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9272" w14:textId="1AB94E16" w:rsidR="00B352E4" w:rsidRDefault="00357361" w:rsidP="004A7D95">
      <w:pPr>
        <w:spacing w:after="0" w:line="240" w:lineRule="auto"/>
        <w:jc w:val="both"/>
        <w:rPr>
          <w:rFonts w:ascii="PermianSerifTypeface" w:hAnsi="PermianSerifTypeface"/>
          <w:lang w:val="ru-RU"/>
        </w:rPr>
      </w:pPr>
      <w:r w:rsidRPr="0022183C">
        <w:rPr>
          <w:rFonts w:ascii="PermianSerifTypeface" w:hAnsi="PermianSerifTypeface"/>
          <w:b/>
          <w:bCs/>
          <w:lang w:val="ru-RU"/>
        </w:rPr>
        <w:t xml:space="preserve">             </w:t>
      </w:r>
    </w:p>
    <w:p w14:paraId="4950042F" w14:textId="6D8138CE" w:rsidR="00C9571E" w:rsidRPr="0022183C" w:rsidRDefault="00C9571E" w:rsidP="00C73E23">
      <w:pPr>
        <w:tabs>
          <w:tab w:val="left" w:pos="2947"/>
          <w:tab w:val="center" w:pos="4937"/>
        </w:tabs>
        <w:spacing w:line="240" w:lineRule="auto"/>
        <w:ind w:left="540" w:right="354"/>
        <w:jc w:val="center"/>
        <w:rPr>
          <w:rFonts w:ascii="PermianSerifTypeface" w:hAnsi="PermianSerifTypeface"/>
          <w:b/>
          <w:bCs/>
          <w:lang w:val="ru-RU"/>
        </w:rPr>
      </w:pPr>
      <w:r w:rsidRPr="0022183C">
        <w:rPr>
          <w:rFonts w:ascii="PermianSerifTypeface" w:hAnsi="PermianSerifTypeface"/>
          <w:b/>
          <w:bCs/>
          <w:lang w:val="ru-RU"/>
        </w:rPr>
        <w:t>Регламент</w:t>
      </w:r>
    </w:p>
    <w:p w14:paraId="1DBD4A01" w14:textId="558F3F15" w:rsidR="00C9571E" w:rsidRDefault="00C9571E" w:rsidP="00C73E23">
      <w:pPr>
        <w:spacing w:line="240" w:lineRule="auto"/>
        <w:ind w:left="540" w:right="354"/>
        <w:jc w:val="center"/>
        <w:rPr>
          <w:rFonts w:ascii="PermianSerifTypeface" w:hAnsi="PermianSerifTypeface"/>
          <w:b/>
          <w:bCs/>
          <w:lang w:val="ru-RU"/>
        </w:rPr>
      </w:pPr>
      <w:r w:rsidRPr="0022183C">
        <w:rPr>
          <w:rFonts w:ascii="PermianSerifTypeface" w:hAnsi="PermianSerifTypeface"/>
          <w:b/>
          <w:bCs/>
          <w:lang w:val="ru-RU"/>
        </w:rPr>
        <w:t>о долях участия в небанковских поставщиках платежных услуг</w:t>
      </w:r>
    </w:p>
    <w:p w14:paraId="32503C9F" w14:textId="459184B2" w:rsidR="001D3AE7" w:rsidRDefault="001D3AE7" w:rsidP="00C73E23">
      <w:pPr>
        <w:spacing w:line="240" w:lineRule="auto"/>
        <w:ind w:left="540" w:right="354"/>
        <w:jc w:val="center"/>
        <w:rPr>
          <w:rFonts w:ascii="PermianSerifTypeface" w:hAnsi="PermianSerifTypeface"/>
          <w:i/>
          <w:iCs/>
          <w:lang w:val="ro-MD"/>
        </w:rPr>
      </w:pPr>
      <w:r>
        <w:rPr>
          <w:rFonts w:ascii="PermianSerifTypeface" w:hAnsi="PermianSerifTypeface"/>
          <w:i/>
          <w:iCs/>
          <w:lang w:val="ru-RU"/>
        </w:rPr>
        <w:t>Опубликован</w:t>
      </w:r>
      <w:r w:rsidRPr="001D3AE7">
        <w:rPr>
          <w:rFonts w:ascii="PermianSerifTypeface" w:hAnsi="PermianSerifTypeface"/>
          <w:i/>
          <w:iCs/>
        </w:rPr>
        <w:t xml:space="preserve"> </w:t>
      </w:r>
      <w:r>
        <w:rPr>
          <w:rFonts w:ascii="PermianSerifTypeface" w:hAnsi="PermianSerifTypeface"/>
          <w:i/>
          <w:iCs/>
          <w:lang w:val="ru-RU"/>
        </w:rPr>
        <w:t>в</w:t>
      </w:r>
      <w:r w:rsidRPr="001D3AE7">
        <w:rPr>
          <w:rFonts w:ascii="PermianSerifTypeface" w:hAnsi="PermianSerifTypeface"/>
          <w:i/>
          <w:iCs/>
        </w:rPr>
        <w:t xml:space="preserve"> </w:t>
      </w:r>
      <w:r>
        <w:rPr>
          <w:rFonts w:ascii="PermianSerifTypeface" w:hAnsi="PermianSerifTypeface"/>
          <w:i/>
          <w:iCs/>
          <w:lang w:val="ro-MD"/>
        </w:rPr>
        <w:t xml:space="preserve">Monitorul Oficial al Republicii Moldova </w:t>
      </w:r>
      <w:r w:rsidRPr="001D3AE7">
        <w:rPr>
          <w:rFonts w:ascii="PermianSerifTypeface" w:hAnsi="PermianSerifTypeface"/>
          <w:i/>
          <w:iCs/>
        </w:rPr>
        <w:t xml:space="preserve">№ 32-35 </w:t>
      </w:r>
      <w:r>
        <w:rPr>
          <w:rFonts w:ascii="PermianSerifTypeface" w:hAnsi="PermianSerifTypeface"/>
          <w:i/>
          <w:iCs/>
          <w:lang w:val="ru-RU"/>
        </w:rPr>
        <w:t>от</w:t>
      </w:r>
      <w:r w:rsidRPr="001D3AE7">
        <w:rPr>
          <w:rFonts w:ascii="PermianSerifTypeface" w:hAnsi="PermianSerifTypeface"/>
          <w:i/>
          <w:iCs/>
        </w:rPr>
        <w:t xml:space="preserve"> 25.01.2024, </w:t>
      </w:r>
      <w:r>
        <w:rPr>
          <w:rFonts w:ascii="PermianSerifTypeface" w:hAnsi="PermianSerifTypeface"/>
          <w:i/>
          <w:iCs/>
          <w:lang w:val="ru-RU"/>
        </w:rPr>
        <w:t>ст</w:t>
      </w:r>
      <w:r>
        <w:rPr>
          <w:rFonts w:ascii="PermianSerifTypeface" w:hAnsi="PermianSerifTypeface"/>
          <w:i/>
          <w:iCs/>
          <w:lang w:val="ro-MD"/>
        </w:rPr>
        <w:t>.84</w:t>
      </w:r>
    </w:p>
    <w:p w14:paraId="521E2C0F" w14:textId="77777777" w:rsidR="001D3AE7" w:rsidRDefault="001D3AE7" w:rsidP="00C73E23">
      <w:pPr>
        <w:spacing w:line="240" w:lineRule="auto"/>
        <w:ind w:left="540" w:right="354"/>
        <w:jc w:val="center"/>
        <w:rPr>
          <w:rFonts w:ascii="PermianSerifTypeface" w:hAnsi="PermianSerifTypeface"/>
          <w:i/>
          <w:iCs/>
          <w:lang w:val="ro-MD"/>
        </w:rPr>
      </w:pPr>
    </w:p>
    <w:p w14:paraId="027B933F" w14:textId="3859F259" w:rsidR="001D3AE7" w:rsidRDefault="001D3AE7" w:rsidP="001D3AE7">
      <w:pPr>
        <w:spacing w:after="0" w:line="240" w:lineRule="auto"/>
        <w:jc w:val="right"/>
        <w:rPr>
          <w:rFonts w:ascii="PermianSerifTypeface" w:hAnsi="PermianSerifTypeface"/>
          <w:b/>
          <w:bCs/>
          <w:lang w:val="ru-RU"/>
        </w:rPr>
      </w:pPr>
      <w:r>
        <w:rPr>
          <w:rFonts w:ascii="PermianSerifTypeface" w:hAnsi="PermianSerifTypeface"/>
          <w:b/>
          <w:bCs/>
          <w:lang w:val="ru-RU"/>
        </w:rPr>
        <w:t>Зарегистрированный</w:t>
      </w:r>
    </w:p>
    <w:p w14:paraId="0BF7108A" w14:textId="3D283D1C" w:rsidR="001D3AE7" w:rsidRDefault="001D3AE7" w:rsidP="001D3AE7">
      <w:pPr>
        <w:spacing w:after="0" w:line="240" w:lineRule="auto"/>
        <w:jc w:val="right"/>
        <w:rPr>
          <w:rFonts w:ascii="PermianSerifTypeface" w:hAnsi="PermianSerifTypeface"/>
          <w:lang w:val="ru-RU"/>
        </w:rPr>
      </w:pPr>
      <w:r>
        <w:rPr>
          <w:rFonts w:ascii="PermianSerifTypeface" w:hAnsi="PermianSerifTypeface"/>
          <w:lang w:val="ru-RU"/>
        </w:rPr>
        <w:t>в Министерстве Юстиции</w:t>
      </w:r>
    </w:p>
    <w:p w14:paraId="324BE0EC" w14:textId="05885AD3" w:rsidR="001D3AE7" w:rsidRDefault="001D3AE7" w:rsidP="001D3AE7">
      <w:pPr>
        <w:spacing w:after="0" w:line="240" w:lineRule="auto"/>
        <w:jc w:val="right"/>
        <w:rPr>
          <w:rFonts w:ascii="PermianSerifTypeface" w:hAnsi="PermianSerifTypeface"/>
          <w:lang w:val="ru-RU"/>
        </w:rPr>
      </w:pPr>
      <w:r>
        <w:rPr>
          <w:rFonts w:ascii="PermianSerifTypeface" w:hAnsi="PermianSerifTypeface"/>
          <w:lang w:val="ru-RU"/>
        </w:rPr>
        <w:t>Республик</w:t>
      </w:r>
      <w:r w:rsidR="0022199F">
        <w:rPr>
          <w:rFonts w:ascii="PermianSerifTypeface" w:hAnsi="PermianSerifTypeface"/>
          <w:lang w:val="ru-RU"/>
        </w:rPr>
        <w:t>и</w:t>
      </w:r>
      <w:r>
        <w:rPr>
          <w:rFonts w:ascii="PermianSerifTypeface" w:hAnsi="PermianSerifTypeface"/>
          <w:lang w:val="ru-RU"/>
        </w:rPr>
        <w:t xml:space="preserve"> Молдова</w:t>
      </w:r>
    </w:p>
    <w:p w14:paraId="414890EE" w14:textId="79A4AA02" w:rsidR="001D3AE7" w:rsidRPr="001D3AE7" w:rsidRDefault="001D3AE7" w:rsidP="001D3AE7">
      <w:pPr>
        <w:spacing w:after="0" w:line="240" w:lineRule="auto"/>
        <w:jc w:val="right"/>
        <w:rPr>
          <w:rFonts w:ascii="PermianSerifTypeface" w:hAnsi="PermianSerifTypeface"/>
          <w:lang w:val="ru-RU"/>
        </w:rPr>
      </w:pPr>
      <w:r>
        <w:rPr>
          <w:rFonts w:ascii="PermianSerifTypeface" w:hAnsi="PermianSerifTypeface"/>
          <w:lang w:val="ru-RU"/>
        </w:rPr>
        <w:t xml:space="preserve">Под № </w:t>
      </w:r>
      <w:r>
        <w:rPr>
          <w:rFonts w:ascii="PermianSerifTypeface" w:hAnsi="PermianSerifTypeface"/>
          <w:lang w:val="ro-MD"/>
        </w:rPr>
        <w:t xml:space="preserve">1902 </w:t>
      </w:r>
      <w:r>
        <w:rPr>
          <w:rFonts w:ascii="PermianSerifTypeface" w:hAnsi="PermianSerifTypeface"/>
          <w:lang w:val="ru-RU"/>
        </w:rPr>
        <w:t>от 19.01.2024</w:t>
      </w:r>
    </w:p>
    <w:p w14:paraId="2FE0FCD3" w14:textId="77777777" w:rsidR="001D3AE7" w:rsidRPr="001D3AE7" w:rsidRDefault="001D3AE7" w:rsidP="001D3AE7">
      <w:pPr>
        <w:spacing w:after="0" w:line="240" w:lineRule="auto"/>
        <w:jc w:val="right"/>
        <w:rPr>
          <w:rFonts w:ascii="PermianSerifTypeface" w:hAnsi="PermianSerifTypeface"/>
          <w:lang w:val="ro-MD"/>
        </w:rPr>
      </w:pPr>
    </w:p>
    <w:p w14:paraId="1E6F6BBA" w14:textId="0323763C" w:rsidR="001D3AE7" w:rsidRPr="001D3AE7" w:rsidRDefault="001D3AE7" w:rsidP="001D3AE7">
      <w:pPr>
        <w:spacing w:after="0" w:line="240" w:lineRule="auto"/>
        <w:jc w:val="right"/>
        <w:rPr>
          <w:rFonts w:ascii="PermianSerifTypeface" w:hAnsi="PermianSerifTypeface"/>
          <w:b/>
          <w:bCs/>
          <w:lang w:val="ru-RU"/>
        </w:rPr>
      </w:pPr>
      <w:r w:rsidRPr="001D3AE7">
        <w:rPr>
          <w:rFonts w:ascii="PermianSerifTypeface" w:hAnsi="PermianSerifTypeface"/>
          <w:b/>
          <w:bCs/>
          <w:lang w:val="ru-RU"/>
        </w:rPr>
        <w:t xml:space="preserve">Утвержден </w:t>
      </w:r>
    </w:p>
    <w:p w14:paraId="33848ED2" w14:textId="77777777" w:rsidR="001D3AE7" w:rsidRPr="0022183C" w:rsidRDefault="001D3AE7" w:rsidP="001D3AE7">
      <w:pPr>
        <w:spacing w:after="0" w:line="240" w:lineRule="auto"/>
        <w:jc w:val="right"/>
        <w:rPr>
          <w:rFonts w:ascii="PermianSerifTypeface" w:hAnsi="PermianSerifTypeface"/>
          <w:lang w:val="ru-RU"/>
        </w:rPr>
      </w:pPr>
      <w:r w:rsidRPr="0022183C">
        <w:rPr>
          <w:rFonts w:ascii="PermianSerifTypeface" w:hAnsi="PermianSerifTypeface"/>
          <w:lang w:val="ru-RU"/>
        </w:rPr>
        <w:t>Постановлением Исполнительного комитета</w:t>
      </w:r>
    </w:p>
    <w:p w14:paraId="7F67D65E" w14:textId="77777777" w:rsidR="001D3AE7" w:rsidRPr="0022183C" w:rsidRDefault="001D3AE7" w:rsidP="001D3AE7">
      <w:pPr>
        <w:spacing w:after="0" w:line="240" w:lineRule="auto"/>
        <w:jc w:val="right"/>
        <w:rPr>
          <w:rFonts w:ascii="PermianSerifTypeface" w:hAnsi="PermianSerifTypeface"/>
          <w:lang w:val="ru-RU"/>
        </w:rPr>
      </w:pPr>
      <w:r w:rsidRPr="0022183C">
        <w:rPr>
          <w:rFonts w:ascii="PermianSerifTypeface" w:hAnsi="PermianSerifTypeface"/>
          <w:lang w:val="ru-RU"/>
        </w:rPr>
        <w:t xml:space="preserve">Национального банка Молдовы </w:t>
      </w:r>
    </w:p>
    <w:p w14:paraId="4D97CA4F" w14:textId="77777777" w:rsidR="001D3AE7" w:rsidRDefault="001D3AE7" w:rsidP="001D3AE7">
      <w:pPr>
        <w:spacing w:after="0" w:line="240" w:lineRule="auto"/>
        <w:jc w:val="right"/>
        <w:rPr>
          <w:rFonts w:ascii="PermianSerifTypeface" w:hAnsi="PermianSerifTypeface"/>
          <w:lang w:val="ru-RU"/>
        </w:rPr>
      </w:pPr>
      <w:r w:rsidRPr="0022183C">
        <w:rPr>
          <w:rFonts w:ascii="PermianSerifTypeface" w:hAnsi="PermianSerifTypeface"/>
          <w:lang w:val="ru-RU"/>
        </w:rPr>
        <w:t>№</w:t>
      </w:r>
      <w:r>
        <w:rPr>
          <w:rFonts w:ascii="PermianSerifTypeface" w:hAnsi="PermianSerifTypeface"/>
          <w:lang w:val="ru-RU"/>
        </w:rPr>
        <w:t xml:space="preserve"> 11</w:t>
      </w:r>
      <w:r w:rsidRPr="0022183C">
        <w:rPr>
          <w:rFonts w:ascii="PermianSerifTypeface" w:hAnsi="PermianSerifTypeface"/>
          <w:lang w:val="ru-RU"/>
        </w:rPr>
        <w:t>/</w:t>
      </w:r>
      <w:r>
        <w:rPr>
          <w:rFonts w:ascii="PermianSerifTypeface" w:hAnsi="PermianSerifTypeface"/>
          <w:lang w:val="ru-RU"/>
        </w:rPr>
        <w:t>2024</w:t>
      </w:r>
    </w:p>
    <w:p w14:paraId="34BBCFF9" w14:textId="7A228DBE" w:rsidR="0022199F" w:rsidRPr="004A7D95" w:rsidRDefault="0022199F" w:rsidP="001D3AE7">
      <w:pPr>
        <w:spacing w:after="0" w:line="240" w:lineRule="auto"/>
        <w:jc w:val="right"/>
        <w:rPr>
          <w:rFonts w:ascii="PermianSerifTypeface" w:hAnsi="PermianSerifTypeface"/>
          <w:lang w:val="ru-RU"/>
        </w:rPr>
      </w:pPr>
      <w:r>
        <w:rPr>
          <w:rFonts w:ascii="PermianSerifTypeface" w:hAnsi="PermianSerifTypeface"/>
          <w:lang w:val="ru-RU"/>
        </w:rPr>
        <w:t>В силе от</w:t>
      </w:r>
      <w:r w:rsidRPr="004A7D95">
        <w:rPr>
          <w:rFonts w:ascii="PermianSerifTypeface" w:hAnsi="PermianSerifTypeface"/>
          <w:lang w:val="ru-RU"/>
        </w:rPr>
        <w:t>: 25.01.2024</w:t>
      </w:r>
    </w:p>
    <w:p w14:paraId="19360284" w14:textId="77777777" w:rsidR="001D3AE7" w:rsidRDefault="001D3AE7" w:rsidP="001D3AE7">
      <w:pPr>
        <w:spacing w:line="240" w:lineRule="auto"/>
        <w:ind w:left="540" w:right="354"/>
        <w:jc w:val="right"/>
        <w:rPr>
          <w:rFonts w:ascii="PermianSerifTypeface" w:hAnsi="PermianSerifTypeface"/>
          <w:i/>
          <w:iCs/>
          <w:lang w:val="ro-MD"/>
        </w:rPr>
      </w:pPr>
    </w:p>
    <w:p w14:paraId="445C73AD" w14:textId="064D75A7" w:rsidR="00977AE0" w:rsidRPr="0052781B" w:rsidRDefault="00977AE0" w:rsidP="00977AE0">
      <w:pPr>
        <w:rPr>
          <w:rFonts w:ascii="PermianSerifTypeface" w:hAnsi="PermianSerifTypeface"/>
          <w:color w:val="D0CECE"/>
          <w:sz w:val="18"/>
          <w:szCs w:val="18"/>
          <w:lang w:val="ru-RU"/>
        </w:rPr>
      </w:pPr>
      <w:r w:rsidRPr="00EE7E91">
        <w:rPr>
          <w:rFonts w:ascii="PermianSerifTypeface" w:hAnsi="PermianSerifTypeface"/>
          <w:lang w:val="ro-MD"/>
        </w:rPr>
        <w:t> </w:t>
      </w:r>
      <w:r w:rsidRPr="00233A3F">
        <w:rPr>
          <w:rStyle w:val="Emphasis"/>
          <w:rFonts w:ascii="PT Serif" w:hAnsi="PT Serif"/>
          <w:color w:val="D0CECE"/>
          <w:sz w:val="18"/>
          <w:szCs w:val="18"/>
          <w:shd w:val="clear" w:color="auto" w:fill="FAFAFA"/>
          <w:lang w:val="ru-RU"/>
        </w:rPr>
        <w:t>Изменен:</w:t>
      </w:r>
      <w:r w:rsidRPr="00233A3F">
        <w:rPr>
          <w:rFonts w:ascii="PT Serif" w:hAnsi="PT Serif"/>
          <w:i/>
          <w:iCs/>
          <w:color w:val="D0CECE"/>
          <w:sz w:val="18"/>
          <w:szCs w:val="18"/>
          <w:shd w:val="clear" w:color="auto" w:fill="FAFAFA"/>
          <w:lang w:val="ru-RU"/>
        </w:rPr>
        <w:br/>
      </w:r>
      <w:r w:rsidRPr="0052781B">
        <w:rPr>
          <w:rFonts w:ascii="PermianSerifTypeface" w:hAnsi="PermianSerifTypeface"/>
          <w:i/>
          <w:iCs/>
          <w:color w:val="D0CECE"/>
          <w:sz w:val="18"/>
          <w:szCs w:val="18"/>
          <w:lang w:val="ru-RU"/>
        </w:rPr>
        <w:t xml:space="preserve">ПИК НБМ № 270 от 20 октября 2025, </w:t>
      </w:r>
      <w:r w:rsidRPr="00042800">
        <w:rPr>
          <w:rFonts w:ascii="PermianSerifTypeface" w:hAnsi="PermianSerifTypeface"/>
          <w:i/>
          <w:iCs/>
          <w:color w:val="D0CECE"/>
          <w:sz w:val="18"/>
          <w:szCs w:val="18"/>
        </w:rPr>
        <w:t>MO</w:t>
      </w:r>
      <w:r w:rsidRPr="0052781B">
        <w:rPr>
          <w:rFonts w:ascii="PermianSerifTypeface" w:hAnsi="PermianSerifTypeface"/>
          <w:i/>
          <w:iCs/>
          <w:color w:val="D0CECE"/>
          <w:sz w:val="18"/>
          <w:szCs w:val="18"/>
          <w:lang w:val="ru-RU"/>
        </w:rPr>
        <w:t xml:space="preserve"> РМ № 584-586 от 27.11.2025, ст. 1036</w:t>
      </w:r>
    </w:p>
    <w:p w14:paraId="01CCD46B" w14:textId="77777777" w:rsidR="00C9571E" w:rsidRPr="0022199F" w:rsidRDefault="00C9571E" w:rsidP="00C73E23">
      <w:pPr>
        <w:spacing w:after="0" w:line="240" w:lineRule="auto"/>
        <w:jc w:val="both"/>
        <w:rPr>
          <w:rFonts w:ascii="PermianSerifTypeface" w:hAnsi="PermianSerifTypeface"/>
          <w:b/>
          <w:bCs/>
          <w:lang w:val="ru-RU"/>
        </w:rPr>
      </w:pPr>
    </w:p>
    <w:p w14:paraId="29FDCE5C" w14:textId="77777777" w:rsidR="00C9571E" w:rsidRPr="0022183C" w:rsidRDefault="00C9571E" w:rsidP="00C73E23">
      <w:pPr>
        <w:spacing w:after="0" w:line="240" w:lineRule="auto"/>
        <w:jc w:val="center"/>
        <w:rPr>
          <w:rFonts w:ascii="PermianSerifTypeface" w:hAnsi="PermianSerifTypeface"/>
          <w:b/>
          <w:bCs/>
          <w:lang w:val="ru-RU"/>
        </w:rPr>
      </w:pPr>
      <w:r w:rsidRPr="0022183C">
        <w:rPr>
          <w:rFonts w:ascii="PermianSerifTypeface" w:hAnsi="PermianSerifTypeface"/>
          <w:b/>
          <w:bCs/>
          <w:lang w:val="ru-RU"/>
        </w:rPr>
        <w:t>Часть 1</w:t>
      </w:r>
    </w:p>
    <w:p w14:paraId="08E26FD3" w14:textId="77777777" w:rsidR="00C9571E" w:rsidRPr="0022183C" w:rsidRDefault="00C9571E" w:rsidP="00C73E23">
      <w:pPr>
        <w:spacing w:after="0" w:line="240" w:lineRule="auto"/>
        <w:jc w:val="center"/>
        <w:rPr>
          <w:rFonts w:ascii="PermianSerifTypeface" w:hAnsi="PermianSerifTypeface"/>
          <w:b/>
          <w:lang w:val="ru-RU"/>
        </w:rPr>
      </w:pPr>
      <w:r w:rsidRPr="0022183C">
        <w:rPr>
          <w:rFonts w:ascii="PermianSerifTypeface" w:hAnsi="PermianSerifTypeface"/>
          <w:b/>
          <w:bCs/>
          <w:lang w:val="ru-RU"/>
        </w:rPr>
        <w:t>ОБЩИЕ ПОЛОЖЕНИЯ</w:t>
      </w:r>
    </w:p>
    <w:p w14:paraId="275CA16B" w14:textId="77777777" w:rsidR="00357361" w:rsidRPr="0022183C" w:rsidRDefault="00357361" w:rsidP="00C73E23">
      <w:pPr>
        <w:spacing w:after="0" w:line="240" w:lineRule="auto"/>
        <w:jc w:val="both"/>
        <w:rPr>
          <w:rFonts w:ascii="PermianSerifTypeface" w:hAnsi="PermianSerifTypeface"/>
          <w:b/>
          <w:lang w:val="ru-RU"/>
        </w:rPr>
      </w:pPr>
    </w:p>
    <w:p w14:paraId="566730E3" w14:textId="37BB74E9" w:rsidR="00C9571E"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1.</w:t>
      </w:r>
      <w:r w:rsidRPr="0022183C">
        <w:rPr>
          <w:rFonts w:ascii="PermianSerifTypeface" w:hAnsi="PermianSerifTypeface"/>
          <w:lang w:val="ru-RU"/>
        </w:rPr>
        <w:t xml:space="preserve"> </w:t>
      </w:r>
      <w:r w:rsidR="00C9571E" w:rsidRPr="0022183C">
        <w:rPr>
          <w:rFonts w:ascii="PermianSerifTypeface" w:hAnsi="PermianSerifTypeface"/>
          <w:lang w:val="ru-RU"/>
        </w:rPr>
        <w:t xml:space="preserve">Настоящий регламент определяет требования и ограничения в отношении  </w:t>
      </w:r>
      <w:r w:rsidR="00A204D2" w:rsidRPr="0022183C">
        <w:rPr>
          <w:rFonts w:ascii="PermianSerifTypeface" w:hAnsi="PermianSerifTypeface"/>
          <w:lang w:val="ru-RU"/>
        </w:rPr>
        <w:t>владения, приобретения, увеличения, отчуждения или снижения</w:t>
      </w:r>
      <w:r w:rsidR="00C9571E" w:rsidRPr="0022183C">
        <w:rPr>
          <w:rFonts w:ascii="PermianSerifTypeface" w:hAnsi="PermianSerifTypeface"/>
          <w:lang w:val="ru-RU"/>
        </w:rPr>
        <w:t xml:space="preserve"> квалифицированны</w:t>
      </w:r>
      <w:r w:rsidR="00A204D2" w:rsidRPr="0022183C">
        <w:rPr>
          <w:rFonts w:ascii="PermianSerifTypeface" w:hAnsi="PermianSerifTypeface"/>
          <w:lang w:val="ru-RU"/>
        </w:rPr>
        <w:t>х</w:t>
      </w:r>
      <w:r w:rsidR="00C9571E" w:rsidRPr="0022183C">
        <w:rPr>
          <w:rFonts w:ascii="PermianSerifTypeface" w:hAnsi="PermianSerifTypeface"/>
          <w:lang w:val="ru-RU"/>
        </w:rPr>
        <w:t xml:space="preserve"> участи</w:t>
      </w:r>
      <w:r w:rsidR="00A204D2" w:rsidRPr="0022183C">
        <w:rPr>
          <w:rFonts w:ascii="PermianSerifTypeface" w:hAnsi="PermianSerifTypeface"/>
          <w:lang w:val="ru-RU"/>
        </w:rPr>
        <w:t xml:space="preserve">й в небанковских поставщиках </w:t>
      </w:r>
      <w:r w:rsidR="00C9571E" w:rsidRPr="0022183C">
        <w:rPr>
          <w:rFonts w:ascii="PermianSerifTypeface" w:hAnsi="PermianSerifTypeface"/>
          <w:lang w:val="ru-RU"/>
        </w:rPr>
        <w:t xml:space="preserve"> платежн</w:t>
      </w:r>
      <w:r w:rsidR="00A204D2" w:rsidRPr="0022183C">
        <w:rPr>
          <w:rFonts w:ascii="PermianSerifTypeface" w:hAnsi="PermianSerifTypeface"/>
          <w:lang w:val="ru-RU"/>
        </w:rPr>
        <w:t>ых услуг</w:t>
      </w:r>
      <w:r w:rsidR="00C9571E" w:rsidRPr="0022183C">
        <w:rPr>
          <w:rFonts w:ascii="PermianSerifTypeface" w:hAnsi="PermianSerifTypeface"/>
          <w:lang w:val="ru-RU"/>
        </w:rPr>
        <w:t xml:space="preserve">, процедуру  подачи заявления на получение предварительного разрешения для приобретения участий, документы и информации, которые </w:t>
      </w:r>
      <w:r w:rsidR="00A204D2" w:rsidRPr="0022183C">
        <w:rPr>
          <w:rFonts w:ascii="PermianSerifTypeface" w:hAnsi="PermianSerifTypeface"/>
          <w:lang w:val="ru-RU"/>
        </w:rPr>
        <w:t xml:space="preserve">необходимо для этого </w:t>
      </w:r>
      <w:r w:rsidR="00C9571E" w:rsidRPr="0022183C">
        <w:rPr>
          <w:rFonts w:ascii="PermianSerifTypeface" w:hAnsi="PermianSerifTypeface"/>
          <w:lang w:val="ru-RU"/>
        </w:rPr>
        <w:t>представить, процедуру оценки лица или лиц, действующи</w:t>
      </w:r>
      <w:r w:rsidR="00A204D2" w:rsidRPr="0022183C">
        <w:rPr>
          <w:rFonts w:ascii="PermianSerifTypeface" w:hAnsi="PermianSerifTypeface"/>
          <w:lang w:val="ru-RU"/>
        </w:rPr>
        <w:t>х</w:t>
      </w:r>
      <w:r w:rsidR="00C9571E" w:rsidRPr="0022183C">
        <w:rPr>
          <w:rFonts w:ascii="PermianSerifTypeface" w:hAnsi="PermianSerifTypeface"/>
          <w:lang w:val="ru-RU"/>
        </w:rPr>
        <w:t xml:space="preserve"> согласованно, в соответствии с частью (6) ст. 7, ст. 16</w:t>
      </w:r>
      <w:r w:rsidR="00C9571E" w:rsidRPr="0022183C">
        <w:rPr>
          <w:rFonts w:ascii="PermianSerifTypeface" w:hAnsi="PermianSerifTypeface"/>
          <w:vertAlign w:val="superscript"/>
          <w:lang w:val="ru-RU"/>
        </w:rPr>
        <w:t>1</w:t>
      </w:r>
      <w:r w:rsidR="00C9571E" w:rsidRPr="0022183C">
        <w:rPr>
          <w:rFonts w:ascii="PermianSerifTypeface" w:hAnsi="PermianSerifTypeface"/>
          <w:lang w:val="ru-RU"/>
        </w:rPr>
        <w:t xml:space="preserve"> и ст. 86 Закона </w:t>
      </w:r>
      <w:r w:rsidR="005B1EEB" w:rsidRPr="0022183C">
        <w:rPr>
          <w:rFonts w:ascii="PermianSerifTypeface" w:hAnsi="PermianSerifTypeface"/>
          <w:lang w:val="ru-RU"/>
        </w:rPr>
        <w:t>№ 114/2012</w:t>
      </w:r>
      <w:r w:rsidR="005B1EEB">
        <w:rPr>
          <w:rFonts w:ascii="PermianSerifTypeface" w:hAnsi="PermianSerifTypeface"/>
          <w:lang w:val="ru-RU"/>
        </w:rPr>
        <w:t xml:space="preserve"> </w:t>
      </w:r>
      <w:r w:rsidR="00C9571E" w:rsidRPr="0022183C">
        <w:rPr>
          <w:rFonts w:ascii="PermianSerifTypeface" w:hAnsi="PermianSerifTypeface"/>
          <w:lang w:val="ru-RU"/>
        </w:rPr>
        <w:t xml:space="preserve">о платежных услугах и электронных деньгах, </w:t>
      </w:r>
      <w:r w:rsidR="00A204D2" w:rsidRPr="0022183C">
        <w:rPr>
          <w:rFonts w:ascii="PermianSerifTypeface" w:hAnsi="PermianSerifTypeface"/>
          <w:lang w:val="ru-RU"/>
        </w:rPr>
        <w:t>постоянный надзор за соблюдением тре</w:t>
      </w:r>
      <w:r w:rsidR="007746BA" w:rsidRPr="0022183C">
        <w:rPr>
          <w:rFonts w:ascii="PermianSerifTypeface" w:hAnsi="PermianSerifTypeface"/>
          <w:lang w:val="ru-RU"/>
        </w:rPr>
        <w:t>бований, предусмотренных п.8</w:t>
      </w:r>
      <w:r w:rsidR="007F1652">
        <w:rPr>
          <w:rFonts w:ascii="PermianSerifTypeface" w:hAnsi="PermianSerifTypeface"/>
          <w:lang w:val="ru-RU"/>
        </w:rPr>
        <w:t>)</w:t>
      </w:r>
      <w:r w:rsidR="007746BA" w:rsidRPr="0022183C">
        <w:rPr>
          <w:rFonts w:ascii="PermianSerifTypeface" w:hAnsi="PermianSerifTypeface"/>
          <w:lang w:val="ru-RU"/>
        </w:rPr>
        <w:t xml:space="preserve"> части (1) ст.15 и части (7) ст.16</w:t>
      </w:r>
      <w:r w:rsidR="007746BA" w:rsidRPr="0022183C">
        <w:rPr>
          <w:rFonts w:ascii="PermianSerifTypeface" w:hAnsi="PermianSerifTypeface"/>
          <w:vertAlign w:val="superscript"/>
          <w:lang w:val="ru-RU"/>
        </w:rPr>
        <w:t>1</w:t>
      </w:r>
      <w:r w:rsidR="00A204D2" w:rsidRPr="0022183C">
        <w:rPr>
          <w:rFonts w:ascii="PermianSerifTypeface" w:hAnsi="PermianSerifTypeface"/>
          <w:lang w:val="ru-RU"/>
        </w:rPr>
        <w:t xml:space="preserve"> </w:t>
      </w:r>
      <w:r w:rsidR="007746BA" w:rsidRPr="0022183C">
        <w:rPr>
          <w:rFonts w:ascii="PermianSerifTypeface" w:hAnsi="PermianSerifTypeface"/>
          <w:lang w:val="ru-RU"/>
        </w:rPr>
        <w:t xml:space="preserve">Закона № 114/2012, акций платежного общества, </w:t>
      </w:r>
      <w:r w:rsidR="00C9571E" w:rsidRPr="0022183C">
        <w:rPr>
          <w:rFonts w:ascii="PermianSerifTypeface" w:hAnsi="PermianSerifTypeface"/>
          <w:lang w:val="ru-RU"/>
        </w:rPr>
        <w:t xml:space="preserve"> общества, выпускающего электронные деньги, или поставщика почтовых услуг в целях представления информации о владельцах участий</w:t>
      </w:r>
      <w:r w:rsidR="007746BA" w:rsidRPr="0022183C">
        <w:rPr>
          <w:rFonts w:ascii="PermianSerifTypeface" w:hAnsi="PermianSerifTypeface"/>
          <w:lang w:val="ru-RU"/>
        </w:rPr>
        <w:t xml:space="preserve"> в целях обеспечения прозрачности в структуре собственности и раскрытии владельцев квалифицированных участий и конечных выгодоприобретающих собственников</w:t>
      </w:r>
      <w:r w:rsidR="00C9571E" w:rsidRPr="0022183C">
        <w:rPr>
          <w:rFonts w:ascii="PermianSerifTypeface" w:hAnsi="PermianSerifTypeface"/>
          <w:lang w:val="ru-RU"/>
        </w:rPr>
        <w:t>.</w:t>
      </w:r>
    </w:p>
    <w:p w14:paraId="3280102F" w14:textId="77777777" w:rsidR="00C9571E" w:rsidRPr="0022183C" w:rsidRDefault="00C9571E" w:rsidP="00C73E23">
      <w:pPr>
        <w:spacing w:after="0" w:line="240" w:lineRule="auto"/>
        <w:ind w:firstLine="567"/>
        <w:jc w:val="both"/>
        <w:rPr>
          <w:rFonts w:ascii="PermianSerifTypeface" w:hAnsi="PermianSerifTypeface"/>
          <w:lang w:val="ru-RU"/>
        </w:rPr>
      </w:pPr>
    </w:p>
    <w:p w14:paraId="443C5397" w14:textId="56D36632" w:rsidR="0031714F"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hAnsi="PermianSerifTypeface"/>
          <w:b/>
          <w:sz w:val="22"/>
          <w:szCs w:val="22"/>
          <w:lang w:val="ru-RU"/>
        </w:rPr>
        <w:t>2.</w:t>
      </w:r>
      <w:r w:rsidRPr="0022183C">
        <w:rPr>
          <w:rFonts w:ascii="PermianSerifTypeface" w:eastAsia="Calibri" w:hAnsi="PermianSerifTypeface"/>
          <w:sz w:val="22"/>
          <w:szCs w:val="22"/>
          <w:lang w:val="ru-RU"/>
        </w:rPr>
        <w:t xml:space="preserve"> </w:t>
      </w:r>
      <w:r w:rsidR="0031714F" w:rsidRPr="0022183C">
        <w:rPr>
          <w:rFonts w:ascii="PermianSerifTypeface" w:eastAsia="Calibri" w:hAnsi="PermianSerifTypeface"/>
          <w:sz w:val="22"/>
          <w:szCs w:val="22"/>
          <w:lang w:val="ru-RU"/>
        </w:rPr>
        <w:t>По</w:t>
      </w:r>
      <w:r w:rsidR="0031714F" w:rsidRPr="0022183C">
        <w:rPr>
          <w:rFonts w:ascii="PermianSerifTypeface" w:hAnsi="PermianSerifTypeface"/>
          <w:sz w:val="22"/>
          <w:szCs w:val="22"/>
          <w:lang w:val="ru-RU"/>
        </w:rPr>
        <w:t xml:space="preserve">нятия и выражения, используемые в настоящем регламенте, имеют значения, предусмотренные в Законе </w:t>
      </w:r>
      <w:r w:rsidR="00D97D55" w:rsidRPr="0022183C">
        <w:rPr>
          <w:rFonts w:ascii="PermianSerifTypeface" w:hAnsi="PermianSerifTypeface"/>
          <w:sz w:val="22"/>
          <w:szCs w:val="22"/>
          <w:lang w:val="ru-RU"/>
        </w:rPr>
        <w:t>№ 114/2012</w:t>
      </w:r>
      <w:r w:rsidR="00D97D55">
        <w:rPr>
          <w:rFonts w:ascii="PermianSerifTypeface" w:hAnsi="PermianSerifTypeface"/>
          <w:sz w:val="22"/>
          <w:szCs w:val="22"/>
          <w:lang w:val="ru-RU"/>
        </w:rPr>
        <w:t xml:space="preserve"> </w:t>
      </w:r>
      <w:r w:rsidR="0031714F" w:rsidRPr="0022183C">
        <w:rPr>
          <w:rFonts w:ascii="PermianSerifTypeface" w:hAnsi="PermianSerifTypeface"/>
          <w:sz w:val="22"/>
          <w:szCs w:val="22"/>
          <w:lang w:val="ru-RU"/>
        </w:rPr>
        <w:t xml:space="preserve">о платежных услугах и электронных </w:t>
      </w:r>
      <w:r w:rsidR="00997A84" w:rsidRPr="0022183C">
        <w:rPr>
          <w:rFonts w:ascii="PermianSerifTypeface" w:hAnsi="PermianSerifTypeface"/>
          <w:sz w:val="22"/>
          <w:szCs w:val="22"/>
          <w:lang w:val="ru-RU"/>
        </w:rPr>
        <w:t xml:space="preserve">деньгах, </w:t>
      </w:r>
      <w:r w:rsidR="000F51A1" w:rsidRPr="000F51A1">
        <w:rPr>
          <w:rFonts w:ascii="PermianSerifTypeface" w:hAnsi="PermianSerifTypeface"/>
          <w:sz w:val="22"/>
          <w:szCs w:val="22"/>
          <w:lang w:val="ru-RU"/>
        </w:rPr>
        <w:t>Регламенте о лицензировании и регистрации платежных обществ, обществ, выпускающих электронные деньги, и поставщиков почтовых услуг в качестве поставщиков платежных услуг и/или эмитентов электронных денег, утвержденном Постановлением Исполнительного комитета Национального банка Молдовы № 11/2024</w:t>
      </w:r>
      <w:r w:rsidR="00997A84" w:rsidRPr="0022183C">
        <w:rPr>
          <w:rFonts w:ascii="PermianSerifTypeface" w:hAnsi="PermianSerifTypeface"/>
          <w:bCs/>
          <w:sz w:val="22"/>
          <w:szCs w:val="22"/>
          <w:lang w:val="ru-RU"/>
        </w:rPr>
        <w:t xml:space="preserve">, Законе </w:t>
      </w:r>
      <w:r w:rsidR="00D97D55" w:rsidRPr="0022183C">
        <w:rPr>
          <w:rFonts w:ascii="PermianSerifTypeface" w:hAnsi="PermianSerifTypeface"/>
          <w:bCs/>
          <w:sz w:val="22"/>
          <w:szCs w:val="22"/>
          <w:lang w:val="ru-RU"/>
        </w:rPr>
        <w:t xml:space="preserve">№ 1134/1997 </w:t>
      </w:r>
      <w:r w:rsidR="00997A84" w:rsidRPr="0022183C">
        <w:rPr>
          <w:rFonts w:ascii="PermianSerifTypeface" w:hAnsi="PermianSerifTypeface"/>
          <w:bCs/>
          <w:sz w:val="22"/>
          <w:szCs w:val="22"/>
          <w:lang w:val="ru-RU"/>
        </w:rPr>
        <w:t xml:space="preserve">об акционерных обществах и Законе </w:t>
      </w:r>
      <w:r w:rsidR="00D97D55" w:rsidRPr="0022183C">
        <w:rPr>
          <w:rFonts w:ascii="PermianSerifTypeface" w:hAnsi="PermianSerifTypeface"/>
          <w:bCs/>
          <w:sz w:val="22"/>
          <w:szCs w:val="22"/>
          <w:lang w:val="ru-RU"/>
        </w:rPr>
        <w:t>№ 135/2007</w:t>
      </w:r>
      <w:r w:rsidR="00D97D55">
        <w:rPr>
          <w:rFonts w:ascii="PermianSerifTypeface" w:hAnsi="PermianSerifTypeface"/>
          <w:bCs/>
          <w:sz w:val="22"/>
          <w:szCs w:val="22"/>
          <w:lang w:val="ru-RU"/>
        </w:rPr>
        <w:t xml:space="preserve"> </w:t>
      </w:r>
      <w:r w:rsidR="00997A84" w:rsidRPr="0022183C">
        <w:rPr>
          <w:rFonts w:ascii="PermianSerifTypeface" w:hAnsi="PermianSerifTypeface"/>
          <w:bCs/>
          <w:sz w:val="22"/>
          <w:szCs w:val="22"/>
          <w:lang w:val="ru-RU"/>
        </w:rPr>
        <w:t>об обществах с ограниченной ответственностью</w:t>
      </w:r>
      <w:r w:rsidR="0031714F" w:rsidRPr="0022183C">
        <w:rPr>
          <w:rFonts w:ascii="PermianSerifTypeface" w:hAnsi="PermianSerifTypeface"/>
          <w:sz w:val="22"/>
          <w:szCs w:val="22"/>
          <w:lang w:val="ru-RU"/>
        </w:rPr>
        <w:t>. Дополнительно, настоящий регламент использует следующие понятия</w:t>
      </w:r>
      <w:r w:rsidR="0031714F" w:rsidRPr="0022183C">
        <w:rPr>
          <w:rFonts w:ascii="PermianSerifTypeface" w:eastAsia="Calibri" w:hAnsi="PermianSerifTypeface"/>
          <w:sz w:val="22"/>
          <w:szCs w:val="22"/>
          <w:lang w:val="ru-RU"/>
        </w:rPr>
        <w:t>:</w:t>
      </w:r>
    </w:p>
    <w:p w14:paraId="702E5731" w14:textId="5D34149D" w:rsidR="00997A84" w:rsidRPr="0022183C" w:rsidRDefault="000978E6" w:rsidP="00C73E23">
      <w:pPr>
        <w:pStyle w:val="HTMLPreformatted"/>
        <w:jc w:val="both"/>
        <w:rPr>
          <w:rFonts w:ascii="PermianSerifTypeface" w:hAnsi="PermianSerifTypeface"/>
          <w:sz w:val="22"/>
          <w:szCs w:val="22"/>
          <w:lang w:val="ru-RU"/>
        </w:rPr>
      </w:pPr>
      <w:r w:rsidRPr="0022183C">
        <w:rPr>
          <w:rStyle w:val="Emphasis"/>
          <w:rFonts w:ascii="PermianSerifTypeface" w:hAnsi="PermianSerifTypeface"/>
          <w:sz w:val="22"/>
          <w:szCs w:val="22"/>
          <w:shd w:val="clear" w:color="auto" w:fill="FFFFFF"/>
          <w:lang w:val="ru-RU"/>
        </w:rPr>
        <w:lastRenderedPageBreak/>
        <w:t xml:space="preserve">         </w:t>
      </w:r>
      <w:r w:rsidR="00997A84" w:rsidRPr="0022183C">
        <w:rPr>
          <w:rStyle w:val="Emphasis"/>
          <w:rFonts w:ascii="PermianSerifTypeface" w:hAnsi="PermianSerifTypeface"/>
          <w:sz w:val="22"/>
          <w:szCs w:val="22"/>
          <w:shd w:val="clear" w:color="auto" w:fill="FFFFFF"/>
          <w:lang w:val="ru-RU"/>
        </w:rPr>
        <w:t>Ассоциированный субъект</w:t>
      </w:r>
      <w:r w:rsidR="00997A84" w:rsidRPr="0022183C">
        <w:rPr>
          <w:rFonts w:ascii="PermianSerifTypeface" w:hAnsi="PermianSerifTypeface"/>
          <w:sz w:val="22"/>
          <w:szCs w:val="22"/>
          <w:shd w:val="clear" w:color="auto" w:fill="FFFFFF"/>
          <w:lang w:val="ru-RU"/>
        </w:rPr>
        <w:t> – субъект, в котором</w:t>
      </w:r>
      <w:r w:rsidR="00997A84" w:rsidRPr="0022183C">
        <w:rPr>
          <w:rFonts w:ascii="PermianSerifTypeface" w:hAnsi="PermianSerifTypeface"/>
          <w:sz w:val="22"/>
          <w:szCs w:val="22"/>
          <w:lang w:val="ru-RU"/>
        </w:rPr>
        <w:t xml:space="preserve"> лицо имеет возможность участвовать в принятии решений относительно финансовой политики и управления деятельностью субъекта, в котором это лицо прямо или косвенно владеет 20% или более прав голоса, без осуществления контроля или совместного контроля над соответствующими политиками; </w:t>
      </w:r>
    </w:p>
    <w:p w14:paraId="47D7946C" w14:textId="510B5F8F" w:rsidR="00997A84" w:rsidRPr="0022183C" w:rsidRDefault="000978E6" w:rsidP="00C73E23">
      <w:pPr>
        <w:pStyle w:val="NormalWeb"/>
        <w:spacing w:before="0" w:beforeAutospacing="0" w:after="0" w:afterAutospacing="0"/>
        <w:ind w:firstLine="567"/>
        <w:jc w:val="both"/>
        <w:rPr>
          <w:rFonts w:ascii="PermianSerifTypeface" w:hAnsi="PermianSerifTypeface"/>
          <w:sz w:val="22"/>
          <w:szCs w:val="22"/>
          <w:lang w:val="ru-RU"/>
        </w:rPr>
      </w:pPr>
      <w:r w:rsidRPr="00534F31">
        <w:rPr>
          <w:rStyle w:val="Emphasis"/>
          <w:rFonts w:ascii="PermianSerifTypeface" w:hAnsi="PermianSerifTypeface"/>
          <w:sz w:val="22"/>
          <w:szCs w:val="22"/>
          <w:shd w:val="clear" w:color="auto" w:fill="FFFFFF"/>
          <w:lang w:val="ru-RU"/>
        </w:rPr>
        <w:t>Совместное предприятие</w:t>
      </w:r>
      <w:r w:rsidRPr="0022183C">
        <w:rPr>
          <w:rStyle w:val="Emphasis"/>
          <w:rFonts w:ascii="PermianSerifTypeface" w:hAnsi="PermianSerifTypeface"/>
          <w:sz w:val="22"/>
          <w:szCs w:val="22"/>
          <w:shd w:val="clear" w:color="auto" w:fill="FFFFFF"/>
          <w:lang w:val="ru-RU"/>
        </w:rPr>
        <w:t xml:space="preserve"> –</w:t>
      </w:r>
      <w:r w:rsidRPr="0022183C">
        <w:rPr>
          <w:rFonts w:ascii="PermianSerifTypeface" w:hAnsi="PermianSerifTypeface"/>
          <w:sz w:val="22"/>
          <w:szCs w:val="22"/>
          <w:shd w:val="clear" w:color="auto" w:fill="FFFFFF"/>
          <w:lang w:val="ru-RU"/>
        </w:rPr>
        <w:t> договорные или другие аналогичные обязательства, согласно которым два лица или более осуществляют хозяйственную деятельность, подлежащую совместному контролю</w:t>
      </w:r>
      <w:r w:rsidR="00997A84" w:rsidRPr="0022183C">
        <w:rPr>
          <w:rStyle w:val="y2iqfc"/>
          <w:rFonts w:ascii="PermianSerifTypeface" w:hAnsi="PermianSerifTypeface"/>
          <w:sz w:val="22"/>
          <w:szCs w:val="22"/>
          <w:lang w:val="ru-RU"/>
        </w:rPr>
        <w:t>;</w:t>
      </w:r>
    </w:p>
    <w:p w14:paraId="65AA03BD" w14:textId="77777777" w:rsidR="00997A84" w:rsidRPr="0022183C" w:rsidRDefault="00997A84" w:rsidP="00C73E23">
      <w:pPr>
        <w:pStyle w:val="NormalWeb"/>
        <w:spacing w:before="0" w:beforeAutospacing="0" w:after="0" w:afterAutospacing="0"/>
        <w:ind w:firstLine="567"/>
        <w:jc w:val="both"/>
        <w:rPr>
          <w:rFonts w:ascii="PermianSerifTypeface" w:hAnsi="PermianSerifTypeface"/>
          <w:sz w:val="22"/>
          <w:szCs w:val="22"/>
          <w:shd w:val="clear" w:color="auto" w:fill="FFFFFF"/>
          <w:lang w:val="ru-RU"/>
        </w:rPr>
      </w:pPr>
    </w:p>
    <w:p w14:paraId="4EC1C9B9" w14:textId="2CD94C16" w:rsidR="00357361" w:rsidRPr="0022183C" w:rsidRDefault="000978E6" w:rsidP="00C73E23">
      <w:pPr>
        <w:pStyle w:val="NormalWeb"/>
        <w:spacing w:before="0" w:beforeAutospacing="0" w:after="0" w:afterAutospacing="0"/>
        <w:ind w:firstLine="567"/>
        <w:jc w:val="both"/>
        <w:rPr>
          <w:rFonts w:ascii="PermianSerifTypeface" w:eastAsia="Calibri" w:hAnsi="PermianSerifTypeface"/>
          <w:sz w:val="22"/>
          <w:szCs w:val="22"/>
          <w:lang w:val="ru-RU"/>
        </w:rPr>
      </w:pPr>
      <w:bookmarkStart w:id="0" w:name="_Hlk114471597"/>
      <w:r w:rsidRPr="0022183C">
        <w:rPr>
          <w:rFonts w:ascii="PermianSerifTypeface" w:eastAsia="Calibri" w:hAnsi="PermianSerifTypeface"/>
          <w:b/>
          <w:bCs/>
          <w:i/>
          <w:iCs/>
          <w:sz w:val="22"/>
          <w:szCs w:val="22"/>
          <w:lang w:val="ru-RU"/>
        </w:rPr>
        <w:t>Лица, аффилированные лицу, считаются</w:t>
      </w:r>
      <w:r w:rsidR="00357361" w:rsidRPr="0022183C">
        <w:rPr>
          <w:rFonts w:ascii="PermianSerifTypeface" w:eastAsia="Calibri" w:hAnsi="PermianSerifTypeface"/>
          <w:sz w:val="22"/>
          <w:szCs w:val="22"/>
          <w:lang w:val="ru-RU"/>
        </w:rPr>
        <w:t>:</w:t>
      </w:r>
    </w:p>
    <w:p w14:paraId="456F4EB7" w14:textId="1B350EE5" w:rsidR="000978E6"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sz w:val="22"/>
          <w:szCs w:val="22"/>
          <w:lang w:val="ru-RU"/>
        </w:rPr>
        <w:t xml:space="preserve">a) </w:t>
      </w:r>
      <w:r w:rsidR="000978E6" w:rsidRPr="0022183C">
        <w:rPr>
          <w:rFonts w:ascii="PermianSerifTypeface" w:hAnsi="PermianSerifTypeface"/>
          <w:sz w:val="22"/>
          <w:szCs w:val="22"/>
          <w:shd w:val="clear" w:color="auto" w:fill="FFFFFF"/>
          <w:lang w:val="ru-RU"/>
        </w:rPr>
        <w:t>члены органа управления, а в случае небанковского поставщика платежных услуг и лица, занимающие ключевые должности;</w:t>
      </w:r>
    </w:p>
    <w:p w14:paraId="09704F2F" w14:textId="69E85B92" w:rsidR="00766331"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sz w:val="22"/>
          <w:szCs w:val="22"/>
          <w:lang w:val="ru-RU"/>
        </w:rPr>
        <w:t xml:space="preserve">b) </w:t>
      </w:r>
      <w:r w:rsidR="00766331" w:rsidRPr="0022183C">
        <w:rPr>
          <w:rFonts w:ascii="PermianSerifTypeface" w:hAnsi="PermianSerifTypeface"/>
          <w:sz w:val="22"/>
          <w:szCs w:val="22"/>
          <w:shd w:val="clear" w:color="auto" w:fill="FFFFFF"/>
          <w:lang w:val="ru-RU"/>
        </w:rPr>
        <w:t>юридические лица и/или физические лица, которые прямо или косвенно, индивидуально или согласованно владеют или контролируют 10% и более капитала небанковского поставщика платежных услуг, в том числе выгодоприобретающие собственники. Если супруг (супруга) такого лица или родственник первой степени родства владеет или контролирует владение в уставном капитале небанковского поставщика платежных услуг, независимо от его размера, то считается, что соответствующее владение принадлежит этому лицу и управляется им;</w:t>
      </w:r>
    </w:p>
    <w:p w14:paraId="736D33E0" w14:textId="62C77233" w:rsidR="00766331"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sz w:val="22"/>
          <w:szCs w:val="22"/>
          <w:lang w:val="ru-RU"/>
        </w:rPr>
        <w:t xml:space="preserve">c) </w:t>
      </w:r>
      <w:r w:rsidR="00766331" w:rsidRPr="0022183C">
        <w:rPr>
          <w:rFonts w:ascii="PermianSerifTypeface" w:hAnsi="PermianSerifTypeface"/>
          <w:sz w:val="22"/>
          <w:szCs w:val="22"/>
          <w:shd w:val="clear" w:color="auto" w:fill="FFFFFF"/>
          <w:lang w:val="ru-RU"/>
        </w:rPr>
        <w:t>любое лицо, которое контролирует лицо или находится под контролем лица либо вместе с лицом находится под контролем другого лица;</w:t>
      </w:r>
    </w:p>
    <w:p w14:paraId="2E89301B" w14:textId="3A537CE1" w:rsidR="00766331"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sz w:val="22"/>
          <w:szCs w:val="22"/>
          <w:lang w:val="ru-RU"/>
        </w:rPr>
        <w:t xml:space="preserve">d) </w:t>
      </w:r>
      <w:r w:rsidR="00766331" w:rsidRPr="0022183C">
        <w:rPr>
          <w:rFonts w:ascii="PermianSerifTypeface" w:hAnsi="PermianSerifTypeface"/>
          <w:sz w:val="22"/>
          <w:szCs w:val="22"/>
          <w:shd w:val="clear" w:color="auto" w:fill="FFFFFF"/>
          <w:lang w:val="ru-RU"/>
        </w:rPr>
        <w:t>любой ассоциированный субъект лица или любой субъект–участник совместных предприятий, любой ассоциированный субъект или любой субъект–участник совместного предприятия члена группы лиц, действующих согласованно с лицом или субъект</w:t>
      </w:r>
      <w:r w:rsidR="00D20A2D">
        <w:rPr>
          <w:rFonts w:ascii="PermianSerifTypeface" w:hAnsi="PermianSerifTypeface"/>
          <w:sz w:val="22"/>
          <w:szCs w:val="22"/>
          <w:shd w:val="clear" w:color="auto" w:fill="FFFFFF"/>
          <w:lang w:val="ru-RU"/>
        </w:rPr>
        <w:t>ами</w:t>
      </w:r>
      <w:r w:rsidR="00766331" w:rsidRPr="0022183C">
        <w:rPr>
          <w:rFonts w:ascii="PermianSerifTypeface" w:hAnsi="PermianSerifTypeface"/>
          <w:sz w:val="22"/>
          <w:szCs w:val="22"/>
          <w:shd w:val="clear" w:color="auto" w:fill="FFFFFF"/>
          <w:lang w:val="ru-RU"/>
        </w:rPr>
        <w:t xml:space="preserve"> и лицо – участники совместных предприятий другого лица;</w:t>
      </w:r>
    </w:p>
    <w:p w14:paraId="1DA640E8" w14:textId="5780147A" w:rsidR="00357361"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sz w:val="22"/>
          <w:szCs w:val="22"/>
          <w:lang w:val="ru-RU"/>
        </w:rPr>
        <w:t xml:space="preserve">e) </w:t>
      </w:r>
      <w:r w:rsidR="00071F4A" w:rsidRPr="0022183C">
        <w:rPr>
          <w:rFonts w:ascii="PermianSerifTypeface" w:hAnsi="PermianSerifTypeface"/>
          <w:sz w:val="22"/>
          <w:szCs w:val="22"/>
          <w:shd w:val="clear" w:color="auto" w:fill="FFFFFF"/>
          <w:lang w:val="ru-RU"/>
        </w:rPr>
        <w:t xml:space="preserve"> лица, аффилированные лицам, указанным в пунктах </w:t>
      </w:r>
      <w:r w:rsidRPr="0022183C">
        <w:rPr>
          <w:rFonts w:ascii="PermianSerifTypeface" w:eastAsia="Calibri" w:hAnsi="PermianSerifTypeface"/>
          <w:sz w:val="22"/>
          <w:szCs w:val="22"/>
          <w:lang w:val="ru-RU"/>
        </w:rPr>
        <w:t>a)–d);</w:t>
      </w:r>
    </w:p>
    <w:p w14:paraId="1A0D6D91" w14:textId="536DC9D9" w:rsidR="00CA4820"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sz w:val="22"/>
          <w:szCs w:val="22"/>
          <w:lang w:val="ru-RU"/>
        </w:rPr>
        <w:t xml:space="preserve">f) </w:t>
      </w:r>
      <w:r w:rsidR="00CA4820" w:rsidRPr="0022183C">
        <w:rPr>
          <w:rFonts w:ascii="PermianSerifTypeface" w:hAnsi="PermianSerifTypeface"/>
          <w:sz w:val="22"/>
          <w:szCs w:val="22"/>
          <w:shd w:val="clear" w:color="auto" w:fill="FFFFFF"/>
          <w:lang w:val="ru-RU"/>
        </w:rPr>
        <w:t>аффилированное лицо физического лица – супруги, родственники и свойственники первой и второй степени родства физического лица, супруги указанных родственников и свойственников, а также юридическое лицо, в котором физическое лицо и/или его аффилированные лица осуществляют контроль или владеют долей</w:t>
      </w:r>
      <w:r w:rsidR="00A85C71" w:rsidRPr="0022183C">
        <w:rPr>
          <w:rFonts w:ascii="PermianSerifTypeface" w:hAnsi="PermianSerifTypeface"/>
          <w:sz w:val="22"/>
          <w:szCs w:val="22"/>
          <w:shd w:val="clear" w:color="auto" w:fill="FFFFFF"/>
          <w:lang w:val="ru-RU"/>
        </w:rPr>
        <w:t xml:space="preserve"> участия</w:t>
      </w:r>
      <w:r w:rsidR="00CA4820" w:rsidRPr="0022183C">
        <w:rPr>
          <w:rFonts w:ascii="PermianSerifTypeface" w:hAnsi="PermianSerifTypeface"/>
          <w:sz w:val="22"/>
          <w:szCs w:val="22"/>
          <w:shd w:val="clear" w:color="auto" w:fill="FFFFFF"/>
          <w:lang w:val="ru-RU"/>
        </w:rPr>
        <w:t xml:space="preserve"> в совместном предприятии либо оказывают существенное влияние или являются членами органа управления;</w:t>
      </w:r>
    </w:p>
    <w:p w14:paraId="7500B479" w14:textId="2FEA97A9" w:rsidR="00CA4820" w:rsidRPr="0022183C" w:rsidRDefault="00357361"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sz w:val="22"/>
          <w:szCs w:val="22"/>
          <w:lang w:val="ru-RU"/>
        </w:rPr>
        <w:t xml:space="preserve">g) </w:t>
      </w:r>
      <w:r w:rsidR="00CA4820" w:rsidRPr="0022183C">
        <w:rPr>
          <w:rFonts w:ascii="PermianSerifTypeface" w:hAnsi="PermianSerifTypeface"/>
          <w:sz w:val="22"/>
          <w:szCs w:val="22"/>
          <w:shd w:val="clear" w:color="auto" w:fill="FFFFFF"/>
          <w:lang w:val="ru-RU"/>
        </w:rPr>
        <w:t>лицо, посредством которого</w:t>
      </w:r>
      <w:r w:rsidR="00EE1F1B">
        <w:rPr>
          <w:rFonts w:ascii="PermianSerifTypeface" w:hAnsi="PermianSerifTypeface"/>
          <w:sz w:val="22"/>
          <w:szCs w:val="22"/>
          <w:shd w:val="clear" w:color="auto" w:fill="FFFFFF"/>
          <w:lang w:val="ru-RU"/>
        </w:rPr>
        <w:t xml:space="preserve"> осуществляется</w:t>
      </w:r>
      <w:r w:rsidR="00CA4820" w:rsidRPr="0022183C">
        <w:rPr>
          <w:rFonts w:ascii="PermianSerifTypeface" w:hAnsi="PermianSerifTypeface"/>
          <w:sz w:val="22"/>
          <w:szCs w:val="22"/>
          <w:shd w:val="clear" w:color="auto" w:fill="FFFFFF"/>
          <w:lang w:val="ru-RU"/>
        </w:rPr>
        <w:t xml:space="preserve"> сделка с небанковским поставщиком платежных услуг в интересах лица, указанного в пунктах а)–f), и которое считается находящимся под влиянием лица, указанного в пунктах а)–f), в данной сделке из-за наличия трудовых, гражданских или иных отношений между этими лицами.</w:t>
      </w:r>
    </w:p>
    <w:p w14:paraId="4C1867CD" w14:textId="46914B93" w:rsidR="00CA4820" w:rsidRPr="0022183C" w:rsidRDefault="00CA4820" w:rsidP="00C73E23">
      <w:pPr>
        <w:pStyle w:val="NormalWeb"/>
        <w:spacing w:before="0" w:beforeAutospacing="0" w:after="0" w:afterAutospacing="0"/>
        <w:ind w:firstLine="567"/>
        <w:jc w:val="both"/>
        <w:rPr>
          <w:rFonts w:ascii="PermianSerifTypeface" w:eastAsia="Calibri" w:hAnsi="PermianSerifTypeface"/>
          <w:sz w:val="22"/>
          <w:szCs w:val="22"/>
          <w:lang w:val="ru-RU"/>
        </w:rPr>
      </w:pPr>
      <w:r w:rsidRPr="0022183C">
        <w:rPr>
          <w:rFonts w:ascii="PermianSerifTypeface" w:eastAsia="Calibri" w:hAnsi="PermianSerifTypeface"/>
          <w:b/>
          <w:bCs/>
          <w:i/>
          <w:sz w:val="22"/>
          <w:szCs w:val="22"/>
          <w:lang w:val="ru-RU"/>
        </w:rPr>
        <w:t>Лица, действующие согласованно</w:t>
      </w:r>
      <w:r w:rsidRPr="0022183C">
        <w:rPr>
          <w:rFonts w:ascii="PermianSerifTypeface" w:eastAsia="Calibri" w:hAnsi="PermianSerifTypeface"/>
          <w:b/>
          <w:bCs/>
          <w:sz w:val="22"/>
          <w:szCs w:val="22"/>
          <w:lang w:val="ru-RU"/>
        </w:rPr>
        <w:t xml:space="preserve"> </w:t>
      </w:r>
      <w:r w:rsidRPr="0022183C">
        <w:rPr>
          <w:rFonts w:ascii="PermianSerifTypeface" w:eastAsia="Calibri" w:hAnsi="PermianSerifTypeface"/>
          <w:sz w:val="22"/>
          <w:szCs w:val="22"/>
          <w:lang w:val="ru-RU"/>
        </w:rPr>
        <w:t xml:space="preserve">– </w:t>
      </w:r>
      <w:r w:rsidRPr="0022183C">
        <w:rPr>
          <w:rFonts w:ascii="PermianSerifTypeface" w:hAnsi="PermianSerifTypeface"/>
          <w:sz w:val="22"/>
          <w:szCs w:val="22"/>
          <w:lang w:val="ru-RU"/>
        </w:rPr>
        <w:t>лица, находящиеся в ситуации, когда каждое из них решает выполнять свои права, связанные с приобретенной долей участия или долей, которая будет приобретена, в соответствии с подразумевающимся или четким соглашением, заключенным между данными лицами</w:t>
      </w:r>
      <w:r w:rsidRPr="0022183C">
        <w:rPr>
          <w:rFonts w:ascii="PermianSerifTypeface" w:eastAsia="Calibri" w:hAnsi="PermianSerifTypeface"/>
          <w:sz w:val="22"/>
          <w:szCs w:val="22"/>
          <w:lang w:val="ru-RU"/>
        </w:rPr>
        <w:t xml:space="preserve">. </w:t>
      </w:r>
    </w:p>
    <w:p w14:paraId="4BCCFE23" w14:textId="77777777" w:rsidR="00CA4820" w:rsidRPr="0022183C" w:rsidRDefault="00CA4820" w:rsidP="00C73E23">
      <w:pPr>
        <w:pStyle w:val="NormalWeb"/>
        <w:spacing w:before="0" w:beforeAutospacing="0" w:after="0" w:afterAutospacing="0"/>
        <w:ind w:firstLine="567"/>
        <w:jc w:val="both"/>
        <w:rPr>
          <w:rFonts w:ascii="PermianSerifTypeface" w:eastAsia="Calibri" w:hAnsi="PermianSerifTypeface"/>
          <w:sz w:val="22"/>
          <w:szCs w:val="22"/>
          <w:lang w:val="ru-RU"/>
        </w:rPr>
      </w:pPr>
    </w:p>
    <w:bookmarkEnd w:id="0"/>
    <w:p w14:paraId="2F3C506E" w14:textId="77777777" w:rsidR="00CA4820" w:rsidRPr="0022183C" w:rsidRDefault="00CA4820" w:rsidP="00C73E23">
      <w:pPr>
        <w:spacing w:after="0" w:line="240" w:lineRule="auto"/>
        <w:jc w:val="both"/>
        <w:rPr>
          <w:rFonts w:ascii="PermianSerifTypeface" w:hAnsi="PermianSerifTypeface"/>
          <w:lang w:val="ru-RU"/>
        </w:rPr>
      </w:pPr>
      <w:r w:rsidRPr="0022183C">
        <w:rPr>
          <w:rFonts w:ascii="PermianSerifTypeface" w:hAnsi="PermianSerifTypeface"/>
          <w:lang w:val="ru-RU"/>
        </w:rPr>
        <w:t>Для определения согласованного действия лиц применяются следующие критерии:</w:t>
      </w:r>
    </w:p>
    <w:p w14:paraId="37E64A14" w14:textId="77777777" w:rsidR="00CA4820" w:rsidRPr="0022183C" w:rsidRDefault="00CA4820"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1) лица, которые приобрели участия в небанковском поставщике платежных услуг в обстоятельствах, которые указывают на скоординированное приобретение или совместные намерения данных лиц по приобретению участий в небанковском поставщике платежных услуг;</w:t>
      </w:r>
    </w:p>
    <w:p w14:paraId="18B4AAFF" w14:textId="77777777" w:rsidR="00CA4820" w:rsidRPr="0022183C" w:rsidRDefault="00CA4820"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2) вовлеченные лица:</w:t>
      </w:r>
    </w:p>
    <w:p w14:paraId="290A4137" w14:textId="77777777" w:rsidR="00CA4820" w:rsidRPr="0022183C" w:rsidRDefault="00CA4820" w:rsidP="00C73E23">
      <w:pPr>
        <w:pStyle w:val="ListParagraph"/>
        <w:ind w:left="0" w:firstLine="567"/>
        <w:jc w:val="both"/>
        <w:rPr>
          <w:rFonts w:ascii="PermianSerifTypeface" w:hAnsi="PermianSerifTypeface"/>
          <w:sz w:val="22"/>
          <w:szCs w:val="22"/>
          <w:lang w:val="ru-RU"/>
        </w:rPr>
      </w:pPr>
      <w:r w:rsidRPr="0022183C">
        <w:rPr>
          <w:rFonts w:ascii="PermianSerifTypeface" w:hAnsi="PermianSerifTypeface"/>
          <w:sz w:val="22"/>
          <w:szCs w:val="22"/>
          <w:lang w:val="ru-RU"/>
        </w:rPr>
        <w:lastRenderedPageBreak/>
        <w:t>a)  лица, контролирующие или контролируемые другим лицом, либо находящиеся под совместным контролем;</w:t>
      </w:r>
    </w:p>
    <w:p w14:paraId="09749847" w14:textId="77777777" w:rsidR="00CA4820" w:rsidRPr="0022183C" w:rsidRDefault="00CA4820"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b) лица, являющиеся прямой или косвенной стороной соглашений с целью получения или совместного осуществления права голоса, если участия, предмет соглашения, являются квалифицированными;</w:t>
      </w:r>
    </w:p>
    <w:p w14:paraId="59027F3C" w14:textId="77777777" w:rsidR="00CA4820" w:rsidRPr="0022183C" w:rsidRDefault="00CA4820"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c)  физические лица из состава юридического лица, имеющие руководящие или контрольные должности;</w:t>
      </w:r>
    </w:p>
    <w:p w14:paraId="4FD7F76A" w14:textId="77777777" w:rsidR="00CA4820" w:rsidRPr="0022183C" w:rsidRDefault="00CA4820"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d)  лица, которые могут назначить большинство членов руководящих органов в рамках одного лица;</w:t>
      </w:r>
    </w:p>
    <w:p w14:paraId="2B3B7673" w14:textId="77777777" w:rsidR="00CA4820" w:rsidRPr="0022183C" w:rsidRDefault="00CA4820"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e) любое лицо, которое согласно гражданскому законодательству связано с физическим лицом родством первой и второй степени, супруги и их свойственники, супруги свойственников, а также общества, находящиеся под их контролем;</w:t>
      </w:r>
    </w:p>
    <w:p w14:paraId="31C03191" w14:textId="117EBB5E" w:rsidR="00CA4820"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3) </w:t>
      </w:r>
      <w:r w:rsidR="00CA4820" w:rsidRPr="0022183C">
        <w:rPr>
          <w:rFonts w:ascii="PermianSerifTypeface" w:hAnsi="PermianSerifTypeface"/>
          <w:shd w:val="clear" w:color="auto" w:fill="FFFFFF"/>
          <w:lang w:val="ru-RU"/>
        </w:rPr>
        <w:t>материнское предприятие совместно со своими дочерними предприятиями, а также любое дочернее предприятие одного и того же материнского предприятия между ними;</w:t>
      </w:r>
    </w:p>
    <w:p w14:paraId="4175EAE0" w14:textId="2F22BC76" w:rsidR="00CA4820"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4) </w:t>
      </w:r>
      <w:r w:rsidR="00CA4820" w:rsidRPr="0022183C">
        <w:rPr>
          <w:rFonts w:ascii="PermianSerifTypeface" w:hAnsi="PermianSerifTypeface"/>
          <w:shd w:val="clear" w:color="auto" w:fill="FFFFFF"/>
          <w:lang w:val="ru-RU"/>
        </w:rPr>
        <w:t>лицо с членами органов управления и с вовлеченными лицами, а также эти лица между собой;</w:t>
      </w:r>
    </w:p>
    <w:p w14:paraId="0D0B624D" w14:textId="75230A5F" w:rsidR="00CA4820"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5) </w:t>
      </w:r>
      <w:r w:rsidR="00CA4820" w:rsidRPr="0022183C">
        <w:rPr>
          <w:rFonts w:ascii="PermianSerifTypeface" w:hAnsi="PermianSerifTypeface"/>
          <w:shd w:val="clear" w:color="auto" w:fill="FFFFFF"/>
          <w:lang w:val="ru-RU"/>
        </w:rPr>
        <w:t xml:space="preserve">лица, которые при осуществлении определенных экономических операций </w:t>
      </w:r>
      <w:r w:rsidR="00080B8B">
        <w:rPr>
          <w:rFonts w:ascii="PermianSerifTypeface" w:hAnsi="PermianSerifTypeface"/>
          <w:shd w:val="clear" w:color="auto" w:fill="FFFFFF"/>
          <w:lang w:val="ru-RU"/>
        </w:rPr>
        <w:t>направляют полученные таким образом выводы тому же получателю или получателям</w:t>
      </w:r>
      <w:r w:rsidR="00CA4820" w:rsidRPr="0022183C">
        <w:rPr>
          <w:rFonts w:ascii="PermianSerifTypeface" w:hAnsi="PermianSerifTypeface"/>
          <w:shd w:val="clear" w:color="auto" w:fill="FFFFFF"/>
          <w:lang w:val="ru-RU"/>
        </w:rPr>
        <w:t>, являющиеся вовлеченными лицами;</w:t>
      </w:r>
    </w:p>
    <w:p w14:paraId="05E87226" w14:textId="77777777" w:rsidR="00CA4820"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6) </w:t>
      </w:r>
      <w:r w:rsidR="00CA4820" w:rsidRPr="0022183C">
        <w:rPr>
          <w:rFonts w:ascii="PermianSerifTypeface" w:hAnsi="PermianSerifTypeface"/>
          <w:shd w:val="clear" w:color="auto" w:fill="FFFFFF"/>
          <w:lang w:val="ru-RU"/>
        </w:rPr>
        <w:t> юридические лица, структуры собственности или органы управления которых имеют в основном тот же состав;</w:t>
      </w:r>
      <w:r w:rsidR="00CA4820" w:rsidRPr="0022183C">
        <w:rPr>
          <w:rFonts w:ascii="PermianSerifTypeface" w:hAnsi="PermianSerifTypeface"/>
          <w:lang w:val="ru-RU"/>
        </w:rPr>
        <w:t xml:space="preserve"> </w:t>
      </w:r>
    </w:p>
    <w:p w14:paraId="03C8DFF5" w14:textId="60516A69" w:rsidR="00B2072B"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7) </w:t>
      </w:r>
      <w:r w:rsidR="00B2072B" w:rsidRPr="0022183C">
        <w:rPr>
          <w:rFonts w:ascii="PermianSerifTypeface" w:hAnsi="PermianSerifTypeface"/>
          <w:shd w:val="clear" w:color="auto" w:fill="FFFFFF"/>
          <w:lang w:val="ru-RU"/>
        </w:rPr>
        <w:t>лица, которые объединились в любой признанной законом форме, а целью или предметом объединения является проведение операций, связанных с небанковским поставщиком платежных услуг;</w:t>
      </w:r>
    </w:p>
    <w:p w14:paraId="7EBBCDD7" w14:textId="0584EA46" w:rsidR="00B2072B"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8) </w:t>
      </w:r>
      <w:r w:rsidR="00B2072B" w:rsidRPr="0022183C">
        <w:rPr>
          <w:rFonts w:ascii="PermianSerifTypeface" w:hAnsi="PermianSerifTypeface"/>
          <w:shd w:val="clear" w:color="auto" w:fill="FFFFFF"/>
          <w:lang w:val="ru-RU"/>
        </w:rPr>
        <w:t>лица, которые владели или владеют в одно и то же время владениями в одном или нескольких юридических лицах, осуществляя контроль над ними и проводя общую политику;</w:t>
      </w:r>
    </w:p>
    <w:p w14:paraId="54C5F25D" w14:textId="77777777" w:rsidR="00B2072B" w:rsidRPr="0022183C" w:rsidRDefault="00357361" w:rsidP="00C73E23">
      <w:pPr>
        <w:spacing w:after="0" w:line="240" w:lineRule="auto"/>
        <w:ind w:firstLine="567"/>
        <w:jc w:val="both"/>
        <w:rPr>
          <w:rFonts w:ascii="PermianSerifTypeface" w:hAnsi="PermianSerifTypeface"/>
          <w:shd w:val="clear" w:color="auto" w:fill="FFFFFF"/>
          <w:lang w:val="ru-RU"/>
        </w:rPr>
      </w:pPr>
      <w:r w:rsidRPr="0022183C">
        <w:rPr>
          <w:rFonts w:ascii="PermianSerifTypeface" w:hAnsi="PermianSerifTypeface"/>
          <w:lang w:val="ru-RU"/>
        </w:rPr>
        <w:t xml:space="preserve">9) </w:t>
      </w:r>
      <w:r w:rsidR="00B2072B" w:rsidRPr="0022183C">
        <w:rPr>
          <w:rFonts w:ascii="PermianSerifTypeface" w:hAnsi="PermianSerifTypeface"/>
          <w:shd w:val="clear" w:color="auto" w:fill="FFFFFF"/>
          <w:lang w:val="ru-RU"/>
        </w:rPr>
        <w:t>лица, которые проводили или проводят совместные экономические операции;</w:t>
      </w:r>
    </w:p>
    <w:p w14:paraId="1590A912" w14:textId="3C115C97" w:rsidR="00B2072B"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10) </w:t>
      </w:r>
      <w:r w:rsidR="00B2072B" w:rsidRPr="0022183C">
        <w:rPr>
          <w:rFonts w:ascii="PermianSerifTypeface" w:hAnsi="PermianSerifTypeface"/>
          <w:shd w:val="clear" w:color="auto" w:fill="FFFFFF"/>
          <w:lang w:val="ru-RU"/>
        </w:rPr>
        <w:t xml:space="preserve">лицо со своими </w:t>
      </w:r>
      <w:r w:rsidR="009E49C4">
        <w:rPr>
          <w:rFonts w:ascii="PermianSerifTypeface" w:hAnsi="PermianSerifTypeface"/>
          <w:shd w:val="clear" w:color="auto" w:fill="FFFFFF"/>
          <w:lang w:val="ru-RU"/>
        </w:rPr>
        <w:t xml:space="preserve">взносами в </w:t>
      </w:r>
      <w:r w:rsidR="00B2072B" w:rsidRPr="0022183C">
        <w:rPr>
          <w:rFonts w:ascii="PermianSerifTypeface" w:hAnsi="PermianSerifTypeface"/>
          <w:shd w:val="clear" w:color="auto" w:fill="FFFFFF"/>
          <w:lang w:val="ru-RU"/>
        </w:rPr>
        <w:t>пенсионны</w:t>
      </w:r>
      <w:r w:rsidR="009E49C4">
        <w:rPr>
          <w:rFonts w:ascii="PermianSerifTypeface" w:hAnsi="PermianSerifTypeface"/>
          <w:shd w:val="clear" w:color="auto" w:fill="FFFFFF"/>
          <w:lang w:val="ru-RU"/>
        </w:rPr>
        <w:t>й</w:t>
      </w:r>
      <w:r w:rsidR="00B2072B" w:rsidRPr="0022183C">
        <w:rPr>
          <w:rFonts w:ascii="PermianSerifTypeface" w:hAnsi="PermianSerifTypeface"/>
          <w:shd w:val="clear" w:color="auto" w:fill="FFFFFF"/>
          <w:lang w:val="ru-RU"/>
        </w:rPr>
        <w:t xml:space="preserve"> фонд</w:t>
      </w:r>
      <w:r w:rsidR="005E2B60">
        <w:rPr>
          <w:rFonts w:ascii="PermianSerifTypeface" w:hAnsi="PermianSerifTypeface"/>
          <w:shd w:val="clear" w:color="auto" w:fill="FFFFFF"/>
          <w:lang w:val="ru-RU"/>
        </w:rPr>
        <w:t>,</w:t>
      </w:r>
      <w:r w:rsidR="00B2072B" w:rsidRPr="0022183C">
        <w:rPr>
          <w:rFonts w:ascii="PermianSerifTypeface" w:hAnsi="PermianSerifTypeface"/>
          <w:shd w:val="clear" w:color="auto" w:fill="FFFFFF"/>
          <w:lang w:val="ru-RU"/>
        </w:rPr>
        <w:t xml:space="preserve"> с лицом, администрирующим эт</w:t>
      </w:r>
      <w:r w:rsidR="009E49C4">
        <w:rPr>
          <w:rFonts w:ascii="PermianSerifTypeface" w:hAnsi="PermianSerifTypeface"/>
          <w:shd w:val="clear" w:color="auto" w:fill="FFFFFF"/>
          <w:lang w:val="ru-RU"/>
        </w:rPr>
        <w:t>от</w:t>
      </w:r>
      <w:r w:rsidR="00B2072B" w:rsidRPr="0022183C">
        <w:rPr>
          <w:rFonts w:ascii="PermianSerifTypeface" w:hAnsi="PermianSerifTypeface"/>
          <w:shd w:val="clear" w:color="auto" w:fill="FFFFFF"/>
          <w:lang w:val="ru-RU"/>
        </w:rPr>
        <w:t xml:space="preserve"> фонд;</w:t>
      </w:r>
    </w:p>
    <w:p w14:paraId="342DF745" w14:textId="241A11BF" w:rsidR="00B2072B"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11)</w:t>
      </w:r>
      <w:r w:rsidR="00B2072B" w:rsidRPr="0022183C">
        <w:rPr>
          <w:rFonts w:ascii="PermianSerifTypeface" w:hAnsi="PermianSerifTypeface"/>
          <w:shd w:val="clear" w:color="auto" w:fill="FFFFFF"/>
          <w:lang w:val="ru-RU"/>
        </w:rPr>
        <w:t xml:space="preserve"> лица, идентичное осуществление которыми прав, предоставляемых имеющимися </w:t>
      </w:r>
      <w:r w:rsidR="001B4450" w:rsidRPr="0022183C">
        <w:rPr>
          <w:rFonts w:ascii="PermianSerifTypeface" w:hAnsi="PermianSerifTypeface"/>
          <w:shd w:val="clear" w:color="auto" w:fill="FFFFFF"/>
          <w:lang w:val="ru-RU"/>
        </w:rPr>
        <w:t>долями участия</w:t>
      </w:r>
      <w:r w:rsidR="00B2072B" w:rsidRPr="0022183C">
        <w:rPr>
          <w:rFonts w:ascii="PermianSerifTypeface" w:hAnsi="PermianSerifTypeface"/>
          <w:shd w:val="clear" w:color="auto" w:fill="FFFFFF"/>
          <w:lang w:val="ru-RU"/>
        </w:rPr>
        <w:t xml:space="preserve">, указывает на совместную долгосрочную политику по отношению к соответствующему </w:t>
      </w:r>
      <w:r w:rsidR="001B4450" w:rsidRPr="0022183C">
        <w:rPr>
          <w:rFonts w:ascii="PermianSerifTypeface" w:hAnsi="PermianSerifTypeface"/>
          <w:shd w:val="clear" w:color="auto" w:fill="FFFFFF"/>
          <w:lang w:val="ru-RU"/>
        </w:rPr>
        <w:t>не</w:t>
      </w:r>
      <w:r w:rsidR="00B2072B" w:rsidRPr="0022183C">
        <w:rPr>
          <w:rFonts w:ascii="PermianSerifTypeface" w:hAnsi="PermianSerifTypeface"/>
          <w:shd w:val="clear" w:color="auto" w:fill="FFFFFF"/>
          <w:lang w:val="ru-RU"/>
        </w:rPr>
        <w:t>банк</w:t>
      </w:r>
      <w:r w:rsidR="001B4450" w:rsidRPr="0022183C">
        <w:rPr>
          <w:rFonts w:ascii="PermianSerifTypeface" w:hAnsi="PermianSerifTypeface"/>
          <w:shd w:val="clear" w:color="auto" w:fill="FFFFFF"/>
          <w:lang w:val="ru-RU"/>
        </w:rPr>
        <w:t>овскому поставщику платежных услуг</w:t>
      </w:r>
      <w:r w:rsidR="00B2072B" w:rsidRPr="0022183C">
        <w:rPr>
          <w:rFonts w:ascii="PermianSerifTypeface" w:hAnsi="PermianSerifTypeface"/>
          <w:shd w:val="clear" w:color="auto" w:fill="FFFFFF"/>
          <w:lang w:val="ru-RU"/>
        </w:rPr>
        <w:t>;</w:t>
      </w:r>
    </w:p>
    <w:p w14:paraId="5C87DD61" w14:textId="50517570" w:rsidR="001B4450"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12) </w:t>
      </w:r>
      <w:r w:rsidR="001B4450" w:rsidRPr="0022183C">
        <w:rPr>
          <w:rFonts w:ascii="PermianSerifTypeface" w:hAnsi="PermianSerifTypeface"/>
          <w:shd w:val="clear" w:color="auto" w:fill="FFFFFF"/>
          <w:lang w:val="ru-RU"/>
        </w:rPr>
        <w:t>лица, которые при осуществлении определенных экономических операций, реализации представительных интересов или осуществлении прав голоса, назначили или назначают в качестве доверител</w:t>
      </w:r>
      <w:r w:rsidR="00DD7819">
        <w:rPr>
          <w:rFonts w:ascii="PermianSerifTypeface" w:hAnsi="PermianSerifTypeface"/>
          <w:shd w:val="clear" w:color="auto" w:fill="FFFFFF"/>
          <w:lang w:val="ru-RU"/>
        </w:rPr>
        <w:t xml:space="preserve">я </w:t>
      </w:r>
      <w:r w:rsidR="001B4450" w:rsidRPr="0022183C">
        <w:rPr>
          <w:rFonts w:ascii="PermianSerifTypeface" w:hAnsi="PermianSerifTypeface"/>
          <w:shd w:val="clear" w:color="auto" w:fill="FFFFFF"/>
          <w:lang w:val="ru-RU"/>
        </w:rPr>
        <w:t>(доверитель) одно и то же лицо (одних и тех же лиц), являющееся (являющихся) вовлеченным лицом (вовлеченными лицами);</w:t>
      </w:r>
    </w:p>
    <w:p w14:paraId="11865F11" w14:textId="63D6E060" w:rsidR="00357361"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13) </w:t>
      </w:r>
      <w:r w:rsidR="001B4450" w:rsidRPr="0022183C">
        <w:rPr>
          <w:rFonts w:ascii="PermianSerifTypeface" w:hAnsi="PermianSerifTypeface"/>
          <w:shd w:val="clear" w:color="auto" w:fill="FFFFFF"/>
          <w:lang w:val="ru-RU"/>
        </w:rPr>
        <w:t>лица, которые при осуществлении определенных экономических операций используют финансовые ресурсы, имеющие тот же источник или происходящие от различных организаций, являющиеся вовлеченными лицами;</w:t>
      </w:r>
      <w:r w:rsidR="001B4450" w:rsidRPr="0022183C">
        <w:rPr>
          <w:rFonts w:ascii="PermianSerifTypeface" w:hAnsi="PermianSerifTypeface"/>
          <w:lang w:val="ru-RU"/>
        </w:rPr>
        <w:t xml:space="preserve"> </w:t>
      </w:r>
    </w:p>
    <w:p w14:paraId="0FF0E72E" w14:textId="4F7139EC" w:rsidR="001B4450"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14) </w:t>
      </w:r>
      <w:r w:rsidR="001B4450" w:rsidRPr="0022183C">
        <w:rPr>
          <w:rFonts w:ascii="PermianSerifTypeface" w:hAnsi="PermianSerifTypeface"/>
          <w:shd w:val="clear" w:color="auto" w:fill="FFFFFF"/>
          <w:lang w:val="ru-RU"/>
        </w:rPr>
        <w:t xml:space="preserve">лица, которые приняли или принимают аналогичную инвестиционную политику путем приобретения финансовых инструментов, выпущенных одним и тем же эмитентом или </w:t>
      </w:r>
      <w:r w:rsidR="00BF6E44" w:rsidRPr="0022183C">
        <w:rPr>
          <w:rFonts w:ascii="PermianSerifTypeface" w:hAnsi="PermianSerifTypeface"/>
          <w:shd w:val="clear" w:color="auto" w:fill="FFFFFF"/>
          <w:lang w:val="ru-RU"/>
        </w:rPr>
        <w:t>вовлеченными</w:t>
      </w:r>
      <w:r w:rsidR="00BF6E44">
        <w:rPr>
          <w:rFonts w:ascii="PermianSerifTypeface" w:hAnsi="PermianSerifTypeface"/>
          <w:shd w:val="clear" w:color="auto" w:fill="FFFFFF"/>
          <w:lang w:val="ru-RU"/>
        </w:rPr>
        <w:t xml:space="preserve"> </w:t>
      </w:r>
      <w:r w:rsidR="001B4450" w:rsidRPr="0022183C">
        <w:rPr>
          <w:rFonts w:ascii="PermianSerifTypeface" w:hAnsi="PermianSerifTypeface"/>
          <w:shd w:val="clear" w:color="auto" w:fill="FFFFFF"/>
          <w:lang w:val="ru-RU"/>
        </w:rPr>
        <w:t xml:space="preserve">лицами, с тем же эмитентом, и/или путем продажи финансовых инструментов, выпущенных одним и тем же эмитентом или </w:t>
      </w:r>
      <w:r w:rsidR="00BF6E44" w:rsidRPr="0022183C">
        <w:rPr>
          <w:rFonts w:ascii="PermianSerifTypeface" w:hAnsi="PermianSerifTypeface"/>
          <w:shd w:val="clear" w:color="auto" w:fill="FFFFFF"/>
          <w:lang w:val="ru-RU"/>
        </w:rPr>
        <w:t xml:space="preserve">вовлеченными </w:t>
      </w:r>
      <w:r w:rsidR="001B4450" w:rsidRPr="0022183C">
        <w:rPr>
          <w:rFonts w:ascii="PermianSerifTypeface" w:hAnsi="PermianSerifTypeface"/>
          <w:shd w:val="clear" w:color="auto" w:fill="FFFFFF"/>
          <w:lang w:val="ru-RU"/>
        </w:rPr>
        <w:t>лицами, с тем же эмитентом</w:t>
      </w:r>
      <w:r w:rsidR="00AE3297">
        <w:rPr>
          <w:rFonts w:ascii="PermianSerifTypeface" w:hAnsi="PermianSerifTypeface"/>
          <w:shd w:val="clear" w:color="auto" w:fill="FFFFFF"/>
          <w:lang w:val="ru-RU"/>
        </w:rPr>
        <w:t>.</w:t>
      </w:r>
    </w:p>
    <w:p w14:paraId="2650B8B0" w14:textId="77777777" w:rsidR="00CA109F" w:rsidRPr="0022183C" w:rsidRDefault="00CA109F" w:rsidP="00C73E23">
      <w:pPr>
        <w:pStyle w:val="HTMLPreformatted"/>
        <w:jc w:val="both"/>
        <w:rPr>
          <w:rFonts w:ascii="PermianSerifTypeface" w:hAnsi="PermianSerifTypeface"/>
          <w:sz w:val="22"/>
          <w:szCs w:val="22"/>
          <w:lang w:val="ru-RU"/>
        </w:rPr>
      </w:pPr>
    </w:p>
    <w:p w14:paraId="1409B441" w14:textId="2302071C" w:rsidR="00CA109F" w:rsidRPr="0022183C" w:rsidRDefault="00CA109F" w:rsidP="00C73E23">
      <w:pPr>
        <w:pStyle w:val="HTMLPreformatted"/>
        <w:jc w:val="both"/>
        <w:rPr>
          <w:rFonts w:ascii="PermianSerifTypeface" w:hAnsi="PermianSerifTypeface"/>
          <w:sz w:val="22"/>
          <w:szCs w:val="22"/>
          <w:lang w:val="ru-RU"/>
        </w:rPr>
      </w:pPr>
      <w:r w:rsidRPr="0022183C">
        <w:rPr>
          <w:rFonts w:ascii="PermianSerifTypeface" w:hAnsi="PermianSerifTypeface"/>
          <w:b/>
          <w:i/>
          <w:sz w:val="22"/>
          <w:szCs w:val="22"/>
          <w:lang w:val="ru-RU"/>
        </w:rPr>
        <w:lastRenderedPageBreak/>
        <w:t xml:space="preserve">         Авторизованное лицо</w:t>
      </w:r>
      <w:r w:rsidRPr="0022183C">
        <w:rPr>
          <w:rFonts w:ascii="PermianSerifTypeface" w:hAnsi="PermianSerifTypeface" w:cs="Arial"/>
          <w:b/>
          <w:bCs/>
          <w:i/>
          <w:iCs/>
          <w:sz w:val="22"/>
          <w:szCs w:val="22"/>
          <w:lang w:val="ru-RU"/>
        </w:rPr>
        <w:t xml:space="preserve"> -</w:t>
      </w:r>
      <w:r w:rsidRPr="0022183C">
        <w:rPr>
          <w:rStyle w:val="y2iqfc"/>
          <w:rFonts w:ascii="PermianSerifTypeface" w:hAnsi="PermianSerifTypeface"/>
          <w:sz w:val="22"/>
          <w:szCs w:val="22"/>
          <w:lang w:val="ru-RU"/>
        </w:rPr>
        <w:t xml:space="preserve"> физическое лицо, владелец сертификата открытого ключа, которое на основании полномочий, предоставленных законом или предоставленных потенциальным приобретателем, представляет заявление, документы и информацию в соответствии с настоящим </w:t>
      </w:r>
      <w:r w:rsidR="0058403B">
        <w:rPr>
          <w:rStyle w:val="y2iqfc"/>
          <w:rFonts w:ascii="PermianSerifTypeface" w:hAnsi="PermianSerifTypeface"/>
          <w:sz w:val="22"/>
          <w:szCs w:val="22"/>
          <w:lang w:val="ru-RU"/>
        </w:rPr>
        <w:t>регламентом</w:t>
      </w:r>
      <w:r w:rsidRPr="0022183C">
        <w:rPr>
          <w:rStyle w:val="y2iqfc"/>
          <w:rFonts w:ascii="PermianSerifTypeface" w:hAnsi="PermianSerifTypeface"/>
          <w:sz w:val="22"/>
          <w:szCs w:val="22"/>
          <w:lang w:val="ru-RU"/>
        </w:rPr>
        <w:t xml:space="preserve"> в электронной форме в Национальный банк Молдовы от имени потенциального приобретателя</w:t>
      </w:r>
      <w:r w:rsidR="00B326B9">
        <w:rPr>
          <w:rStyle w:val="y2iqfc"/>
          <w:rFonts w:ascii="PermianSerifTypeface" w:hAnsi="PermianSerifTypeface"/>
          <w:sz w:val="22"/>
          <w:szCs w:val="22"/>
          <w:lang w:val="ru-RU"/>
        </w:rPr>
        <w:t>;</w:t>
      </w:r>
    </w:p>
    <w:p w14:paraId="5321E121" w14:textId="1FE48A66" w:rsidR="00CA109F" w:rsidRPr="0022183C" w:rsidRDefault="00CA109F" w:rsidP="00C73E23">
      <w:pPr>
        <w:spacing w:after="0" w:line="240" w:lineRule="auto"/>
        <w:ind w:firstLine="567"/>
        <w:jc w:val="both"/>
        <w:rPr>
          <w:rFonts w:ascii="PermianSerifTypeface" w:eastAsia="Times New Roman" w:hAnsi="PermianSerifTypeface" w:cs="Arial"/>
          <w:b/>
          <w:bCs/>
          <w:i/>
          <w:iCs/>
          <w:lang w:val="ru-RU"/>
        </w:rPr>
      </w:pPr>
    </w:p>
    <w:p w14:paraId="7D52AC3D" w14:textId="40B50C58" w:rsidR="00CA109F" w:rsidRPr="0022183C" w:rsidRDefault="00CA109F" w:rsidP="00C73E23">
      <w:pPr>
        <w:pStyle w:val="HTMLPreformatted"/>
        <w:jc w:val="both"/>
        <w:rPr>
          <w:rFonts w:ascii="PermianSerifTypeface" w:hAnsi="PermianSerifTypeface"/>
          <w:sz w:val="22"/>
          <w:szCs w:val="22"/>
          <w:lang w:val="ru-RU"/>
        </w:rPr>
      </w:pPr>
      <w:r w:rsidRPr="0022183C">
        <w:rPr>
          <w:rFonts w:ascii="PermianSerifTypeface" w:hAnsi="PermianSerifTypeface"/>
          <w:b/>
          <w:i/>
          <w:sz w:val="22"/>
          <w:szCs w:val="22"/>
          <w:lang w:val="ru-RU"/>
        </w:rPr>
        <w:t xml:space="preserve">         WEB-портал НБМ</w:t>
      </w:r>
      <w:r w:rsidRPr="0022183C">
        <w:rPr>
          <w:rFonts w:ascii="PermianSerifTypeface" w:hAnsi="PermianSerifTypeface"/>
          <w:sz w:val="22"/>
          <w:szCs w:val="22"/>
          <w:lang w:val="ru-RU"/>
        </w:rPr>
        <w:t xml:space="preserve"> – составляющая Информационной системы Национального банка Молдовы о лицензировании, разрешении и уведомлении, посредством которой потенциальный приобретатель может запрашивать в электронной форме </w:t>
      </w:r>
      <w:r w:rsidRPr="0022183C">
        <w:rPr>
          <w:rStyle w:val="y2iqfc"/>
          <w:rFonts w:ascii="PermianSerifTypeface" w:hAnsi="PermianSerifTypeface"/>
          <w:sz w:val="22"/>
          <w:szCs w:val="22"/>
          <w:lang w:val="ru-RU"/>
        </w:rPr>
        <w:t>напрямую или через уполномоченное лицо предварительное разрешение Национального банка Молдовы в соответствии со ст. 16</w:t>
      </w:r>
      <w:r w:rsidRPr="0022183C">
        <w:rPr>
          <w:rStyle w:val="y2iqfc"/>
          <w:rFonts w:ascii="PermianSerifTypeface" w:hAnsi="PermianSerifTypeface"/>
          <w:sz w:val="22"/>
          <w:szCs w:val="22"/>
          <w:vertAlign w:val="superscript"/>
          <w:lang w:val="ru-RU"/>
        </w:rPr>
        <w:t>1</w:t>
      </w:r>
      <w:r w:rsidRPr="0022183C">
        <w:rPr>
          <w:rStyle w:val="y2iqfc"/>
          <w:rFonts w:ascii="PermianSerifTypeface" w:hAnsi="PermianSerifTypeface"/>
          <w:sz w:val="22"/>
          <w:szCs w:val="22"/>
          <w:lang w:val="ru-RU"/>
        </w:rPr>
        <w:t xml:space="preserve"> Закона № 114/2012;</w:t>
      </w:r>
    </w:p>
    <w:p w14:paraId="54F42102" w14:textId="77777777" w:rsidR="00CA109F" w:rsidRPr="0022183C" w:rsidRDefault="00CA109F" w:rsidP="00C73E23">
      <w:pPr>
        <w:spacing w:after="0" w:line="240" w:lineRule="auto"/>
        <w:ind w:firstLine="567"/>
        <w:jc w:val="both"/>
        <w:rPr>
          <w:rFonts w:ascii="PermianSerifTypeface" w:eastAsia="Times New Roman" w:hAnsi="PermianSerifTypeface" w:cs="Arial"/>
          <w:b/>
          <w:bCs/>
          <w:i/>
          <w:iCs/>
          <w:lang w:val="ru-RU"/>
        </w:rPr>
      </w:pPr>
    </w:p>
    <w:p w14:paraId="0E00FBA7" w14:textId="720A3708" w:rsidR="00833554" w:rsidRPr="0022183C" w:rsidRDefault="00CA109F" w:rsidP="00C73E23">
      <w:pPr>
        <w:spacing w:after="0" w:line="240" w:lineRule="auto"/>
        <w:ind w:firstLine="567"/>
        <w:jc w:val="both"/>
        <w:rPr>
          <w:rStyle w:val="y2iqfc"/>
          <w:rFonts w:ascii="PermianSerifTypeface" w:hAnsi="PermianSerifTypeface"/>
          <w:lang w:val="ru-RU"/>
        </w:rPr>
      </w:pPr>
      <w:r w:rsidRPr="0022183C">
        <w:rPr>
          <w:rFonts w:ascii="PermianSerifTypeface" w:hAnsi="PermianSerifTypeface"/>
          <w:b/>
          <w:i/>
          <w:lang w:val="ru-RU"/>
        </w:rPr>
        <w:t>Руководство по использованию WEB-портала НБМ</w:t>
      </w:r>
      <w:r w:rsidRPr="0022183C">
        <w:rPr>
          <w:rFonts w:ascii="PermianSerifTypeface" w:hAnsi="PermianSerifTypeface"/>
          <w:lang w:val="ru-RU"/>
        </w:rPr>
        <w:t xml:space="preserve"> - разработанный Национальным банком Молдовы технический документ, размещенный на WEB-портале НБМ, содержащий информацию для пользователей, необходимую для </w:t>
      </w:r>
      <w:r w:rsidR="00833554" w:rsidRPr="0022183C">
        <w:rPr>
          <w:rFonts w:ascii="PermianSerifTypeface" w:hAnsi="PermianSerifTypeface"/>
          <w:lang w:val="ru-RU"/>
        </w:rPr>
        <w:t>запроса</w:t>
      </w:r>
      <w:r w:rsidRPr="0022183C">
        <w:rPr>
          <w:rFonts w:ascii="PermianSerifTypeface" w:hAnsi="PermianSerifTypeface"/>
          <w:lang w:val="ru-RU"/>
        </w:rPr>
        <w:t xml:space="preserve"> в электронной форме </w:t>
      </w:r>
      <w:r w:rsidR="00833554" w:rsidRPr="0022183C">
        <w:rPr>
          <w:rStyle w:val="y2iqfc"/>
          <w:rFonts w:ascii="PermianSerifTypeface" w:hAnsi="PermianSerifTypeface"/>
          <w:lang w:val="ru-RU"/>
        </w:rPr>
        <w:t>предварительного разрешения Национального банка Молдовы в соответствии со ст. 16</w:t>
      </w:r>
      <w:r w:rsidR="00833554" w:rsidRPr="0022183C">
        <w:rPr>
          <w:rStyle w:val="y2iqfc"/>
          <w:rFonts w:ascii="PermianSerifTypeface" w:hAnsi="PermianSerifTypeface"/>
          <w:vertAlign w:val="superscript"/>
          <w:lang w:val="ru-RU"/>
        </w:rPr>
        <w:t>1</w:t>
      </w:r>
      <w:r w:rsidR="00833554" w:rsidRPr="0022183C">
        <w:rPr>
          <w:rStyle w:val="y2iqfc"/>
          <w:rFonts w:ascii="PermianSerifTypeface" w:hAnsi="PermianSerifTypeface"/>
          <w:lang w:val="ru-RU"/>
        </w:rPr>
        <w:t xml:space="preserve"> Закона № 114/2012</w:t>
      </w:r>
      <w:r w:rsidR="0022183C" w:rsidRPr="0022183C">
        <w:rPr>
          <w:rStyle w:val="y2iqfc"/>
          <w:rFonts w:ascii="PermianSerifTypeface" w:hAnsi="PermianSerifTypeface"/>
          <w:lang w:val="ru-RU"/>
        </w:rPr>
        <w:t>.</w:t>
      </w:r>
    </w:p>
    <w:p w14:paraId="5EC06750" w14:textId="77777777" w:rsidR="00F70666" w:rsidRPr="00D1365D" w:rsidRDefault="00F70666" w:rsidP="00F70666">
      <w:pPr>
        <w:ind w:firstLine="567"/>
        <w:jc w:val="both"/>
        <w:rPr>
          <w:rFonts w:ascii="PermianSerifTypeface" w:hAnsi="PermianSerifTypeface" w:cs="Arial"/>
          <w:i/>
          <w:iCs/>
          <w:color w:val="808080"/>
          <w:sz w:val="16"/>
          <w:szCs w:val="16"/>
          <w:lang w:val="ru-RU"/>
        </w:rPr>
      </w:pPr>
      <w:r w:rsidRPr="00D1365D">
        <w:rPr>
          <w:rFonts w:ascii="PermianSerifTypeface" w:hAnsi="PermianSerifTypeface" w:cs="Arial"/>
          <w:i/>
          <w:iCs/>
          <w:color w:val="808080"/>
          <w:sz w:val="16"/>
          <w:szCs w:val="16"/>
          <w:lang w:val="ru-RU"/>
        </w:rPr>
        <w:t>[П</w:t>
      </w:r>
      <w:r>
        <w:rPr>
          <w:rFonts w:ascii="PermianSerifTypeface" w:hAnsi="PermianSerifTypeface" w:cs="Arial"/>
          <w:i/>
          <w:iCs/>
          <w:color w:val="808080"/>
          <w:sz w:val="16"/>
          <w:szCs w:val="16"/>
          <w:lang w:val="ru-RU"/>
        </w:rPr>
        <w:t>кт.2</w:t>
      </w:r>
      <w:r w:rsidRPr="00D1365D">
        <w:rPr>
          <w:rFonts w:ascii="PermianSerifTypeface" w:hAnsi="PermianSerifTypeface" w:cs="Arial"/>
          <w:i/>
          <w:iCs/>
          <w:color w:val="808080"/>
          <w:sz w:val="16"/>
          <w:szCs w:val="16"/>
          <w:lang w:val="ru-RU"/>
        </w:rPr>
        <w:t xml:space="preserve"> изменен</w:t>
      </w:r>
      <w:r>
        <w:rPr>
          <w:rFonts w:ascii="PermianSerifTypeface" w:hAnsi="PermianSerifTypeface" w:cs="Arial"/>
          <w:i/>
          <w:iCs/>
          <w:color w:val="808080"/>
          <w:sz w:val="16"/>
          <w:szCs w:val="16"/>
          <w:lang w:val="ru-RU"/>
        </w:rPr>
        <w:t xml:space="preserve"> </w:t>
      </w:r>
      <w:r w:rsidRPr="00D1365D">
        <w:rPr>
          <w:rFonts w:ascii="PermianSerifTypeface" w:hAnsi="PermianSerifTypeface" w:cs="Arial"/>
          <w:i/>
          <w:iCs/>
          <w:color w:val="808080"/>
          <w:sz w:val="16"/>
          <w:szCs w:val="16"/>
          <w:lang w:val="ru-RU"/>
        </w:rPr>
        <w:t xml:space="preserve">ПИК НБМ № </w:t>
      </w:r>
      <w:r>
        <w:rPr>
          <w:rFonts w:ascii="PermianSerifTypeface" w:hAnsi="PermianSerifTypeface" w:cs="Arial"/>
          <w:i/>
          <w:iCs/>
          <w:color w:val="808080"/>
          <w:sz w:val="16"/>
          <w:szCs w:val="16"/>
          <w:lang w:val="ro-MD"/>
        </w:rPr>
        <w:t>270</w:t>
      </w:r>
      <w:r w:rsidRPr="00D1365D">
        <w:rPr>
          <w:rFonts w:ascii="PermianSerifTypeface" w:hAnsi="PermianSerifTypeface" w:cs="Arial"/>
          <w:i/>
          <w:iCs/>
          <w:color w:val="808080"/>
          <w:sz w:val="16"/>
          <w:szCs w:val="16"/>
          <w:lang w:val="ru-RU"/>
        </w:rPr>
        <w:t xml:space="preserve"> от </w:t>
      </w:r>
      <w:r>
        <w:rPr>
          <w:rFonts w:ascii="PermianSerifTypeface" w:hAnsi="PermianSerifTypeface" w:cs="Arial"/>
          <w:i/>
          <w:iCs/>
          <w:color w:val="808080"/>
          <w:sz w:val="16"/>
          <w:szCs w:val="16"/>
          <w:lang w:val="ro-MD"/>
        </w:rPr>
        <w:t>20</w:t>
      </w:r>
      <w:r>
        <w:rPr>
          <w:rFonts w:ascii="PermianSerifTypeface" w:hAnsi="PermianSerifTypeface" w:cs="Arial"/>
          <w:i/>
          <w:iCs/>
          <w:color w:val="808080"/>
          <w:sz w:val="16"/>
          <w:szCs w:val="16"/>
          <w:lang w:val="ru-RU"/>
        </w:rPr>
        <w:t>.</w:t>
      </w:r>
      <w:r>
        <w:rPr>
          <w:rFonts w:ascii="PermianSerifTypeface" w:hAnsi="PermianSerifTypeface" w:cs="Arial"/>
          <w:i/>
          <w:iCs/>
          <w:color w:val="808080"/>
          <w:sz w:val="16"/>
          <w:szCs w:val="16"/>
          <w:lang w:val="ro-MD"/>
        </w:rPr>
        <w:t>11</w:t>
      </w:r>
      <w:r w:rsidRPr="00D1365D">
        <w:rPr>
          <w:rFonts w:ascii="PermianSerifTypeface" w:hAnsi="PermianSerifTypeface" w:cs="Arial"/>
          <w:i/>
          <w:iCs/>
          <w:color w:val="808080"/>
          <w:sz w:val="16"/>
          <w:szCs w:val="16"/>
          <w:lang w:val="ru-RU"/>
        </w:rPr>
        <w:t>.20</w:t>
      </w:r>
      <w:r w:rsidRPr="00D1365D">
        <w:rPr>
          <w:rFonts w:ascii="PermianSerifTypeface" w:hAnsi="PermianSerifTypeface" w:cs="Arial"/>
          <w:i/>
          <w:iCs/>
          <w:color w:val="808080"/>
          <w:sz w:val="16"/>
          <w:szCs w:val="16"/>
          <w:lang w:val="ro-MD"/>
        </w:rPr>
        <w:t>2</w:t>
      </w:r>
      <w:r>
        <w:rPr>
          <w:rFonts w:ascii="PermianSerifTypeface" w:hAnsi="PermianSerifTypeface" w:cs="Arial"/>
          <w:i/>
          <w:iCs/>
          <w:color w:val="808080"/>
          <w:sz w:val="16"/>
          <w:szCs w:val="16"/>
          <w:lang w:val="ro-MD"/>
        </w:rPr>
        <w:t>5</w:t>
      </w:r>
      <w:r w:rsidRPr="00D1365D">
        <w:rPr>
          <w:rFonts w:ascii="PermianSerifTypeface" w:hAnsi="PermianSerifTypeface" w:cs="Arial"/>
          <w:i/>
          <w:iCs/>
          <w:color w:val="808080"/>
          <w:sz w:val="16"/>
          <w:szCs w:val="16"/>
          <w:lang w:val="ru-RU"/>
        </w:rPr>
        <w:t xml:space="preserve">, в силу </w:t>
      </w:r>
      <w:r>
        <w:rPr>
          <w:rFonts w:ascii="PermianSerifTypeface" w:hAnsi="PermianSerifTypeface" w:cs="Arial"/>
          <w:i/>
          <w:iCs/>
          <w:color w:val="808080"/>
          <w:sz w:val="16"/>
          <w:szCs w:val="16"/>
          <w:lang w:val="ro-MD"/>
        </w:rPr>
        <w:t>27</w:t>
      </w:r>
      <w:r w:rsidRPr="00D1365D">
        <w:rPr>
          <w:rFonts w:ascii="PermianSerifTypeface" w:hAnsi="PermianSerifTypeface" w:cs="Arial"/>
          <w:i/>
          <w:iCs/>
          <w:color w:val="808080"/>
          <w:sz w:val="16"/>
          <w:szCs w:val="16"/>
          <w:lang w:val="ru-RU"/>
        </w:rPr>
        <w:t>.</w:t>
      </w:r>
      <w:r>
        <w:rPr>
          <w:rFonts w:ascii="PermianSerifTypeface" w:hAnsi="PermianSerifTypeface" w:cs="Arial"/>
          <w:i/>
          <w:iCs/>
          <w:color w:val="808080"/>
          <w:sz w:val="16"/>
          <w:szCs w:val="16"/>
          <w:lang w:val="ru-RU"/>
        </w:rPr>
        <w:t>1</w:t>
      </w:r>
      <w:r>
        <w:rPr>
          <w:rFonts w:ascii="PermianSerifTypeface" w:hAnsi="PermianSerifTypeface" w:cs="Arial"/>
          <w:i/>
          <w:iCs/>
          <w:color w:val="808080"/>
          <w:sz w:val="16"/>
          <w:szCs w:val="16"/>
          <w:lang w:val="ro-MD"/>
        </w:rPr>
        <w:t>2</w:t>
      </w:r>
      <w:r w:rsidRPr="00D1365D">
        <w:rPr>
          <w:rFonts w:ascii="PermianSerifTypeface" w:hAnsi="PermianSerifTypeface" w:cs="Arial"/>
          <w:i/>
          <w:iCs/>
          <w:color w:val="808080"/>
          <w:sz w:val="16"/>
          <w:szCs w:val="16"/>
          <w:lang w:val="ru-RU"/>
        </w:rPr>
        <w:t>.20</w:t>
      </w:r>
      <w:r w:rsidRPr="00D1365D">
        <w:rPr>
          <w:rFonts w:ascii="PermianSerifTypeface" w:hAnsi="PermianSerifTypeface" w:cs="Arial"/>
          <w:i/>
          <w:iCs/>
          <w:color w:val="808080"/>
          <w:sz w:val="16"/>
          <w:szCs w:val="16"/>
          <w:lang w:val="ro-MD"/>
        </w:rPr>
        <w:t>2</w:t>
      </w:r>
      <w:r>
        <w:rPr>
          <w:rFonts w:ascii="PermianSerifTypeface" w:hAnsi="PermianSerifTypeface" w:cs="Arial"/>
          <w:i/>
          <w:iCs/>
          <w:color w:val="808080"/>
          <w:sz w:val="16"/>
          <w:szCs w:val="16"/>
          <w:lang w:val="ro-MD"/>
        </w:rPr>
        <w:t>5</w:t>
      </w:r>
      <w:r w:rsidRPr="00D1365D">
        <w:rPr>
          <w:rFonts w:ascii="PermianSerifTypeface" w:hAnsi="PermianSerifTypeface" w:cs="Arial"/>
          <w:i/>
          <w:iCs/>
          <w:color w:val="808080"/>
          <w:sz w:val="16"/>
          <w:szCs w:val="16"/>
          <w:lang w:val="ru-RU"/>
        </w:rPr>
        <w:t>]</w:t>
      </w:r>
    </w:p>
    <w:p w14:paraId="644E9291" w14:textId="7165C64A" w:rsidR="00833554"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3.</w:t>
      </w:r>
      <w:r w:rsidRPr="0022183C">
        <w:rPr>
          <w:rFonts w:ascii="PermianSerifTypeface" w:hAnsi="PermianSerifTypeface"/>
          <w:lang w:val="ru-RU"/>
        </w:rPr>
        <w:t xml:space="preserve"> </w:t>
      </w:r>
      <w:r w:rsidR="00833554" w:rsidRPr="0022183C">
        <w:rPr>
          <w:rFonts w:ascii="PermianSerifTypeface" w:hAnsi="PermianSerifTypeface"/>
          <w:lang w:val="ru-RU"/>
        </w:rPr>
        <w:t>Акционерами/участниками небанковского поставщика платежных услуг могут быть физические и/или юридические лица, предусмотренные частью (2) ст.9 Закона № 114/2012.</w:t>
      </w:r>
    </w:p>
    <w:p w14:paraId="0D11AF63" w14:textId="7421D3A8" w:rsidR="00E14FD6" w:rsidRPr="0022183C" w:rsidRDefault="00357361" w:rsidP="00C73E23">
      <w:pPr>
        <w:spacing w:line="240" w:lineRule="auto"/>
        <w:ind w:firstLine="567"/>
        <w:jc w:val="both"/>
        <w:rPr>
          <w:rFonts w:ascii="PermianSerifTypeface" w:hAnsi="PermianSerifTypeface"/>
          <w:lang w:val="ru-RU"/>
        </w:rPr>
      </w:pPr>
      <w:r w:rsidRPr="0022183C">
        <w:rPr>
          <w:rFonts w:ascii="PermianSerifTypeface" w:hAnsi="PermianSerifTypeface"/>
          <w:b/>
          <w:lang w:val="ru-RU"/>
        </w:rPr>
        <w:t>4.</w:t>
      </w:r>
      <w:r w:rsidRPr="0022183C">
        <w:rPr>
          <w:rFonts w:ascii="PermianSerifTypeface" w:hAnsi="PermianSerifTypeface"/>
          <w:lang w:val="ru-RU"/>
        </w:rPr>
        <w:t xml:space="preserve"> </w:t>
      </w:r>
      <w:r w:rsidR="00E14FD6" w:rsidRPr="0022183C">
        <w:rPr>
          <w:rFonts w:ascii="PermianSerifTypeface" w:hAnsi="PermianSerifTypeface"/>
          <w:lang w:val="ru-RU"/>
        </w:rPr>
        <w:t xml:space="preserve">Для применения настоящего регламента обязательства, возложенные на потенциального приобретателя/прямого владельца относятся и к его косвенным владельцам, в том числе и </w:t>
      </w:r>
      <w:r w:rsidR="0022183C">
        <w:rPr>
          <w:rFonts w:ascii="PermianSerifTypeface" w:hAnsi="PermianSerifTypeface"/>
          <w:lang w:val="ru-RU"/>
        </w:rPr>
        <w:t>к</w:t>
      </w:r>
      <w:r w:rsidR="00E14FD6" w:rsidRPr="0022183C">
        <w:rPr>
          <w:rFonts w:ascii="PermianSerifTypeface" w:hAnsi="PermianSerifTypeface"/>
          <w:lang w:val="ru-RU"/>
        </w:rPr>
        <w:t xml:space="preserve"> </w:t>
      </w:r>
      <w:r w:rsidR="0022183C" w:rsidRPr="0022183C">
        <w:rPr>
          <w:rFonts w:ascii="PermianSerifTypeface" w:hAnsi="PermianSerifTypeface"/>
          <w:lang w:val="ru-RU"/>
        </w:rPr>
        <w:t>выгод</w:t>
      </w:r>
      <w:r w:rsidR="0022183C">
        <w:rPr>
          <w:rFonts w:ascii="PermianSerifTypeface" w:hAnsi="PermianSerifTypeface"/>
          <w:lang w:val="ru-RU"/>
        </w:rPr>
        <w:t>о</w:t>
      </w:r>
      <w:r w:rsidR="0022183C" w:rsidRPr="0022183C">
        <w:rPr>
          <w:rFonts w:ascii="PermianSerifTypeface" w:hAnsi="PermianSerifTypeface"/>
          <w:lang w:val="ru-RU"/>
        </w:rPr>
        <w:t>приобретающему</w:t>
      </w:r>
      <w:r w:rsidR="00E14FD6" w:rsidRPr="0022183C">
        <w:rPr>
          <w:rFonts w:ascii="PermianSerifTypeface" w:hAnsi="PermianSerifTypeface"/>
          <w:lang w:val="ru-RU"/>
        </w:rPr>
        <w:t xml:space="preserve"> собственнику.</w:t>
      </w:r>
    </w:p>
    <w:p w14:paraId="6853FA51" w14:textId="1FD77F7C" w:rsidR="00E14FD6" w:rsidRPr="0022183C" w:rsidRDefault="00E14FD6" w:rsidP="0022183C">
      <w:pPr>
        <w:tabs>
          <w:tab w:val="left" w:pos="1600"/>
        </w:tabs>
        <w:spacing w:line="240" w:lineRule="auto"/>
        <w:jc w:val="both"/>
        <w:rPr>
          <w:rFonts w:ascii="PermianSerifTypeface" w:hAnsi="PermianSerifTypeface"/>
          <w:lang w:val="ru-RU"/>
        </w:rPr>
      </w:pPr>
      <w:r w:rsidRPr="0022183C">
        <w:rPr>
          <w:rFonts w:ascii="PermianSerifTypeface" w:hAnsi="PermianSerifTypeface"/>
          <w:b/>
          <w:bCs/>
          <w:lang w:val="ru-RU"/>
        </w:rPr>
        <w:t xml:space="preserve">           </w:t>
      </w:r>
      <w:r w:rsidR="00357361" w:rsidRPr="0022183C">
        <w:rPr>
          <w:rFonts w:ascii="PermianSerifTypeface" w:hAnsi="PermianSerifTypeface"/>
          <w:b/>
          <w:bCs/>
          <w:lang w:val="ru-RU"/>
        </w:rPr>
        <w:t>5.</w:t>
      </w:r>
      <w:r w:rsidR="00357361" w:rsidRPr="0022183C">
        <w:rPr>
          <w:rFonts w:ascii="PermianSerifTypeface" w:hAnsi="PermianSerifTypeface"/>
          <w:vertAlign w:val="superscript"/>
          <w:lang w:val="ru-RU"/>
        </w:rPr>
        <w:t xml:space="preserve"> </w:t>
      </w:r>
      <w:r w:rsidRPr="0022183C">
        <w:rPr>
          <w:rStyle w:val="y2iqfc"/>
          <w:rFonts w:ascii="PermianSerifTypeface" w:hAnsi="PermianSerifTypeface"/>
          <w:lang w:val="ru-RU"/>
        </w:rPr>
        <w:t>Оценка потенциального приобретателя осуществляется с соблюдением принципа пропорциональности, который распространяется как на информацию, предоставляемую потенциальным приобретателем, так и на интенсивност</w:t>
      </w:r>
      <w:r w:rsidR="00BB3862">
        <w:rPr>
          <w:rStyle w:val="y2iqfc"/>
          <w:rFonts w:ascii="PermianSerifTypeface" w:hAnsi="PermianSerifTypeface"/>
          <w:lang w:val="ru-RU"/>
        </w:rPr>
        <w:t>и</w:t>
      </w:r>
      <w:r w:rsidRPr="0022183C">
        <w:rPr>
          <w:rStyle w:val="y2iqfc"/>
          <w:rFonts w:ascii="PermianSerifTypeface" w:hAnsi="PermianSerifTypeface"/>
          <w:lang w:val="ru-RU"/>
        </w:rPr>
        <w:t xml:space="preserve"> оценки с учетом характера и последствий приобретения участи</w:t>
      </w:r>
      <w:r w:rsidR="0022183C">
        <w:rPr>
          <w:rStyle w:val="y2iqfc"/>
          <w:rFonts w:ascii="PermianSerifTypeface" w:hAnsi="PermianSerifTypeface"/>
          <w:lang w:val="ru-RU"/>
        </w:rPr>
        <w:t>я</w:t>
      </w:r>
      <w:r w:rsidRPr="0022183C">
        <w:rPr>
          <w:rStyle w:val="y2iqfc"/>
          <w:rFonts w:ascii="PermianSerifTypeface" w:hAnsi="PermianSerifTypeface"/>
          <w:lang w:val="ru-RU"/>
        </w:rPr>
        <w:t>; характер потенциального приобретателя; цель приобретения предлагаемого участия; и степень, в которой потенциальный п</w:t>
      </w:r>
      <w:r w:rsidR="0022183C">
        <w:rPr>
          <w:rStyle w:val="y2iqfc"/>
          <w:rFonts w:ascii="PermianSerifTypeface" w:hAnsi="PermianSerifTypeface"/>
          <w:lang w:val="ru-RU"/>
        </w:rPr>
        <w:t>риобрета</w:t>
      </w:r>
      <w:r w:rsidRPr="0022183C">
        <w:rPr>
          <w:rStyle w:val="y2iqfc"/>
          <w:rFonts w:ascii="PermianSerifTypeface" w:hAnsi="PermianSerifTypeface"/>
          <w:lang w:val="ru-RU"/>
        </w:rPr>
        <w:t>тель может оказывать влияние на небанковского поставщика платежных услуг.</w:t>
      </w:r>
    </w:p>
    <w:p w14:paraId="3C2FCF84" w14:textId="77777777" w:rsidR="00357361" w:rsidRPr="0022183C" w:rsidRDefault="00357361" w:rsidP="00C73E23">
      <w:pPr>
        <w:spacing w:after="0" w:line="240" w:lineRule="auto"/>
        <w:jc w:val="both"/>
        <w:rPr>
          <w:rFonts w:ascii="PermianSerifTypeface" w:hAnsi="PermianSerifTypeface"/>
          <w:lang w:val="ru-RU"/>
        </w:rPr>
      </w:pPr>
    </w:p>
    <w:p w14:paraId="0146265E" w14:textId="77777777" w:rsidR="00E14FD6" w:rsidRPr="0022183C" w:rsidRDefault="00E14FD6" w:rsidP="0022183C">
      <w:pPr>
        <w:spacing w:after="0" w:line="240" w:lineRule="auto"/>
        <w:jc w:val="center"/>
        <w:rPr>
          <w:rFonts w:ascii="PermianSerifTypeface" w:hAnsi="PermianSerifTypeface"/>
          <w:b/>
          <w:bCs/>
          <w:lang w:val="ru-RU"/>
        </w:rPr>
      </w:pPr>
      <w:r w:rsidRPr="0022183C">
        <w:rPr>
          <w:rFonts w:ascii="PermianSerifTypeface" w:hAnsi="PermianSerifTypeface"/>
          <w:b/>
          <w:bCs/>
          <w:lang w:val="ru-RU"/>
        </w:rPr>
        <w:t>Часть</w:t>
      </w:r>
      <w:r w:rsidR="00357361" w:rsidRPr="0022183C">
        <w:rPr>
          <w:rFonts w:ascii="PermianSerifTypeface" w:hAnsi="PermianSerifTypeface"/>
          <w:b/>
          <w:bCs/>
          <w:lang w:val="ru-RU"/>
        </w:rPr>
        <w:t xml:space="preserve"> 2</w:t>
      </w:r>
      <w:r w:rsidR="00357361" w:rsidRPr="0022183C">
        <w:rPr>
          <w:rFonts w:ascii="PermianSerifTypeface" w:hAnsi="PermianSerifTypeface"/>
          <w:lang w:val="ru-RU"/>
        </w:rPr>
        <w:br/>
      </w:r>
      <w:r w:rsidRPr="0022183C">
        <w:rPr>
          <w:rFonts w:ascii="PermianSerifTypeface" w:hAnsi="PermianSerifTypeface"/>
          <w:b/>
          <w:bCs/>
          <w:lang w:val="ru-RU"/>
        </w:rPr>
        <w:t>ТРЕБОВАНИЯ И ОГРАНИЧЕНИЯ ПО КВАЛИФИЦИРОВАННЫМ УЧАСТИЯМ В НЕБАНКОВСКОМ ПОСТАВЩИКЕ ПЛАТЕЖНЫХ УСЛУГ</w:t>
      </w:r>
    </w:p>
    <w:p w14:paraId="0A0D4C65" w14:textId="77777777" w:rsidR="00E14FD6" w:rsidRPr="0022183C" w:rsidRDefault="00E14FD6" w:rsidP="00C73E23">
      <w:pPr>
        <w:spacing w:after="0" w:line="240" w:lineRule="auto"/>
        <w:jc w:val="both"/>
        <w:rPr>
          <w:rFonts w:ascii="PermianSerifTypeface" w:hAnsi="PermianSerifTypeface"/>
          <w:b/>
          <w:bCs/>
          <w:lang w:val="ru-RU"/>
        </w:rPr>
      </w:pPr>
    </w:p>
    <w:p w14:paraId="1BBC60F2" w14:textId="55612B04" w:rsidR="00E14FD6" w:rsidRPr="0022183C" w:rsidRDefault="00E14FD6"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357361" w:rsidRPr="0022183C">
        <w:rPr>
          <w:rFonts w:ascii="PermianSerifTypeface" w:hAnsi="PermianSerifTypeface"/>
          <w:b/>
          <w:sz w:val="22"/>
          <w:szCs w:val="22"/>
          <w:lang w:val="ru-RU"/>
        </w:rPr>
        <w:t>6.</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Ситуации, когда разрешение Национального банка Молдовы запрашивается заранее для приобретения участия в небанковском поставщике платежных услуг или для реализации права голоса в соответствии с имеющимися акциями/долями, предусмотрены частью </w:t>
      </w:r>
      <w:r w:rsidR="007625B6" w:rsidRPr="0022183C">
        <w:rPr>
          <w:rStyle w:val="y2iqfc"/>
          <w:rFonts w:ascii="PermianSerifTypeface" w:hAnsi="PermianSerifTypeface"/>
          <w:sz w:val="22"/>
          <w:szCs w:val="22"/>
          <w:lang w:val="ru-RU"/>
        </w:rPr>
        <w:t>(1</w:t>
      </w:r>
      <w:r w:rsidRPr="0022183C">
        <w:rPr>
          <w:rStyle w:val="y2iqfc"/>
          <w:rFonts w:ascii="PermianSerifTypeface" w:hAnsi="PermianSerifTypeface"/>
          <w:sz w:val="22"/>
          <w:szCs w:val="22"/>
          <w:lang w:val="ru-RU"/>
        </w:rPr>
        <w:t xml:space="preserve">) и </w:t>
      </w:r>
      <w:r w:rsidR="009B6370" w:rsidRPr="0022183C">
        <w:rPr>
          <w:rStyle w:val="y2iqfc"/>
          <w:rFonts w:ascii="PermianSerifTypeface" w:hAnsi="PermianSerifTypeface"/>
          <w:sz w:val="22"/>
          <w:szCs w:val="22"/>
          <w:lang w:val="ru-RU"/>
        </w:rPr>
        <w:t>частью (2) ст.16</w:t>
      </w:r>
      <w:r w:rsidR="009B6370" w:rsidRPr="0022183C">
        <w:rPr>
          <w:rStyle w:val="y2iqfc"/>
          <w:rFonts w:ascii="PermianSerifTypeface" w:hAnsi="PermianSerifTypeface"/>
          <w:sz w:val="22"/>
          <w:szCs w:val="22"/>
          <w:vertAlign w:val="superscript"/>
          <w:lang w:val="ru-RU"/>
        </w:rPr>
        <w:t>1</w:t>
      </w:r>
      <w:r w:rsidRPr="0022183C">
        <w:rPr>
          <w:rStyle w:val="y2iqfc"/>
          <w:rFonts w:ascii="PermianSerifTypeface" w:hAnsi="PermianSerifTypeface"/>
          <w:sz w:val="22"/>
          <w:szCs w:val="22"/>
          <w:lang w:val="ru-RU"/>
        </w:rPr>
        <w:t xml:space="preserve"> Закона № 114/2012.</w:t>
      </w:r>
    </w:p>
    <w:p w14:paraId="668B0419" w14:textId="77777777" w:rsidR="00E14FD6" w:rsidRPr="0022183C" w:rsidRDefault="00E14FD6" w:rsidP="00C73E23">
      <w:pPr>
        <w:spacing w:after="0" w:line="240" w:lineRule="auto"/>
        <w:ind w:firstLine="567"/>
        <w:jc w:val="both"/>
        <w:rPr>
          <w:rFonts w:ascii="PermianSerifTypeface" w:hAnsi="PermianSerifTypeface"/>
          <w:lang w:val="ru-RU"/>
        </w:rPr>
      </w:pPr>
    </w:p>
    <w:p w14:paraId="6D0A2391" w14:textId="1023909B" w:rsidR="007625B6" w:rsidRPr="0022183C" w:rsidRDefault="007625B6" w:rsidP="00C73E23">
      <w:pPr>
        <w:pStyle w:val="HTMLPreformatted"/>
        <w:jc w:val="both"/>
        <w:rPr>
          <w:rFonts w:ascii="PermianSerifTypeface" w:hAnsi="PermianSerifTypeface"/>
          <w:sz w:val="22"/>
          <w:szCs w:val="22"/>
          <w:lang w:val="ru-RU"/>
        </w:rPr>
      </w:pPr>
      <w:bookmarkStart w:id="1" w:name="_Hlk109031074"/>
      <w:r w:rsidRPr="0022183C">
        <w:rPr>
          <w:rFonts w:ascii="PermianSerifTypeface" w:hAnsi="PermianSerifTypeface"/>
          <w:b/>
          <w:bCs/>
          <w:sz w:val="22"/>
          <w:szCs w:val="22"/>
          <w:lang w:val="ru-RU"/>
        </w:rPr>
        <w:t xml:space="preserve">        </w:t>
      </w:r>
      <w:r w:rsidR="00357361" w:rsidRPr="0022183C">
        <w:rPr>
          <w:rFonts w:ascii="PermianSerifTypeface" w:hAnsi="PermianSerifTypeface"/>
          <w:b/>
          <w:bCs/>
          <w:sz w:val="22"/>
          <w:szCs w:val="22"/>
          <w:lang w:val="ru-RU"/>
        </w:rPr>
        <w:t>7</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Следующий неисчерпывающий список факторов будет учитываться для определения того, сможет ли в результате приобретения доли участия потенциальный приобретатель оказывать существенное влияние на управление небанковским поставщиком платежных услуг:</w:t>
      </w:r>
    </w:p>
    <w:p w14:paraId="5052143A" w14:textId="77777777" w:rsidR="007625B6" w:rsidRPr="0022183C" w:rsidRDefault="007625B6" w:rsidP="00C73E23">
      <w:pPr>
        <w:spacing w:after="0" w:line="240" w:lineRule="auto"/>
        <w:ind w:firstLine="567"/>
        <w:jc w:val="both"/>
        <w:rPr>
          <w:rFonts w:ascii="PermianSerifTypeface" w:hAnsi="PermianSerifTypeface"/>
          <w:lang w:val="ru-RU"/>
        </w:rPr>
      </w:pPr>
    </w:p>
    <w:p w14:paraId="5025014C" w14:textId="0386D0B0" w:rsidR="007625B6" w:rsidRPr="0022183C" w:rsidRDefault="007625B6"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lastRenderedPageBreak/>
        <w:t xml:space="preserve">           </w:t>
      </w:r>
      <w:r w:rsidR="00357361" w:rsidRPr="0022183C">
        <w:rPr>
          <w:rFonts w:ascii="PermianSerifTypeface" w:hAnsi="PermianSerifTypeface"/>
          <w:sz w:val="22"/>
          <w:szCs w:val="22"/>
          <w:lang w:val="ru-RU"/>
        </w:rPr>
        <w:t xml:space="preserve">1) </w:t>
      </w:r>
      <w:r w:rsidRPr="0022183C">
        <w:rPr>
          <w:rStyle w:val="y2iqfc"/>
          <w:rFonts w:ascii="PermianSerifTypeface" w:hAnsi="PermianSerifTypeface"/>
          <w:sz w:val="22"/>
          <w:szCs w:val="22"/>
          <w:lang w:val="ru-RU"/>
        </w:rPr>
        <w:t>наличие значительных и регулярных сделок между потенциальным приобретателем и небанковским поставщиком платежных услуг;</w:t>
      </w:r>
    </w:p>
    <w:p w14:paraId="0ACF8805" w14:textId="77777777" w:rsidR="007625B6" w:rsidRPr="0022183C" w:rsidRDefault="007625B6" w:rsidP="00C73E23">
      <w:pPr>
        <w:spacing w:after="0" w:line="240" w:lineRule="auto"/>
        <w:ind w:firstLine="567"/>
        <w:jc w:val="both"/>
        <w:rPr>
          <w:rFonts w:ascii="PermianSerifTypeface" w:hAnsi="PermianSerifTypeface"/>
          <w:lang w:val="ru-RU"/>
        </w:rPr>
      </w:pPr>
    </w:p>
    <w:p w14:paraId="04DADF78" w14:textId="46F563F5" w:rsidR="007625B6" w:rsidRPr="0022183C" w:rsidRDefault="007625B6"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82617F" w:rsidRPr="0022183C">
        <w:rPr>
          <w:rFonts w:ascii="PermianSerifTypeface" w:hAnsi="PermianSerifTypeface"/>
          <w:sz w:val="22"/>
          <w:szCs w:val="22"/>
          <w:lang w:val="ru-RU"/>
        </w:rPr>
        <w:t>2</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предоставление потенциальному приобретателю более широких полномочий, чем те, которые вытекают из долей участия, принадлежащих небанковскому поставщику платежных услуг, на основании вступившего в силу договора или положения, предусмотренного уставом поставщика или иными учредительными документами;</w:t>
      </w:r>
    </w:p>
    <w:p w14:paraId="72BF42B1" w14:textId="55C4BE09" w:rsidR="007625B6" w:rsidRPr="0022183C" w:rsidRDefault="007625B6" w:rsidP="00C73E23">
      <w:pPr>
        <w:pStyle w:val="HTMLPreformatted"/>
        <w:jc w:val="both"/>
        <w:rPr>
          <w:rFonts w:ascii="PermianSerifTypeface" w:hAnsi="PermianSerifTypeface"/>
          <w:sz w:val="22"/>
          <w:szCs w:val="22"/>
          <w:lang w:val="ru-RU"/>
        </w:rPr>
      </w:pPr>
      <w:bookmarkStart w:id="2" w:name="_Hlk109219965"/>
      <w:r w:rsidRPr="0022183C">
        <w:rPr>
          <w:rFonts w:ascii="PermianSerifTypeface" w:hAnsi="PermianSerifTypeface"/>
          <w:sz w:val="22"/>
          <w:szCs w:val="22"/>
          <w:lang w:val="ru-RU"/>
        </w:rPr>
        <w:t xml:space="preserve">          </w:t>
      </w:r>
      <w:r w:rsidR="0082617F" w:rsidRPr="0022183C">
        <w:rPr>
          <w:rFonts w:ascii="PermianSerifTypeface" w:hAnsi="PermianSerifTypeface"/>
          <w:sz w:val="22"/>
          <w:szCs w:val="22"/>
          <w:lang w:val="ru-RU"/>
        </w:rPr>
        <w:t>3</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передача в пользу потенциального приобретателя полномочий по избранию членов наблюдательного, управляющего или исполнительного органа либо потенциальному приобретателю, либо иным лицам, кроме тех, которые будут иметь такие полномочия на основании принадлежащей доли участия;</w:t>
      </w:r>
    </w:p>
    <w:bookmarkEnd w:id="2"/>
    <w:p w14:paraId="55F3CCDF" w14:textId="6491E975" w:rsidR="00E54951" w:rsidRPr="0022183C" w:rsidRDefault="00E54951"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82617F" w:rsidRPr="0022183C">
        <w:rPr>
          <w:rFonts w:ascii="PermianSerifTypeface" w:hAnsi="PermianSerifTypeface"/>
          <w:sz w:val="22"/>
          <w:szCs w:val="22"/>
          <w:lang w:val="ru-RU"/>
        </w:rPr>
        <w:t>4</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общая структура долей участия в уставном капитале небанковского поставщика платежных услуг или материнского предприятия поставщика, принимая во внимание, в частности, распределены ли доли участия и права голоса среди большого числа акционеров/</w:t>
      </w:r>
      <w:r w:rsidR="0022183C">
        <w:rPr>
          <w:rStyle w:val="y2iqfc"/>
          <w:rFonts w:ascii="PermianSerifTypeface" w:hAnsi="PermianSerifTypeface"/>
          <w:sz w:val="22"/>
          <w:szCs w:val="22"/>
          <w:lang w:val="ru-RU"/>
        </w:rPr>
        <w:t>участников</w:t>
      </w:r>
      <w:r w:rsidRPr="0022183C">
        <w:rPr>
          <w:rStyle w:val="y2iqfc"/>
          <w:rFonts w:ascii="PermianSerifTypeface" w:hAnsi="PermianSerifTypeface"/>
          <w:sz w:val="22"/>
          <w:szCs w:val="22"/>
          <w:lang w:val="ru-RU"/>
        </w:rPr>
        <w:t>;</w:t>
      </w:r>
    </w:p>
    <w:p w14:paraId="49E30905" w14:textId="5C0835C3" w:rsidR="00E54951" w:rsidRPr="0022183C" w:rsidRDefault="00E54951"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82617F" w:rsidRPr="0022183C">
        <w:rPr>
          <w:rFonts w:ascii="PermianSerifTypeface" w:hAnsi="PermianSerifTypeface"/>
          <w:sz w:val="22"/>
          <w:szCs w:val="22"/>
          <w:lang w:val="ru-RU"/>
        </w:rPr>
        <w:t>5</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наличие отношений между потенциальным приобретателем, существующими </w:t>
      </w:r>
      <w:r w:rsidR="0022183C">
        <w:rPr>
          <w:rStyle w:val="y2iqfc"/>
          <w:rFonts w:ascii="PermianSerifTypeface" w:hAnsi="PermianSerifTypeface"/>
          <w:sz w:val="22"/>
          <w:szCs w:val="22"/>
          <w:lang w:val="ru-RU"/>
        </w:rPr>
        <w:t>участниками</w:t>
      </w:r>
      <w:r w:rsidRPr="0022183C">
        <w:rPr>
          <w:rStyle w:val="y2iqfc"/>
          <w:rFonts w:ascii="PermianSerifTypeface" w:hAnsi="PermianSerifTypeface"/>
          <w:sz w:val="22"/>
          <w:szCs w:val="22"/>
          <w:lang w:val="ru-RU"/>
        </w:rPr>
        <w:t>/акционерами и любого соглашения между акционерами/</w:t>
      </w:r>
      <w:r w:rsidR="0022183C">
        <w:rPr>
          <w:rStyle w:val="y2iqfc"/>
          <w:rFonts w:ascii="PermianSerifTypeface" w:hAnsi="PermianSerifTypeface"/>
          <w:sz w:val="22"/>
          <w:szCs w:val="22"/>
          <w:lang w:val="ru-RU"/>
        </w:rPr>
        <w:t>участниками</w:t>
      </w:r>
      <w:r w:rsidRPr="0022183C">
        <w:rPr>
          <w:rStyle w:val="y2iqfc"/>
          <w:rFonts w:ascii="PermianSerifTypeface" w:hAnsi="PermianSerifTypeface"/>
          <w:sz w:val="22"/>
          <w:szCs w:val="22"/>
          <w:lang w:val="ru-RU"/>
        </w:rPr>
        <w:t>, которое позволило бы потенциальному приобретателю оказывать значительное влияние;</w:t>
      </w:r>
    </w:p>
    <w:p w14:paraId="322F6C17" w14:textId="6F8B3FD7" w:rsidR="00E54951" w:rsidRPr="0022183C" w:rsidRDefault="00E54951"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82617F" w:rsidRPr="0022183C">
        <w:rPr>
          <w:rFonts w:ascii="PermianSerifTypeface" w:hAnsi="PermianSerifTypeface"/>
          <w:sz w:val="22"/>
          <w:szCs w:val="22"/>
          <w:lang w:val="ru-RU"/>
        </w:rPr>
        <w:t>6</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положение и роль потенциального приобретателя в структуре группы акционеров/</w:t>
      </w:r>
      <w:r w:rsidR="0076235F" w:rsidRPr="0022183C">
        <w:rPr>
          <w:rStyle w:val="y2iqfc"/>
          <w:rFonts w:ascii="PermianSerifTypeface" w:hAnsi="PermianSerifTypeface"/>
          <w:sz w:val="22"/>
          <w:szCs w:val="22"/>
          <w:lang w:val="ru-RU"/>
        </w:rPr>
        <w:t>участни</w:t>
      </w:r>
      <w:r w:rsidRPr="0022183C">
        <w:rPr>
          <w:rStyle w:val="y2iqfc"/>
          <w:rFonts w:ascii="PermianSerifTypeface" w:hAnsi="PermianSerifTypeface"/>
          <w:sz w:val="22"/>
          <w:szCs w:val="22"/>
          <w:lang w:val="ru-RU"/>
        </w:rPr>
        <w:t>ков небанковского поставщика платежных услуг;</w:t>
      </w:r>
    </w:p>
    <w:p w14:paraId="22FEAC5F" w14:textId="5B57E4F8" w:rsidR="00E54951" w:rsidRPr="0022183C" w:rsidRDefault="00E54951"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82617F" w:rsidRPr="0022183C">
        <w:rPr>
          <w:rFonts w:ascii="PermianSerifTypeface" w:hAnsi="PermianSerifTypeface"/>
          <w:sz w:val="22"/>
          <w:szCs w:val="22"/>
          <w:lang w:val="ru-RU"/>
        </w:rPr>
        <w:t>7</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возможность потенциального приобретателя иметь прямо или косвенно решающее большинство голосов по вопросам, предусмотренным законодательством, отнесенным к компетенции общего собрания акционеров или </w:t>
      </w:r>
      <w:r w:rsidR="0076235F" w:rsidRPr="0022183C">
        <w:rPr>
          <w:rStyle w:val="y2iqfc"/>
          <w:rFonts w:ascii="PermianSerifTypeface" w:hAnsi="PermianSerifTypeface"/>
          <w:sz w:val="22"/>
          <w:szCs w:val="22"/>
          <w:lang w:val="ru-RU"/>
        </w:rPr>
        <w:t>участник</w:t>
      </w:r>
      <w:r w:rsidRPr="0022183C">
        <w:rPr>
          <w:rStyle w:val="y2iqfc"/>
          <w:rFonts w:ascii="PermianSerifTypeface" w:hAnsi="PermianSerifTypeface"/>
          <w:sz w:val="22"/>
          <w:szCs w:val="22"/>
          <w:lang w:val="ru-RU"/>
        </w:rPr>
        <w:t>ов.</w:t>
      </w:r>
    </w:p>
    <w:p w14:paraId="35FF95DE" w14:textId="77777777" w:rsidR="00E54951" w:rsidRPr="0022183C" w:rsidRDefault="00E54951" w:rsidP="00C73E23">
      <w:pPr>
        <w:spacing w:after="0" w:line="240" w:lineRule="auto"/>
        <w:ind w:firstLine="567"/>
        <w:jc w:val="both"/>
        <w:rPr>
          <w:rFonts w:ascii="PermianSerifTypeface" w:hAnsi="PermianSerifTypeface"/>
          <w:lang w:val="ru-RU"/>
        </w:rPr>
      </w:pPr>
    </w:p>
    <w:bookmarkEnd w:id="1"/>
    <w:p w14:paraId="3D1DFDE4" w14:textId="41BC3D82" w:rsidR="00D337C1"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8.</w:t>
      </w:r>
      <w:r w:rsidRPr="0022183C">
        <w:rPr>
          <w:rFonts w:ascii="PermianSerifTypeface" w:hAnsi="PermianSerifTypeface"/>
          <w:lang w:val="ru-RU"/>
        </w:rPr>
        <w:t xml:space="preserve"> </w:t>
      </w:r>
      <w:r w:rsidR="00D337C1" w:rsidRPr="0022183C">
        <w:rPr>
          <w:rFonts w:ascii="PermianSerifTypeface" w:hAnsi="PermianSerifTypeface"/>
          <w:lang w:val="ru-RU"/>
        </w:rPr>
        <w:t xml:space="preserve">В случае, если вследствие не зависящих от воли лица обстоятельств, его участие становится квалифицированным либо достигает или превышает уровни, установленные в части (1) и части (2) </w:t>
      </w:r>
      <w:r w:rsidR="0076235F" w:rsidRPr="0022183C">
        <w:rPr>
          <w:rFonts w:ascii="PermianSerifTypeface" w:hAnsi="PermianSerifTypeface"/>
          <w:lang w:val="ru-RU"/>
        </w:rPr>
        <w:t>ст.16</w:t>
      </w:r>
      <w:r w:rsidR="0076235F" w:rsidRPr="0022183C">
        <w:rPr>
          <w:rFonts w:ascii="PermianSerifTypeface" w:hAnsi="PermianSerifTypeface"/>
          <w:vertAlign w:val="superscript"/>
          <w:lang w:val="ru-RU"/>
        </w:rPr>
        <w:t>1</w:t>
      </w:r>
      <w:r w:rsidR="0076235F" w:rsidRPr="0022183C">
        <w:rPr>
          <w:rFonts w:ascii="PermianSerifTypeface" w:hAnsi="PermianSerifTypeface"/>
          <w:lang w:val="ru-RU"/>
        </w:rPr>
        <w:t xml:space="preserve"> Закона 114/2012, </w:t>
      </w:r>
      <w:r w:rsidR="00D337C1" w:rsidRPr="0022183C">
        <w:rPr>
          <w:rFonts w:ascii="PermianSerifTypeface" w:hAnsi="PermianSerifTypeface"/>
          <w:lang w:val="ru-RU"/>
        </w:rPr>
        <w:t>приобретатель не вправе осуществлять право голоса согласно долям участия, находящимися во владении без предварительного разрешения Национального банка. Для получения разрешения приобретатель подает заявление в течение одного месяца со дня возникновения основания, в соответствии с частью 3</w:t>
      </w:r>
      <w:r w:rsidR="0076235F" w:rsidRPr="0022183C">
        <w:rPr>
          <w:rFonts w:ascii="PermianSerifTypeface" w:hAnsi="PermianSerifTypeface"/>
          <w:lang w:val="ru-RU"/>
        </w:rPr>
        <w:t xml:space="preserve"> настоящего регламента</w:t>
      </w:r>
      <w:r w:rsidR="00D337C1" w:rsidRPr="0022183C">
        <w:rPr>
          <w:rFonts w:ascii="PermianSerifTypeface" w:hAnsi="PermianSerifTypeface"/>
          <w:lang w:val="ru-RU"/>
        </w:rPr>
        <w:t>.</w:t>
      </w:r>
    </w:p>
    <w:p w14:paraId="2BC8FFAE" w14:textId="49D0FE1D" w:rsidR="00D337C1" w:rsidRPr="0022183C" w:rsidRDefault="0076235F"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 </w:t>
      </w:r>
    </w:p>
    <w:p w14:paraId="5E5A0CC9" w14:textId="2942885F" w:rsidR="0076235F" w:rsidRPr="0022183C" w:rsidRDefault="007A7386"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9.</w:t>
      </w:r>
      <w:r w:rsidRPr="0022183C">
        <w:rPr>
          <w:rFonts w:ascii="PermianSerifTypeface" w:hAnsi="PermianSerifTypeface"/>
          <w:lang w:val="ru-RU"/>
        </w:rPr>
        <w:t xml:space="preserve"> </w:t>
      </w:r>
      <w:r w:rsidR="0076235F" w:rsidRPr="0022183C">
        <w:rPr>
          <w:rFonts w:ascii="PermianSerifTypeface" w:hAnsi="PermianSerifTypeface"/>
          <w:lang w:val="ru-RU"/>
        </w:rPr>
        <w:t>До получения разрешения Национального банка</w:t>
      </w:r>
      <w:r w:rsidR="00731D73">
        <w:rPr>
          <w:rFonts w:ascii="PermianSerifTypeface" w:hAnsi="PermianSerifTypeface"/>
          <w:lang w:val="ru-RU"/>
        </w:rPr>
        <w:t>,</w:t>
      </w:r>
      <w:r w:rsidR="0076235F" w:rsidRPr="0022183C">
        <w:rPr>
          <w:rFonts w:ascii="PermianSerifTypeface" w:hAnsi="PermianSerifTypeface"/>
          <w:lang w:val="ru-RU"/>
        </w:rPr>
        <w:t xml:space="preserve"> к долям участия, указанным в пункте 8, применяются положения части (3) ст.16</w:t>
      </w:r>
      <w:r w:rsidR="0076235F" w:rsidRPr="0022183C">
        <w:rPr>
          <w:rFonts w:ascii="PermianSerifTypeface" w:hAnsi="PermianSerifTypeface"/>
          <w:vertAlign w:val="superscript"/>
          <w:lang w:val="ru-RU"/>
        </w:rPr>
        <w:t>1</w:t>
      </w:r>
      <w:r w:rsidR="0076235F" w:rsidRPr="0022183C">
        <w:rPr>
          <w:rFonts w:ascii="PermianSerifTypeface" w:hAnsi="PermianSerifTypeface"/>
          <w:lang w:val="ru-RU"/>
        </w:rPr>
        <w:t xml:space="preserve"> Закона </w:t>
      </w:r>
      <w:r w:rsidR="00903A3D" w:rsidRPr="0022183C">
        <w:rPr>
          <w:rFonts w:ascii="PermianSerifTypeface" w:hAnsi="PermianSerifTypeface"/>
          <w:lang w:val="ru-RU"/>
        </w:rPr>
        <w:t>№ 114/2012</w:t>
      </w:r>
      <w:r w:rsidR="00873694">
        <w:rPr>
          <w:rFonts w:ascii="PermianSerifTypeface" w:hAnsi="PermianSerifTypeface"/>
          <w:lang w:val="ru-RU"/>
        </w:rPr>
        <w:t xml:space="preserve"> </w:t>
      </w:r>
      <w:r w:rsidR="0076235F" w:rsidRPr="0022183C">
        <w:rPr>
          <w:rFonts w:ascii="PermianSerifTypeface" w:hAnsi="PermianSerifTypeface"/>
          <w:lang w:val="ru-RU"/>
        </w:rPr>
        <w:t>о платежных услугах и электронных деньгах.</w:t>
      </w:r>
    </w:p>
    <w:p w14:paraId="024B3D50" w14:textId="77777777" w:rsidR="0076235F" w:rsidRPr="0022183C" w:rsidRDefault="0076235F" w:rsidP="00C73E23">
      <w:pPr>
        <w:spacing w:after="0" w:line="240" w:lineRule="auto"/>
        <w:ind w:firstLine="567"/>
        <w:jc w:val="both"/>
        <w:rPr>
          <w:rFonts w:ascii="PermianSerifTypeface" w:hAnsi="PermianSerifTypeface"/>
          <w:lang w:val="ru-RU"/>
        </w:rPr>
      </w:pPr>
    </w:p>
    <w:p w14:paraId="7803A024" w14:textId="303E3AB1" w:rsidR="0076235F" w:rsidRPr="0022183C" w:rsidRDefault="0076235F" w:rsidP="00C73E23">
      <w:pPr>
        <w:pStyle w:val="HTMLPreformatted"/>
        <w:jc w:val="both"/>
        <w:rPr>
          <w:rFonts w:ascii="PermianSerifTypeface" w:hAnsi="PermianSerifTypeface"/>
          <w:sz w:val="22"/>
          <w:szCs w:val="22"/>
          <w:lang w:val="ru-RU"/>
        </w:rPr>
      </w:pPr>
      <w:r w:rsidRPr="0022183C">
        <w:rPr>
          <w:rFonts w:ascii="PermianSerifTypeface" w:hAnsi="PermianSerifTypeface"/>
          <w:b/>
          <w:bCs/>
          <w:sz w:val="22"/>
          <w:szCs w:val="22"/>
          <w:lang w:val="ru-RU"/>
        </w:rPr>
        <w:t xml:space="preserve">         </w:t>
      </w:r>
      <w:r w:rsidR="007A7386" w:rsidRPr="0022183C">
        <w:rPr>
          <w:rFonts w:ascii="PermianSerifTypeface" w:hAnsi="PermianSerifTypeface"/>
          <w:b/>
          <w:bCs/>
          <w:sz w:val="22"/>
          <w:szCs w:val="22"/>
          <w:lang w:val="ru-RU"/>
        </w:rPr>
        <w:t>10</w:t>
      </w:r>
      <w:r w:rsidR="00357361" w:rsidRPr="0022183C">
        <w:rPr>
          <w:rFonts w:ascii="PermianSerifTypeface" w:hAnsi="PermianSerifTypeface"/>
          <w:b/>
          <w:bCs/>
          <w:sz w:val="22"/>
          <w:szCs w:val="22"/>
          <w:lang w:val="ru-RU"/>
        </w:rPr>
        <w:t>.</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Когда предполагается созда</w:t>
      </w:r>
      <w:r w:rsidR="007D12EB">
        <w:rPr>
          <w:rStyle w:val="y2iqfc"/>
          <w:rFonts w:ascii="PermianSerifTypeface" w:hAnsi="PermianSerifTypeface"/>
          <w:sz w:val="22"/>
          <w:szCs w:val="22"/>
          <w:lang w:val="ru-RU"/>
        </w:rPr>
        <w:t>ние</w:t>
      </w:r>
      <w:r w:rsidRPr="0022183C">
        <w:rPr>
          <w:rStyle w:val="y2iqfc"/>
          <w:rFonts w:ascii="PermianSerifTypeface" w:hAnsi="PermianSerifTypeface"/>
          <w:sz w:val="22"/>
          <w:szCs w:val="22"/>
          <w:lang w:val="ru-RU"/>
        </w:rPr>
        <w:t xml:space="preserve"> нов</w:t>
      </w:r>
      <w:r w:rsidR="007D12EB">
        <w:rPr>
          <w:rStyle w:val="y2iqfc"/>
          <w:rFonts w:ascii="PermianSerifTypeface" w:hAnsi="PermianSerifTypeface"/>
          <w:sz w:val="22"/>
          <w:szCs w:val="22"/>
          <w:lang w:val="ru-RU"/>
        </w:rPr>
        <w:t>ой</w:t>
      </w:r>
      <w:r w:rsidRPr="0022183C">
        <w:rPr>
          <w:rStyle w:val="y2iqfc"/>
          <w:rFonts w:ascii="PermianSerifTypeface" w:hAnsi="PermianSerifTypeface"/>
          <w:sz w:val="22"/>
          <w:szCs w:val="22"/>
          <w:lang w:val="ru-RU"/>
        </w:rPr>
        <w:t xml:space="preserve"> групп</w:t>
      </w:r>
      <w:r w:rsidR="007D12EB">
        <w:rPr>
          <w:rStyle w:val="y2iqfc"/>
          <w:rFonts w:ascii="PermianSerifTypeface" w:hAnsi="PermianSerifTypeface"/>
          <w:sz w:val="22"/>
          <w:szCs w:val="22"/>
          <w:lang w:val="ru-RU"/>
        </w:rPr>
        <w:t>ы лиц</w:t>
      </w:r>
      <w:r w:rsidR="007D12EB" w:rsidRPr="007D12EB">
        <w:rPr>
          <w:rStyle w:val="y2iqfc"/>
          <w:rFonts w:ascii="PermianSerifTypeface" w:hAnsi="PermianSerifTypeface"/>
          <w:sz w:val="22"/>
          <w:szCs w:val="22"/>
          <w:lang w:val="ru-RU"/>
        </w:rPr>
        <w:t xml:space="preserve"> </w:t>
      </w:r>
      <w:r w:rsidR="007D12EB" w:rsidRPr="0022183C">
        <w:rPr>
          <w:rStyle w:val="y2iqfc"/>
          <w:rFonts w:ascii="PermianSerifTypeface" w:hAnsi="PermianSerifTypeface"/>
          <w:sz w:val="22"/>
          <w:szCs w:val="22"/>
          <w:lang w:val="ru-RU"/>
        </w:rPr>
        <w:t>владеющими долями участия</w:t>
      </w:r>
      <w:r w:rsidRPr="0022183C">
        <w:rPr>
          <w:rStyle w:val="y2iqfc"/>
          <w:rFonts w:ascii="PermianSerifTypeface" w:hAnsi="PermianSerifTypeface"/>
          <w:sz w:val="22"/>
          <w:szCs w:val="22"/>
          <w:lang w:val="ru-RU"/>
        </w:rPr>
        <w:t>, действующ</w:t>
      </w:r>
      <w:r w:rsidR="007D12EB">
        <w:rPr>
          <w:rStyle w:val="y2iqfc"/>
          <w:rFonts w:ascii="PermianSerifTypeface" w:hAnsi="PermianSerifTypeface"/>
          <w:sz w:val="22"/>
          <w:szCs w:val="22"/>
          <w:lang w:val="ru-RU"/>
        </w:rPr>
        <w:t>их</w:t>
      </w:r>
      <w:r w:rsidRPr="0022183C">
        <w:rPr>
          <w:rStyle w:val="y2iqfc"/>
          <w:rFonts w:ascii="PermianSerifTypeface" w:hAnsi="PermianSerifTypeface"/>
          <w:sz w:val="22"/>
          <w:szCs w:val="22"/>
          <w:lang w:val="ru-RU"/>
        </w:rPr>
        <w:t xml:space="preserve"> согласованно, таким образом, что владение группой станет квалифицированным или достигнет или превысит уровень, указанный в </w:t>
      </w:r>
      <w:r w:rsidRPr="0022183C">
        <w:rPr>
          <w:rFonts w:ascii="PermianSerifTypeface" w:hAnsi="PermianSerifTypeface"/>
          <w:sz w:val="22"/>
          <w:szCs w:val="22"/>
          <w:lang w:val="ru-RU"/>
        </w:rPr>
        <w:t xml:space="preserve"> части (1) и части (2) ст.16</w:t>
      </w:r>
      <w:r w:rsidRPr="0022183C">
        <w:rPr>
          <w:rFonts w:ascii="PermianSerifTypeface" w:hAnsi="PermianSerifTypeface"/>
          <w:sz w:val="22"/>
          <w:szCs w:val="22"/>
          <w:vertAlign w:val="superscript"/>
          <w:lang w:val="ru-RU"/>
        </w:rPr>
        <w:t>1</w:t>
      </w:r>
      <w:r w:rsidRPr="0022183C">
        <w:rPr>
          <w:rFonts w:ascii="PermianSerifTypeface" w:hAnsi="PermianSerifTypeface"/>
          <w:sz w:val="22"/>
          <w:szCs w:val="22"/>
          <w:lang w:val="ru-RU"/>
        </w:rPr>
        <w:t xml:space="preserve"> Закона 114/2012</w:t>
      </w:r>
      <w:r w:rsidRPr="0022183C">
        <w:rPr>
          <w:rStyle w:val="y2iqfc"/>
          <w:rFonts w:ascii="PermianSerifTypeface" w:hAnsi="PermianSerifTypeface"/>
          <w:sz w:val="22"/>
          <w:szCs w:val="22"/>
          <w:lang w:val="ru-RU"/>
        </w:rPr>
        <w:t xml:space="preserve">, эта группа лиц представит пакет документов в соответствии с приложениями № 1-6 для </w:t>
      </w:r>
      <w:r w:rsidR="001E3375" w:rsidRPr="0022183C">
        <w:rPr>
          <w:rStyle w:val="y2iqfc"/>
          <w:rFonts w:ascii="PermianSerifTypeface" w:hAnsi="PermianSerifTypeface"/>
          <w:sz w:val="22"/>
          <w:szCs w:val="22"/>
          <w:lang w:val="ru-RU"/>
        </w:rPr>
        <w:t>выдачи</w:t>
      </w:r>
      <w:r w:rsidRPr="0022183C">
        <w:rPr>
          <w:rStyle w:val="y2iqfc"/>
          <w:rFonts w:ascii="PermianSerifTypeface" w:hAnsi="PermianSerifTypeface"/>
          <w:sz w:val="22"/>
          <w:szCs w:val="22"/>
          <w:lang w:val="ru-RU"/>
        </w:rPr>
        <w:t xml:space="preserve"> предварительно</w:t>
      </w:r>
      <w:r w:rsidR="001E3375" w:rsidRPr="0022183C">
        <w:rPr>
          <w:rStyle w:val="y2iqfc"/>
          <w:rFonts w:ascii="PermianSerifTypeface" w:hAnsi="PermianSerifTypeface"/>
          <w:sz w:val="22"/>
          <w:szCs w:val="22"/>
          <w:lang w:val="ru-RU"/>
        </w:rPr>
        <w:t>го</w:t>
      </w:r>
      <w:r w:rsidRPr="0022183C">
        <w:rPr>
          <w:rStyle w:val="y2iqfc"/>
          <w:rFonts w:ascii="PermianSerifTypeface" w:hAnsi="PermianSerifTypeface"/>
          <w:sz w:val="22"/>
          <w:szCs w:val="22"/>
          <w:lang w:val="ru-RU"/>
        </w:rPr>
        <w:t xml:space="preserve"> разрешени</w:t>
      </w:r>
      <w:r w:rsidR="001E3375" w:rsidRPr="0022183C">
        <w:rPr>
          <w:rStyle w:val="y2iqfc"/>
          <w:rFonts w:ascii="PermianSerifTypeface" w:hAnsi="PermianSerifTypeface"/>
          <w:sz w:val="22"/>
          <w:szCs w:val="22"/>
          <w:lang w:val="ru-RU"/>
        </w:rPr>
        <w:t>я</w:t>
      </w:r>
      <w:r w:rsidRPr="0022183C">
        <w:rPr>
          <w:rStyle w:val="y2iqfc"/>
          <w:rFonts w:ascii="PermianSerifTypeface" w:hAnsi="PermianSerifTypeface"/>
          <w:sz w:val="22"/>
          <w:szCs w:val="22"/>
          <w:lang w:val="ru-RU"/>
        </w:rPr>
        <w:t>.</w:t>
      </w:r>
    </w:p>
    <w:p w14:paraId="47DDCDD2" w14:textId="77777777" w:rsidR="0076235F" w:rsidRPr="0022183C" w:rsidRDefault="0076235F" w:rsidP="00C73E23">
      <w:pPr>
        <w:spacing w:after="0" w:line="240" w:lineRule="auto"/>
        <w:ind w:firstLine="567"/>
        <w:jc w:val="both"/>
        <w:rPr>
          <w:rFonts w:ascii="PermianSerifTypeface" w:hAnsi="PermianSerifTypeface"/>
          <w:lang w:val="ru-RU"/>
        </w:rPr>
      </w:pPr>
    </w:p>
    <w:p w14:paraId="539B9290" w14:textId="7756EDFD" w:rsidR="00AF1FC5" w:rsidRPr="0022183C" w:rsidRDefault="00AF1FC5" w:rsidP="00C73E23">
      <w:pPr>
        <w:pStyle w:val="HTMLPreformatted"/>
        <w:jc w:val="both"/>
        <w:rPr>
          <w:rFonts w:ascii="PermianSerifTypeface" w:hAnsi="PermianSerifTypeface"/>
          <w:sz w:val="22"/>
          <w:szCs w:val="22"/>
          <w:lang w:val="ru-RU"/>
        </w:rPr>
      </w:pPr>
      <w:r w:rsidRPr="0022183C">
        <w:rPr>
          <w:rFonts w:ascii="PermianSerifTypeface" w:hAnsi="PermianSerifTypeface"/>
          <w:b/>
          <w:bCs/>
          <w:sz w:val="22"/>
          <w:szCs w:val="22"/>
          <w:lang w:val="ru-RU"/>
        </w:rPr>
        <w:t xml:space="preserve">           </w:t>
      </w:r>
      <w:r w:rsidR="00357361" w:rsidRPr="0022183C">
        <w:rPr>
          <w:rFonts w:ascii="PermianSerifTypeface" w:hAnsi="PermianSerifTypeface"/>
          <w:b/>
          <w:bCs/>
          <w:sz w:val="22"/>
          <w:szCs w:val="22"/>
          <w:lang w:val="ru-RU"/>
        </w:rPr>
        <w:t>1</w:t>
      </w:r>
      <w:r w:rsidR="007A7386" w:rsidRPr="0022183C">
        <w:rPr>
          <w:rFonts w:ascii="PermianSerifTypeface" w:hAnsi="PermianSerifTypeface"/>
          <w:b/>
          <w:bCs/>
          <w:sz w:val="22"/>
          <w:szCs w:val="22"/>
          <w:lang w:val="ru-RU"/>
        </w:rPr>
        <w:t>1</w:t>
      </w:r>
      <w:r w:rsidR="00357361" w:rsidRPr="0022183C">
        <w:rPr>
          <w:rFonts w:ascii="PermianSerifTypeface" w:hAnsi="PermianSerifTypeface"/>
          <w:b/>
          <w:bCs/>
          <w:sz w:val="22"/>
          <w:szCs w:val="22"/>
          <w:lang w:val="ru-RU"/>
        </w:rPr>
        <w:t>.</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Если потенциальным приобретателем является группа лиц, действующих согласованно, предварительное разрешение выдается группе и каждому лицу отдельно от соответствующей группы в пределах уровня квалифицированного участия, </w:t>
      </w:r>
      <w:r w:rsidRPr="0022183C">
        <w:rPr>
          <w:rStyle w:val="y2iqfc"/>
          <w:rFonts w:ascii="PermianSerifTypeface" w:hAnsi="PermianSerifTypeface"/>
          <w:sz w:val="22"/>
          <w:szCs w:val="22"/>
          <w:lang w:val="ru-RU"/>
        </w:rPr>
        <w:lastRenderedPageBreak/>
        <w:t>предусмотренного частью (1) и частью (2) ст.16</w:t>
      </w:r>
      <w:r w:rsidRPr="0022183C">
        <w:rPr>
          <w:rStyle w:val="y2iqfc"/>
          <w:rFonts w:ascii="PermianSerifTypeface" w:hAnsi="PermianSerifTypeface"/>
          <w:sz w:val="22"/>
          <w:szCs w:val="22"/>
          <w:vertAlign w:val="superscript"/>
          <w:lang w:val="ru-RU"/>
        </w:rPr>
        <w:t>1</w:t>
      </w:r>
      <w:r w:rsidRPr="0022183C">
        <w:rPr>
          <w:rStyle w:val="y2iqfc"/>
          <w:rFonts w:ascii="PermianSerifTypeface" w:hAnsi="PermianSerifTypeface"/>
          <w:sz w:val="22"/>
          <w:szCs w:val="22"/>
          <w:lang w:val="ru-RU"/>
        </w:rPr>
        <w:t xml:space="preserve"> Закона № 114/2012. Действительность соответствующих предварительных разрешений обусловлена </w:t>
      </w:r>
      <w:r w:rsidRPr="0022183C">
        <w:rPr>
          <w:rStyle w:val="y2iqfc"/>
          <w:rFonts w:ascii="Cambria Math" w:hAnsi="Cambria Math" w:cs="Cambria Math"/>
          <w:sz w:val="22"/>
          <w:szCs w:val="22"/>
          <w:lang w:val="ru-RU"/>
        </w:rPr>
        <w:t>​​</w:t>
      </w:r>
      <w:r w:rsidRPr="0022183C">
        <w:rPr>
          <w:rStyle w:val="y2iqfc"/>
          <w:rFonts w:ascii="PermianSerifTypeface" w:hAnsi="PermianSerifTypeface" w:cs="PermianSerifTypeface"/>
          <w:sz w:val="22"/>
          <w:szCs w:val="22"/>
          <w:lang w:val="ru-RU"/>
        </w:rPr>
        <w:t>следу</w:t>
      </w:r>
      <w:r w:rsidRPr="0022183C">
        <w:rPr>
          <w:rStyle w:val="y2iqfc"/>
          <w:rFonts w:ascii="PermianSerifTypeface" w:hAnsi="PermianSerifTypeface"/>
          <w:sz w:val="22"/>
          <w:szCs w:val="22"/>
          <w:lang w:val="ru-RU"/>
        </w:rPr>
        <w:t>ющим:</w:t>
      </w:r>
    </w:p>
    <w:p w14:paraId="0A9E89E6" w14:textId="77777777" w:rsidR="00AF1FC5" w:rsidRPr="0022183C" w:rsidRDefault="00AF1FC5" w:rsidP="00C73E23">
      <w:pPr>
        <w:spacing w:after="0" w:line="240" w:lineRule="auto"/>
        <w:ind w:firstLine="567"/>
        <w:jc w:val="both"/>
        <w:rPr>
          <w:rFonts w:ascii="PermianSerifTypeface" w:hAnsi="PermianSerifTypeface"/>
          <w:b/>
          <w:lang w:val="ru-RU"/>
        </w:rPr>
      </w:pPr>
    </w:p>
    <w:p w14:paraId="0C4BBCD9" w14:textId="27C17E0F" w:rsidR="00435E7E" w:rsidRPr="0022183C" w:rsidRDefault="00435E7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 </w:t>
      </w:r>
      <w:r w:rsidRPr="0022183C">
        <w:rPr>
          <w:rStyle w:val="y2iqfc"/>
          <w:rFonts w:ascii="PermianSerifTypeface" w:hAnsi="PermianSerifTypeface"/>
          <w:sz w:val="22"/>
          <w:szCs w:val="22"/>
          <w:lang w:val="ru-RU"/>
        </w:rPr>
        <w:t>в случае полного роспуска группы лиц, действующих согласованно, предварительное разрешение, имевшееся у этой группы, утрачивает силу, а предварительные разрешения лиц, входящих в состав распущенной группы, сохраняют силу;</w:t>
      </w:r>
    </w:p>
    <w:p w14:paraId="2A2A0FE9" w14:textId="77777777" w:rsidR="00435E7E" w:rsidRPr="0022183C" w:rsidRDefault="00435E7E" w:rsidP="00C73E23">
      <w:pPr>
        <w:spacing w:after="0" w:line="240" w:lineRule="auto"/>
        <w:ind w:firstLine="567"/>
        <w:jc w:val="both"/>
        <w:rPr>
          <w:rFonts w:ascii="PermianSerifTypeface" w:hAnsi="PermianSerifTypeface"/>
          <w:lang w:val="ru-RU"/>
        </w:rPr>
      </w:pPr>
    </w:p>
    <w:p w14:paraId="5F116427" w14:textId="0296436A" w:rsidR="00435E7E" w:rsidRPr="0022183C" w:rsidRDefault="00435E7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2) </w:t>
      </w:r>
      <w:r w:rsidRPr="0022183C">
        <w:rPr>
          <w:rStyle w:val="y2iqfc"/>
          <w:rFonts w:ascii="PermianSerifTypeface" w:hAnsi="PermianSerifTypeface"/>
          <w:sz w:val="22"/>
          <w:szCs w:val="22"/>
          <w:lang w:val="ru-RU"/>
        </w:rPr>
        <w:t>когда одно или несколько лиц выходят из группы, их предварительные разрешения остаются в силе, а предварительное разрешение группы действительно в пределах долей участия оставшихся лиц;</w:t>
      </w:r>
    </w:p>
    <w:p w14:paraId="793A14C3" w14:textId="77777777" w:rsidR="00435E7E" w:rsidRPr="0022183C" w:rsidRDefault="00435E7E" w:rsidP="00C73E23">
      <w:pPr>
        <w:spacing w:after="0" w:line="240" w:lineRule="auto"/>
        <w:ind w:firstLine="567"/>
        <w:jc w:val="both"/>
        <w:rPr>
          <w:rFonts w:ascii="PermianSerifTypeface" w:hAnsi="PermianSerifTypeface"/>
          <w:lang w:val="ru-RU"/>
        </w:rPr>
      </w:pPr>
    </w:p>
    <w:p w14:paraId="4F64479D" w14:textId="5E5E6E18" w:rsidR="00435E7E" w:rsidRPr="0022183C" w:rsidRDefault="00435E7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3) </w:t>
      </w:r>
      <w:r w:rsidRPr="0022183C">
        <w:rPr>
          <w:rStyle w:val="y2iqfc"/>
          <w:rFonts w:ascii="PermianSerifTypeface" w:hAnsi="PermianSerifTypeface"/>
          <w:sz w:val="22"/>
          <w:szCs w:val="22"/>
          <w:lang w:val="ru-RU"/>
        </w:rPr>
        <w:t>при присоединении к группе лица, владеющего долей участия в небанковском поставщике платежных услуг, данное лицо представляет пакет документов согласно приложениям № 1-6, для запроса нового предварительного разрешения для группы</w:t>
      </w:r>
      <w:r w:rsidR="007D12EB">
        <w:rPr>
          <w:rStyle w:val="y2iqfc"/>
          <w:rFonts w:ascii="PermianSerifTypeface" w:hAnsi="PermianSerifTypeface"/>
          <w:sz w:val="22"/>
          <w:szCs w:val="22"/>
          <w:lang w:val="ro-MD"/>
        </w:rPr>
        <w:t>;</w:t>
      </w:r>
    </w:p>
    <w:p w14:paraId="51E53122" w14:textId="77777777" w:rsidR="00435E7E" w:rsidRPr="0022183C" w:rsidRDefault="00435E7E" w:rsidP="00C73E23">
      <w:pPr>
        <w:spacing w:after="0" w:line="240" w:lineRule="auto"/>
        <w:ind w:firstLine="567"/>
        <w:jc w:val="both"/>
        <w:rPr>
          <w:rFonts w:ascii="PermianSerifTypeface" w:hAnsi="PermianSerifTypeface"/>
          <w:lang w:val="ru-RU"/>
        </w:rPr>
      </w:pPr>
    </w:p>
    <w:p w14:paraId="5871A64B" w14:textId="67B267BB" w:rsidR="00CC3746" w:rsidRPr="0022183C" w:rsidRDefault="00CC3746"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4) </w:t>
      </w:r>
      <w:r w:rsidRPr="0022183C">
        <w:rPr>
          <w:rStyle w:val="y2iqfc"/>
          <w:rFonts w:ascii="PermianSerifTypeface" w:hAnsi="PermianSerifTypeface"/>
          <w:sz w:val="22"/>
          <w:szCs w:val="22"/>
          <w:lang w:val="ru-RU"/>
        </w:rPr>
        <w:t xml:space="preserve">когда внутри группы, действующей согласованно, осуществляются переводы долей участия полностью или частично от одного лица к другому или другим лицам внутри группы, и в результате переводов доли соответствующих лиц не доходят или </w:t>
      </w:r>
      <w:r w:rsidR="000553DB">
        <w:rPr>
          <w:rStyle w:val="y2iqfc"/>
          <w:rFonts w:ascii="PermianSerifTypeface" w:hAnsi="PermianSerifTypeface"/>
          <w:sz w:val="22"/>
          <w:szCs w:val="22"/>
          <w:lang w:val="ru-RU"/>
        </w:rPr>
        <w:t xml:space="preserve">не </w:t>
      </w:r>
      <w:r w:rsidRPr="0022183C">
        <w:rPr>
          <w:rStyle w:val="y2iqfc"/>
          <w:rFonts w:ascii="PermianSerifTypeface" w:hAnsi="PermianSerifTypeface"/>
          <w:sz w:val="22"/>
          <w:szCs w:val="22"/>
          <w:lang w:val="ru-RU"/>
        </w:rPr>
        <w:t>превышают уровень, указанный в части (1) и части (2) ст. 16</w:t>
      </w:r>
      <w:r w:rsidRPr="0022183C">
        <w:rPr>
          <w:rStyle w:val="y2iqfc"/>
          <w:rFonts w:ascii="PermianSerifTypeface" w:hAnsi="PermianSerifTypeface"/>
          <w:sz w:val="22"/>
          <w:szCs w:val="22"/>
          <w:vertAlign w:val="superscript"/>
          <w:lang w:val="ru-RU"/>
        </w:rPr>
        <w:t>1</w:t>
      </w:r>
      <w:r w:rsidRPr="0022183C">
        <w:rPr>
          <w:rStyle w:val="y2iqfc"/>
          <w:rFonts w:ascii="PermianSerifTypeface" w:hAnsi="PermianSerifTypeface"/>
          <w:sz w:val="22"/>
          <w:szCs w:val="22"/>
          <w:lang w:val="ru-RU"/>
        </w:rPr>
        <w:t xml:space="preserve"> Закона № 114/2012, то предварительное разрешение, полученное этой группой, остается в силе. Если доля участия лица в группе должн</w:t>
      </w:r>
      <w:r w:rsidR="00731D73">
        <w:rPr>
          <w:rStyle w:val="y2iqfc"/>
          <w:rFonts w:ascii="PermianSerifTypeface" w:hAnsi="PermianSerifTypeface"/>
          <w:sz w:val="22"/>
          <w:szCs w:val="22"/>
          <w:lang w:val="ru-RU"/>
        </w:rPr>
        <w:t>а</w:t>
      </w:r>
      <w:r w:rsidRPr="0022183C">
        <w:rPr>
          <w:rStyle w:val="y2iqfc"/>
          <w:rFonts w:ascii="PermianSerifTypeface" w:hAnsi="PermianSerifTypeface"/>
          <w:sz w:val="22"/>
          <w:szCs w:val="22"/>
          <w:lang w:val="ru-RU"/>
        </w:rPr>
        <w:t xml:space="preserve"> достичь или превысить уровни, указанные в части (1) и части (2) ст. 16</w:t>
      </w:r>
      <w:r w:rsidRPr="0022183C">
        <w:rPr>
          <w:rStyle w:val="y2iqfc"/>
          <w:rFonts w:ascii="PermianSerifTypeface" w:hAnsi="PermianSerifTypeface"/>
          <w:sz w:val="22"/>
          <w:szCs w:val="22"/>
          <w:vertAlign w:val="superscript"/>
          <w:lang w:val="ru-RU"/>
        </w:rPr>
        <w:t>1</w:t>
      </w:r>
      <w:r w:rsidRPr="0022183C">
        <w:rPr>
          <w:rStyle w:val="y2iqfc"/>
          <w:rFonts w:ascii="PermianSerifTypeface" w:hAnsi="PermianSerifTypeface"/>
          <w:sz w:val="22"/>
          <w:szCs w:val="22"/>
          <w:lang w:val="ru-RU"/>
        </w:rPr>
        <w:t xml:space="preserve"> Закона № 114/2012, это лицо должно получить предварительное разрешение</w:t>
      </w:r>
      <w:r w:rsidR="007D12EB">
        <w:rPr>
          <w:rStyle w:val="y2iqfc"/>
          <w:rFonts w:ascii="PermianSerifTypeface" w:hAnsi="PermianSerifTypeface"/>
          <w:sz w:val="22"/>
          <w:szCs w:val="22"/>
          <w:lang w:val="ro-MD"/>
        </w:rPr>
        <w:t>;</w:t>
      </w:r>
    </w:p>
    <w:p w14:paraId="65EF0386" w14:textId="77777777" w:rsidR="00CC3746" w:rsidRPr="0022183C" w:rsidRDefault="00CC3746" w:rsidP="00C73E23">
      <w:pPr>
        <w:spacing w:after="0" w:line="240" w:lineRule="auto"/>
        <w:ind w:firstLine="567"/>
        <w:jc w:val="both"/>
        <w:rPr>
          <w:rFonts w:ascii="PermianSerifTypeface" w:hAnsi="PermianSerifTypeface"/>
          <w:lang w:val="ru-RU"/>
        </w:rPr>
      </w:pPr>
    </w:p>
    <w:p w14:paraId="5090E01B" w14:textId="531D5C27" w:rsidR="00CC3746" w:rsidRPr="0022183C" w:rsidRDefault="00CC3746"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5) </w:t>
      </w:r>
      <w:r w:rsidRPr="0022183C">
        <w:rPr>
          <w:rStyle w:val="y2iqfc"/>
          <w:rFonts w:ascii="PermianSerifTypeface" w:hAnsi="PermianSerifTypeface"/>
          <w:sz w:val="22"/>
          <w:szCs w:val="22"/>
          <w:lang w:val="ru-RU"/>
        </w:rPr>
        <w:t>когда в рамках группы, действующей согласованно, увеличение долей участия осуществляется одним или несколькими лицами так, что общая доля участия группы достигнет или превысит уровни, упомянутые в части (1) и части (2) ст. 16</w:t>
      </w:r>
      <w:r w:rsidRPr="0022183C">
        <w:rPr>
          <w:rStyle w:val="y2iqfc"/>
          <w:rFonts w:ascii="PermianSerifTypeface" w:hAnsi="PermianSerifTypeface"/>
          <w:sz w:val="22"/>
          <w:szCs w:val="22"/>
          <w:vertAlign w:val="superscript"/>
          <w:lang w:val="ru-RU"/>
        </w:rPr>
        <w:t>1</w:t>
      </w:r>
      <w:r w:rsidRPr="0022183C">
        <w:rPr>
          <w:rStyle w:val="y2iqfc"/>
          <w:rFonts w:ascii="PermianSerifTypeface" w:hAnsi="PermianSerifTypeface"/>
          <w:sz w:val="22"/>
          <w:szCs w:val="22"/>
          <w:lang w:val="ru-RU"/>
        </w:rPr>
        <w:t xml:space="preserve"> Закона № 114/2012</w:t>
      </w:r>
      <w:r w:rsidR="00731D73">
        <w:rPr>
          <w:rStyle w:val="y2iqfc"/>
          <w:rFonts w:ascii="PermianSerifTypeface" w:hAnsi="PermianSerifTypeface"/>
          <w:sz w:val="22"/>
          <w:szCs w:val="22"/>
          <w:lang w:val="ru-RU"/>
        </w:rPr>
        <w:t>,</w:t>
      </w:r>
      <w:r w:rsidRPr="0022183C">
        <w:rPr>
          <w:rStyle w:val="y2iqfc"/>
          <w:rFonts w:ascii="PermianSerifTypeface" w:hAnsi="PermianSerifTypeface"/>
          <w:sz w:val="22"/>
          <w:szCs w:val="22"/>
          <w:lang w:val="ru-RU"/>
        </w:rPr>
        <w:t xml:space="preserve"> группа должна получить новое предварительное разрешение. Если участие лица в группе должно достичь или превысить пределы, указанные в части (1) и части (2) ст. 16</w:t>
      </w:r>
      <w:r w:rsidRPr="0022183C">
        <w:rPr>
          <w:rStyle w:val="y2iqfc"/>
          <w:rFonts w:ascii="PermianSerifTypeface" w:hAnsi="PermianSerifTypeface"/>
          <w:sz w:val="22"/>
          <w:szCs w:val="22"/>
          <w:vertAlign w:val="superscript"/>
          <w:lang w:val="ru-RU"/>
        </w:rPr>
        <w:t>1</w:t>
      </w:r>
      <w:r w:rsidRPr="0022183C">
        <w:rPr>
          <w:rStyle w:val="y2iqfc"/>
          <w:rFonts w:ascii="PermianSerifTypeface" w:hAnsi="PermianSerifTypeface"/>
          <w:sz w:val="22"/>
          <w:szCs w:val="22"/>
          <w:lang w:val="ru-RU"/>
        </w:rPr>
        <w:t xml:space="preserve"> Закона № 114/2012, это лицо должно получить предварительное разрешение.</w:t>
      </w:r>
    </w:p>
    <w:p w14:paraId="72D86638" w14:textId="77777777" w:rsidR="00CC3746" w:rsidRPr="0022183C" w:rsidRDefault="00CC3746" w:rsidP="00C73E23">
      <w:pPr>
        <w:spacing w:after="0" w:line="240" w:lineRule="auto"/>
        <w:ind w:firstLine="567"/>
        <w:jc w:val="both"/>
        <w:rPr>
          <w:rFonts w:ascii="PermianSerifTypeface" w:hAnsi="PermianSerifTypeface"/>
          <w:lang w:val="ru-RU"/>
        </w:rPr>
      </w:pPr>
    </w:p>
    <w:p w14:paraId="28D703F8" w14:textId="77777777" w:rsidR="00CC3746" w:rsidRPr="0022183C" w:rsidRDefault="00357361" w:rsidP="00731D73">
      <w:pPr>
        <w:spacing w:after="0" w:line="240" w:lineRule="auto"/>
        <w:ind w:firstLine="567"/>
        <w:rPr>
          <w:rStyle w:val="hps"/>
          <w:rFonts w:ascii="PermianSerifTypeface" w:hAnsi="PermianSerifTypeface"/>
          <w:spacing w:val="-3"/>
          <w:lang w:val="ru-RU"/>
        </w:rPr>
      </w:pPr>
      <w:r w:rsidRPr="0022183C">
        <w:rPr>
          <w:rFonts w:ascii="PermianSerifTypeface" w:hAnsi="PermianSerifTypeface"/>
          <w:b/>
          <w:bCs/>
          <w:lang w:val="ru-RU"/>
        </w:rPr>
        <w:t>12.</w:t>
      </w:r>
      <w:r w:rsidRPr="0022183C">
        <w:rPr>
          <w:rFonts w:ascii="PermianSerifTypeface" w:hAnsi="PermianSerifTypeface"/>
          <w:lang w:val="ru-RU"/>
        </w:rPr>
        <w:t xml:space="preserve"> </w:t>
      </w:r>
      <w:r w:rsidR="00CC3746" w:rsidRPr="0022183C">
        <w:rPr>
          <w:rStyle w:val="hps"/>
          <w:rFonts w:ascii="PermianSerifTypeface" w:hAnsi="PermianSerifTypeface"/>
          <w:spacing w:val="-3"/>
          <w:lang w:val="ru-RU"/>
        </w:rPr>
        <w:t>Национальный банк</w:t>
      </w:r>
      <w:r w:rsidR="00CC3746" w:rsidRPr="0022183C">
        <w:rPr>
          <w:rFonts w:ascii="PermianSerifTypeface" w:hAnsi="PermianSerifTypeface"/>
          <w:spacing w:val="-3"/>
          <w:lang w:val="ru-RU"/>
        </w:rPr>
        <w:t> </w:t>
      </w:r>
      <w:r w:rsidR="00CC3746" w:rsidRPr="0022183C">
        <w:rPr>
          <w:rStyle w:val="hps"/>
          <w:rFonts w:ascii="PermianSerifTypeface" w:hAnsi="PermianSerifTypeface"/>
          <w:spacing w:val="-3"/>
          <w:lang w:val="ru-RU"/>
        </w:rPr>
        <w:t>имеет право </w:t>
      </w:r>
      <w:r w:rsidR="00CC3746" w:rsidRPr="0022183C">
        <w:rPr>
          <w:rFonts w:ascii="PermianSerifTypeface" w:hAnsi="PermianSerifTypeface"/>
          <w:lang w:val="ru-RU"/>
        </w:rPr>
        <w:t>приостановить</w:t>
      </w:r>
      <w:r w:rsidR="00CC3746" w:rsidRPr="0022183C">
        <w:rPr>
          <w:rFonts w:ascii="PermianSerifTypeface" w:hAnsi="PermianSerifTypeface"/>
          <w:spacing w:val="-3"/>
          <w:lang w:val="ru-RU"/>
        </w:rPr>
        <w:t xml:space="preserve"> осуществление </w:t>
      </w:r>
      <w:r w:rsidR="00CC3746" w:rsidRPr="0022183C">
        <w:rPr>
          <w:rStyle w:val="hps"/>
          <w:rFonts w:ascii="PermianSerifTypeface" w:hAnsi="PermianSerifTypeface"/>
          <w:spacing w:val="-3"/>
          <w:lang w:val="ru-RU"/>
        </w:rPr>
        <w:t>права голоса </w:t>
      </w:r>
    </w:p>
    <w:p w14:paraId="5BC01324" w14:textId="4242690B" w:rsidR="00CC3746" w:rsidRPr="0022183C" w:rsidRDefault="00CC3746" w:rsidP="00731D73">
      <w:pPr>
        <w:spacing w:after="0" w:line="240" w:lineRule="auto"/>
        <w:rPr>
          <w:rFonts w:ascii="PermianSerifTypeface" w:hAnsi="PermianSerifTypeface"/>
          <w:lang w:val="ru-RU"/>
        </w:rPr>
      </w:pPr>
      <w:r w:rsidRPr="0022183C">
        <w:rPr>
          <w:rFonts w:ascii="PermianSerifTypeface" w:hAnsi="PermianSerifTypeface"/>
          <w:lang w:val="ru-RU"/>
        </w:rPr>
        <w:t>и/или отчуждать доли участия в случаях, представленных в статье 16</w:t>
      </w:r>
      <w:r w:rsidRPr="0022183C">
        <w:rPr>
          <w:rFonts w:ascii="PermianSerifTypeface" w:hAnsi="PermianSerifTypeface"/>
          <w:vertAlign w:val="superscript"/>
          <w:lang w:val="ru-RU"/>
        </w:rPr>
        <w:t xml:space="preserve">1   </w:t>
      </w:r>
      <w:r w:rsidRPr="0022183C">
        <w:rPr>
          <w:rFonts w:ascii="PermianSerifTypeface" w:hAnsi="PermianSerifTypeface"/>
          <w:lang w:val="ru-RU"/>
        </w:rPr>
        <w:t>и 16</w:t>
      </w:r>
      <w:r w:rsidRPr="0022183C">
        <w:rPr>
          <w:rFonts w:ascii="PermianSerifTypeface" w:hAnsi="PermianSerifTypeface"/>
          <w:vertAlign w:val="superscript"/>
          <w:lang w:val="ru-RU"/>
        </w:rPr>
        <w:t>2</w:t>
      </w:r>
      <w:r w:rsidRPr="0022183C">
        <w:rPr>
          <w:rFonts w:ascii="PermianSerifTypeface" w:hAnsi="PermianSerifTypeface"/>
          <w:lang w:val="ru-RU"/>
        </w:rPr>
        <w:t xml:space="preserve"> </w:t>
      </w:r>
      <w:r w:rsidR="00731D73" w:rsidRPr="0022183C">
        <w:rPr>
          <w:rFonts w:ascii="PermianSerifTypeface" w:hAnsi="PermianSerifTypeface"/>
          <w:lang w:val="ru-RU"/>
        </w:rPr>
        <w:t xml:space="preserve">Закона </w:t>
      </w:r>
      <w:r w:rsidR="00F51964" w:rsidRPr="0022183C">
        <w:rPr>
          <w:rFonts w:ascii="PermianSerifTypeface" w:hAnsi="PermianSerifTypeface"/>
          <w:lang w:val="ru-RU"/>
        </w:rPr>
        <w:t>№ 114/2012</w:t>
      </w:r>
      <w:r w:rsidR="00F51964">
        <w:rPr>
          <w:rFonts w:ascii="PermianSerifTypeface" w:hAnsi="PermianSerifTypeface"/>
          <w:lang w:val="ru-RU"/>
        </w:rPr>
        <w:t xml:space="preserve"> </w:t>
      </w:r>
      <w:r w:rsidR="00731D73" w:rsidRPr="0022183C">
        <w:rPr>
          <w:rFonts w:ascii="PermianSerifTypeface" w:hAnsi="PermianSerifTypeface"/>
          <w:lang w:val="ru-RU"/>
        </w:rPr>
        <w:t>о</w:t>
      </w:r>
      <w:r w:rsidRPr="0022183C">
        <w:rPr>
          <w:rFonts w:ascii="PermianSerifTypeface" w:hAnsi="PermianSerifTypeface"/>
          <w:lang w:val="ru-RU"/>
        </w:rPr>
        <w:t xml:space="preserve"> платежных услугах и электронных деньгах.</w:t>
      </w:r>
    </w:p>
    <w:p w14:paraId="1D8C13A3" w14:textId="77777777" w:rsidR="00CC3746" w:rsidRPr="0022183C" w:rsidRDefault="00CC3746" w:rsidP="00C73E23">
      <w:pPr>
        <w:spacing w:after="0" w:line="240" w:lineRule="auto"/>
        <w:ind w:firstLine="567"/>
        <w:jc w:val="both"/>
        <w:rPr>
          <w:rFonts w:ascii="PermianSerifTypeface" w:hAnsi="PermianSerifTypeface"/>
          <w:lang w:val="ru-RU"/>
        </w:rPr>
      </w:pPr>
    </w:p>
    <w:p w14:paraId="791B5C4E" w14:textId="4763DB47" w:rsidR="00CC3746" w:rsidRPr="0022183C" w:rsidRDefault="00CC3746" w:rsidP="00731D73">
      <w:pPr>
        <w:pStyle w:val="cb"/>
        <w:tabs>
          <w:tab w:val="left" w:pos="720"/>
        </w:tabs>
        <w:rPr>
          <w:rFonts w:ascii="PermianSerifTypeface" w:hAnsi="PermianSerifTypeface"/>
          <w:sz w:val="22"/>
          <w:szCs w:val="22"/>
        </w:rPr>
      </w:pPr>
      <w:bookmarkStart w:id="3" w:name="_Hlk122704220"/>
      <w:r w:rsidRPr="00302034">
        <w:rPr>
          <w:rFonts w:ascii="PermianSerifTypeface" w:hAnsi="PermianSerifTypeface"/>
          <w:sz w:val="22"/>
          <w:szCs w:val="22"/>
        </w:rPr>
        <w:t>Часть</w:t>
      </w:r>
      <w:r w:rsidR="00357361" w:rsidRPr="00302034">
        <w:rPr>
          <w:rFonts w:ascii="PermianSerifTypeface" w:hAnsi="PermianSerifTypeface"/>
          <w:sz w:val="22"/>
          <w:szCs w:val="22"/>
        </w:rPr>
        <w:t xml:space="preserve"> 3</w:t>
      </w:r>
      <w:r w:rsidR="00357361" w:rsidRPr="0022183C">
        <w:rPr>
          <w:rFonts w:ascii="PermianSerifTypeface" w:hAnsi="PermianSerifTypeface"/>
          <w:sz w:val="22"/>
          <w:szCs w:val="22"/>
        </w:rPr>
        <w:br/>
      </w:r>
      <w:bookmarkEnd w:id="3"/>
      <w:r w:rsidRPr="0022183C">
        <w:rPr>
          <w:rFonts w:ascii="PermianSerifTypeface" w:hAnsi="PermianSerifTypeface"/>
          <w:sz w:val="22"/>
          <w:szCs w:val="22"/>
        </w:rPr>
        <w:t>ЗАПРОС ПРЕДВАРИТЕЛЬНОГО РАЗРЕШЕНИЯ</w:t>
      </w:r>
    </w:p>
    <w:p w14:paraId="29B117E5" w14:textId="77777777" w:rsidR="00CC3746" w:rsidRPr="0022183C" w:rsidRDefault="00CC3746" w:rsidP="00731D73">
      <w:pPr>
        <w:pStyle w:val="cb"/>
        <w:tabs>
          <w:tab w:val="left" w:pos="720"/>
        </w:tabs>
        <w:rPr>
          <w:rFonts w:ascii="PermianSerifTypeface" w:hAnsi="PermianSerifTypeface"/>
          <w:sz w:val="22"/>
          <w:szCs w:val="22"/>
        </w:rPr>
      </w:pPr>
      <w:r w:rsidRPr="0022183C">
        <w:rPr>
          <w:rFonts w:ascii="PermianSerifTypeface" w:hAnsi="PermianSerifTypeface"/>
          <w:sz w:val="22"/>
          <w:szCs w:val="22"/>
        </w:rPr>
        <w:t>ПОТЕНЦИАЛЬНЫМ ПРИОБРЕТАТЕЛЕМ И ПРИНЯТИЕ</w:t>
      </w:r>
    </w:p>
    <w:p w14:paraId="09EE73E7" w14:textId="11B1ACF7" w:rsidR="00CC3746" w:rsidRPr="0022183C" w:rsidRDefault="00CC3746" w:rsidP="00731D73">
      <w:pPr>
        <w:pStyle w:val="cb"/>
        <w:tabs>
          <w:tab w:val="left" w:pos="720"/>
        </w:tabs>
        <w:rPr>
          <w:rFonts w:ascii="PermianSerifTypeface" w:hAnsi="PermianSerifTypeface"/>
          <w:sz w:val="22"/>
          <w:szCs w:val="22"/>
        </w:rPr>
      </w:pPr>
      <w:r w:rsidRPr="0022183C">
        <w:rPr>
          <w:rFonts w:ascii="PermianSerifTypeface" w:hAnsi="PermianSerifTypeface"/>
          <w:sz w:val="22"/>
          <w:szCs w:val="22"/>
        </w:rPr>
        <w:t>РЕШЕНИЯ</w:t>
      </w:r>
    </w:p>
    <w:p w14:paraId="518D8CD3" w14:textId="58CFC547" w:rsidR="00CC3746"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13.</w:t>
      </w:r>
      <w:r w:rsidRPr="0022183C">
        <w:rPr>
          <w:rFonts w:ascii="PermianSerifTypeface" w:hAnsi="PermianSerifTypeface"/>
          <w:lang w:val="ru-RU"/>
        </w:rPr>
        <w:t xml:space="preserve"> </w:t>
      </w:r>
      <w:r w:rsidR="00CC3746" w:rsidRPr="0022183C">
        <w:rPr>
          <w:rFonts w:ascii="PermianSerifTypeface" w:hAnsi="PermianSerifTypeface"/>
          <w:lang w:val="ru-RU"/>
        </w:rPr>
        <w:t xml:space="preserve">Для получения предварительного разрешения Национального банка потенциальный приобретатель </w:t>
      </w:r>
      <w:r w:rsidR="00CC3746" w:rsidRPr="0022183C">
        <w:rPr>
          <w:rFonts w:ascii="PermianSerifTypeface" w:hAnsi="PermianSerifTypeface"/>
          <w:bCs/>
          <w:lang w:val="ru-RU"/>
        </w:rPr>
        <w:t xml:space="preserve">должен подать заявление в Национальный банк, составленное в соответствии с приложением </w:t>
      </w:r>
      <w:r w:rsidR="00CC3746" w:rsidRPr="0022183C">
        <w:rPr>
          <w:rFonts w:ascii="PermianSerifTypeface" w:hAnsi="PermianSerifTypeface"/>
          <w:lang w:val="ru-RU"/>
        </w:rPr>
        <w:t xml:space="preserve">№ </w:t>
      </w:r>
      <w:r w:rsidR="00CC3746" w:rsidRPr="0022183C">
        <w:rPr>
          <w:rFonts w:ascii="PermianSerifTypeface" w:hAnsi="PermianSerifTypeface"/>
          <w:bCs/>
          <w:lang w:val="ru-RU"/>
        </w:rPr>
        <w:t>1</w:t>
      </w:r>
      <w:r w:rsidR="00CC3746" w:rsidRPr="0022183C">
        <w:rPr>
          <w:rFonts w:ascii="PermianSerifTypeface" w:hAnsi="PermianSerifTypeface"/>
          <w:lang w:val="ru-RU"/>
        </w:rPr>
        <w:t xml:space="preserve">, посредством которого сообщает о намерении приобрести доли участия, предусмотренные </w:t>
      </w:r>
      <w:r w:rsidR="00CC3746" w:rsidRPr="0022183C">
        <w:rPr>
          <w:rStyle w:val="y2iqfc"/>
          <w:rFonts w:ascii="PermianSerifTypeface" w:hAnsi="PermianSerifTypeface"/>
          <w:lang w:val="ru-RU"/>
        </w:rPr>
        <w:t>в части (1) и части (2) ст. 16</w:t>
      </w:r>
      <w:r w:rsidR="00CC3746" w:rsidRPr="0022183C">
        <w:rPr>
          <w:rStyle w:val="y2iqfc"/>
          <w:rFonts w:ascii="PermianSerifTypeface" w:hAnsi="PermianSerifTypeface"/>
          <w:vertAlign w:val="superscript"/>
          <w:lang w:val="ru-RU"/>
        </w:rPr>
        <w:t>1</w:t>
      </w:r>
      <w:r w:rsidR="00CC3746" w:rsidRPr="0022183C">
        <w:rPr>
          <w:rStyle w:val="y2iqfc"/>
          <w:rFonts w:ascii="PermianSerifTypeface" w:hAnsi="PermianSerifTypeface"/>
          <w:lang w:val="ru-RU"/>
        </w:rPr>
        <w:t xml:space="preserve"> Закона № 114/2012</w:t>
      </w:r>
      <w:r w:rsidR="004663D3">
        <w:rPr>
          <w:rStyle w:val="y2iqfc"/>
          <w:rFonts w:ascii="PermianSerifTypeface" w:hAnsi="PermianSerifTypeface"/>
          <w:lang w:val="ru-RU"/>
        </w:rPr>
        <w:t>,</w:t>
      </w:r>
      <w:r w:rsidR="00CC3746" w:rsidRPr="0022183C">
        <w:rPr>
          <w:rStyle w:val="y2iqfc"/>
          <w:rFonts w:ascii="PermianSerifTypeface" w:hAnsi="PermianSerifTypeface"/>
          <w:lang w:val="ru-RU"/>
        </w:rPr>
        <w:t xml:space="preserve"> </w:t>
      </w:r>
      <w:r w:rsidR="00CC3746" w:rsidRPr="0022183C">
        <w:rPr>
          <w:rFonts w:ascii="PermianSerifTypeface" w:hAnsi="PermianSerifTypeface"/>
          <w:lang w:val="ru-RU"/>
        </w:rPr>
        <w:t>или о возникновении основания согласно пункту 8, и прилагает документы, установленные в приложениях № 2-6.</w:t>
      </w:r>
    </w:p>
    <w:p w14:paraId="68EC1F22" w14:textId="174F0539" w:rsidR="00CC3746"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14.</w:t>
      </w:r>
      <w:r w:rsidRPr="0022183C">
        <w:rPr>
          <w:rFonts w:ascii="PermianSerifTypeface" w:hAnsi="PermianSerifTypeface"/>
          <w:lang w:val="ru-RU"/>
        </w:rPr>
        <w:t xml:space="preserve"> </w:t>
      </w:r>
      <w:r w:rsidR="00CC3746" w:rsidRPr="0022183C">
        <w:rPr>
          <w:rFonts w:ascii="PermianSerifTypeface" w:hAnsi="PermianSerifTypeface"/>
          <w:lang w:val="ru-RU"/>
        </w:rPr>
        <w:t xml:space="preserve">Заявление, указанное в пункте 13, подписывается непосредственно потенциальным приобретателем или его законным представителем (в случае </w:t>
      </w:r>
      <w:r w:rsidR="00CC3746" w:rsidRPr="0022183C">
        <w:rPr>
          <w:rFonts w:ascii="PermianSerifTypeface" w:hAnsi="PermianSerifTypeface"/>
          <w:lang w:val="ru-RU"/>
        </w:rPr>
        <w:lastRenderedPageBreak/>
        <w:t xml:space="preserve">юридического лица – лицом, уполномоченным законом или уставом). Не допускается подписание заявления представителями, уполномоченными доверенностью. Заявление, документы и информация </w:t>
      </w:r>
      <w:r w:rsidR="00CC3746" w:rsidRPr="0022183C">
        <w:rPr>
          <w:rStyle w:val="hps"/>
          <w:rFonts w:ascii="PermianSerifTypeface" w:hAnsi="PermianSerifTypeface"/>
          <w:lang w:val="ru-RU"/>
        </w:rPr>
        <w:t xml:space="preserve">подаются </w:t>
      </w:r>
      <w:r w:rsidR="00CC3746" w:rsidRPr="0022183C">
        <w:rPr>
          <w:rFonts w:ascii="PermianSerifTypeface" w:hAnsi="PermianSerifTypeface"/>
          <w:lang w:val="ru-RU"/>
        </w:rPr>
        <w:t xml:space="preserve">на </w:t>
      </w:r>
      <w:r w:rsidR="004663D3">
        <w:rPr>
          <w:rFonts w:ascii="PermianSerifTypeface" w:hAnsi="PermianSerifTypeface"/>
          <w:lang w:val="ru-RU"/>
        </w:rPr>
        <w:t>румынск</w:t>
      </w:r>
      <w:r w:rsidR="00CC3746" w:rsidRPr="0022183C">
        <w:rPr>
          <w:rFonts w:ascii="PermianSerifTypeface" w:hAnsi="PermianSerifTypeface"/>
          <w:lang w:val="ru-RU"/>
        </w:rPr>
        <w:t>ом языке, в оригинале или заверенной копией.</w:t>
      </w:r>
    </w:p>
    <w:p w14:paraId="40817014" w14:textId="261CE56C" w:rsidR="00357361" w:rsidRPr="0022183C" w:rsidRDefault="00357361" w:rsidP="00C73E23">
      <w:pPr>
        <w:spacing w:after="0" w:line="240" w:lineRule="auto"/>
        <w:ind w:firstLine="567"/>
        <w:jc w:val="both"/>
        <w:rPr>
          <w:rFonts w:ascii="PermianSerifTypeface" w:eastAsia="Times New Roman" w:hAnsi="PermianSerifTypeface" w:cs="Arial"/>
          <w:lang w:val="ru-RU"/>
        </w:rPr>
      </w:pPr>
      <w:bookmarkStart w:id="4" w:name="_Hlk106718816"/>
      <w:r w:rsidRPr="0022183C">
        <w:rPr>
          <w:rFonts w:ascii="PermianSerifTypeface" w:hAnsi="PermianSerifTypeface"/>
          <w:b/>
          <w:bCs/>
          <w:lang w:val="ru-RU"/>
        </w:rPr>
        <w:t>15</w:t>
      </w:r>
      <w:r w:rsidRPr="0022183C">
        <w:rPr>
          <w:rFonts w:ascii="PermianSerifTypeface" w:hAnsi="PermianSerifTypeface"/>
          <w:lang w:val="ru-RU"/>
        </w:rPr>
        <w:t xml:space="preserve">. </w:t>
      </w:r>
      <w:bookmarkStart w:id="5" w:name="_Hlk116312908"/>
      <w:r w:rsidR="00CC3746" w:rsidRPr="0022183C">
        <w:rPr>
          <w:rFonts w:ascii="PermianSerifTypeface" w:hAnsi="PermianSerifTypeface"/>
          <w:lang w:val="ru-RU"/>
        </w:rPr>
        <w:t>Порядок запроса предварительного разрешения предусмотрен в частях (5</w:t>
      </w:r>
      <w:r w:rsidR="00CC3746" w:rsidRPr="0022183C">
        <w:rPr>
          <w:rFonts w:ascii="PermianSerifTypeface" w:hAnsi="PermianSerifTypeface"/>
          <w:vertAlign w:val="superscript"/>
          <w:lang w:val="ru-RU"/>
        </w:rPr>
        <w:t>1</w:t>
      </w:r>
      <w:r w:rsidR="00CC3746" w:rsidRPr="0022183C">
        <w:rPr>
          <w:rFonts w:ascii="PermianSerifTypeface" w:hAnsi="PermianSerifTypeface"/>
          <w:lang w:val="ru-RU"/>
        </w:rPr>
        <w:t>) - (5</w:t>
      </w:r>
      <w:r w:rsidR="00CC3746" w:rsidRPr="0022183C">
        <w:rPr>
          <w:rFonts w:ascii="PermianSerifTypeface" w:hAnsi="PermianSerifTypeface"/>
          <w:vertAlign w:val="superscript"/>
          <w:lang w:val="ru-RU"/>
        </w:rPr>
        <w:t>4</w:t>
      </w:r>
      <w:r w:rsidR="00CC3746" w:rsidRPr="0022183C">
        <w:rPr>
          <w:rFonts w:ascii="PermianSerifTypeface" w:hAnsi="PermianSerifTypeface"/>
          <w:lang w:val="ru-RU"/>
        </w:rPr>
        <w:t>) ст</w:t>
      </w:r>
      <w:r w:rsidRPr="0022183C">
        <w:rPr>
          <w:rFonts w:ascii="PermianSerifTypeface" w:hAnsi="PermianSerifTypeface"/>
          <w:lang w:val="ru-RU"/>
        </w:rPr>
        <w:t>.16</w:t>
      </w:r>
      <w:r w:rsidRPr="0022183C">
        <w:rPr>
          <w:rFonts w:ascii="PermianSerifTypeface" w:hAnsi="PermianSerifTypeface"/>
          <w:vertAlign w:val="superscript"/>
          <w:lang w:val="ru-RU"/>
        </w:rPr>
        <w:t xml:space="preserve">1 </w:t>
      </w:r>
      <w:r w:rsidR="00CC3746" w:rsidRPr="0022183C">
        <w:rPr>
          <w:rFonts w:ascii="PermianSerifTypeface" w:hAnsi="PermianSerifTypeface"/>
          <w:vertAlign w:val="superscript"/>
          <w:lang w:val="ru-RU"/>
        </w:rPr>
        <w:t xml:space="preserve"> </w:t>
      </w:r>
      <w:r w:rsidR="004663D3">
        <w:rPr>
          <w:rFonts w:ascii="PermianSerifTypeface" w:hAnsi="PermianSerifTypeface"/>
          <w:vertAlign w:val="superscript"/>
          <w:lang w:val="ru-RU"/>
        </w:rPr>
        <w:t xml:space="preserve"> </w:t>
      </w:r>
      <w:r w:rsidR="00CC3746" w:rsidRPr="0022183C">
        <w:rPr>
          <w:rFonts w:ascii="PermianSerifTypeface" w:hAnsi="PermianSerifTypeface"/>
          <w:lang w:val="ru-RU"/>
        </w:rPr>
        <w:t>Закона</w:t>
      </w:r>
      <w:r w:rsidR="000F2D36">
        <w:rPr>
          <w:rFonts w:ascii="PermianSerifTypeface" w:hAnsi="PermianSerifTypeface"/>
          <w:lang w:val="ru-RU"/>
        </w:rPr>
        <w:t xml:space="preserve"> </w:t>
      </w:r>
      <w:r w:rsidR="000F2D36" w:rsidRPr="0022183C">
        <w:rPr>
          <w:rFonts w:ascii="PermianSerifTypeface" w:hAnsi="PermianSerifTypeface"/>
          <w:lang w:val="ru-RU"/>
        </w:rPr>
        <w:t>№ 114/2012</w:t>
      </w:r>
      <w:r w:rsidR="00CC3746" w:rsidRPr="0022183C">
        <w:rPr>
          <w:rFonts w:ascii="PermianSerifTypeface" w:hAnsi="PermianSerifTypeface"/>
          <w:lang w:val="ru-RU"/>
        </w:rPr>
        <w:t xml:space="preserve"> о платежных услугах и электронных деньгах</w:t>
      </w:r>
      <w:r w:rsidRPr="0022183C">
        <w:rPr>
          <w:rFonts w:ascii="PermianSerifTypeface" w:hAnsi="PermianSerifTypeface"/>
          <w:lang w:val="ru-RU"/>
        </w:rPr>
        <w:t xml:space="preserve">. </w:t>
      </w:r>
      <w:bookmarkEnd w:id="5"/>
    </w:p>
    <w:bookmarkEnd w:id="4"/>
    <w:p w14:paraId="34255761" w14:textId="076F698F" w:rsidR="00ED1DAE"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16.</w:t>
      </w:r>
      <w:r w:rsidRPr="0022183C">
        <w:rPr>
          <w:rFonts w:ascii="PermianSerifTypeface" w:hAnsi="PermianSerifTypeface"/>
          <w:lang w:val="ru-RU"/>
        </w:rPr>
        <w:t xml:space="preserve"> </w:t>
      </w:r>
      <w:r w:rsidR="00ED1DAE" w:rsidRPr="0022183C">
        <w:rPr>
          <w:rFonts w:ascii="PermianSerifTypeface" w:hAnsi="PermianSerifTypeface"/>
          <w:shd w:val="clear" w:color="auto" w:fill="FFFFFF"/>
          <w:lang w:val="ru-RU"/>
        </w:rPr>
        <w:t>В случае, когда потенциальный приобретатель является группой лиц, действующих согласованно, предоставляется совместное заявление, прилагая список этих лиц и пакет документов для каждого лица указанной группы, который будет включать полные сведения, в том числе относящ</w:t>
      </w:r>
      <w:r w:rsidR="004663D3">
        <w:rPr>
          <w:rFonts w:ascii="PermianSerifTypeface" w:hAnsi="PermianSerifTypeface"/>
          <w:shd w:val="clear" w:color="auto" w:fill="FFFFFF"/>
          <w:lang w:val="ru-RU"/>
        </w:rPr>
        <w:t>ие</w:t>
      </w:r>
      <w:r w:rsidR="00ED1DAE" w:rsidRPr="0022183C">
        <w:rPr>
          <w:rFonts w:ascii="PermianSerifTypeface" w:hAnsi="PermianSerifTypeface"/>
          <w:shd w:val="clear" w:color="auto" w:fill="FFFFFF"/>
          <w:lang w:val="ru-RU"/>
        </w:rPr>
        <w:t>ся к косвенному потенциальному приобретателю и выгодоприобретающему собственнику прямого потенциального приобретателя согласно приложениям №</w:t>
      </w:r>
      <w:r w:rsidR="00ED1DAE" w:rsidRPr="0022183C">
        <w:rPr>
          <w:rFonts w:ascii="Cambria Math" w:hAnsi="Cambria Math" w:cs="Cambria Math"/>
          <w:shd w:val="clear" w:color="auto" w:fill="FFFFFF"/>
          <w:lang w:val="ru-RU"/>
        </w:rPr>
        <w:t> </w:t>
      </w:r>
      <w:r w:rsidR="00ED1DAE" w:rsidRPr="0022183C">
        <w:rPr>
          <w:rFonts w:ascii="PermianSerifTypeface" w:hAnsi="PermianSerifTypeface"/>
          <w:shd w:val="clear" w:color="auto" w:fill="FFFFFF"/>
          <w:lang w:val="ru-RU"/>
        </w:rPr>
        <w:t>2-6.</w:t>
      </w:r>
    </w:p>
    <w:p w14:paraId="7D5C70D4" w14:textId="4C304E95" w:rsidR="00ED1DAE"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b/>
          <w:lang w:val="ru-RU"/>
        </w:rPr>
        <w:t>17.</w:t>
      </w:r>
      <w:r w:rsidRPr="0022183C">
        <w:rPr>
          <w:rFonts w:ascii="PermianSerifTypeface" w:hAnsi="PermianSerifTypeface"/>
          <w:lang w:val="ru-RU"/>
        </w:rPr>
        <w:t xml:space="preserve"> </w:t>
      </w:r>
      <w:r w:rsidR="00ED1DAE" w:rsidRPr="0022183C">
        <w:rPr>
          <w:rFonts w:ascii="PermianSerifTypeface" w:hAnsi="PermianSerifTypeface"/>
          <w:shd w:val="clear" w:color="auto" w:fill="FFFFFF"/>
          <w:lang w:val="ru-RU"/>
        </w:rPr>
        <w:t>Национальный банк рассматривает заявление о выдаче разрешения в течение 60 рабочих дней со дня получения заявления и всех необходимых документов и сведений. Национальный банк вправе требовать представления дополнительных документов и/или сведений в соответствии с частью (6) ст. 16</w:t>
      </w:r>
      <w:r w:rsidR="00ED1DAE" w:rsidRPr="0022183C">
        <w:rPr>
          <w:rFonts w:ascii="PermianSerifTypeface" w:hAnsi="PermianSerifTypeface"/>
          <w:shd w:val="clear" w:color="auto" w:fill="FFFFFF"/>
          <w:vertAlign w:val="superscript"/>
          <w:lang w:val="ru-RU"/>
        </w:rPr>
        <w:t>1</w:t>
      </w:r>
      <w:r w:rsidR="00ED1DAE" w:rsidRPr="0022183C">
        <w:rPr>
          <w:rFonts w:ascii="PermianSerifTypeface" w:hAnsi="PermianSerifTypeface"/>
          <w:shd w:val="clear" w:color="auto" w:fill="FFFFFF"/>
          <w:lang w:val="ru-RU"/>
        </w:rPr>
        <w:t xml:space="preserve"> </w:t>
      </w:r>
      <w:r w:rsidR="00ED1DAE" w:rsidRPr="0022183C">
        <w:rPr>
          <w:rFonts w:ascii="PermianSerifTypeface" w:hAnsi="PermianSerifTypeface"/>
          <w:lang w:val="ru-RU"/>
        </w:rPr>
        <w:t xml:space="preserve">Закона </w:t>
      </w:r>
      <w:r w:rsidR="00B45B07" w:rsidRPr="0022183C">
        <w:rPr>
          <w:rFonts w:ascii="PermianSerifTypeface" w:hAnsi="PermianSerifTypeface"/>
          <w:lang w:val="ru-RU"/>
        </w:rPr>
        <w:t>№ 114/2012</w:t>
      </w:r>
      <w:r w:rsidR="00B45B07">
        <w:rPr>
          <w:rFonts w:ascii="PermianSerifTypeface" w:hAnsi="PermianSerifTypeface"/>
          <w:lang w:val="ru-RU"/>
        </w:rPr>
        <w:t xml:space="preserve"> </w:t>
      </w:r>
      <w:r w:rsidR="00ED1DAE" w:rsidRPr="0022183C">
        <w:rPr>
          <w:rFonts w:ascii="PermianSerifTypeface" w:hAnsi="PermianSerifTypeface"/>
          <w:lang w:val="ru-RU"/>
        </w:rPr>
        <w:t>о платежных услугах и электронных деньгах.</w:t>
      </w:r>
    </w:p>
    <w:p w14:paraId="26A530EF" w14:textId="74438145" w:rsidR="00ED1DAE"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b/>
          <w:lang w:val="ru-RU"/>
        </w:rPr>
        <w:t>18.</w:t>
      </w:r>
      <w:r w:rsidRPr="0022183C">
        <w:rPr>
          <w:rFonts w:ascii="PermianSerifTypeface" w:hAnsi="PermianSerifTypeface"/>
          <w:lang w:val="ru-RU"/>
        </w:rPr>
        <w:t xml:space="preserve"> </w:t>
      </w:r>
      <w:r w:rsidR="00ED1DAE" w:rsidRPr="0022183C">
        <w:rPr>
          <w:rFonts w:ascii="PermianSerifTypeface" w:hAnsi="PermianSerifTypeface"/>
          <w:shd w:val="clear" w:color="auto" w:fill="FFFFFF"/>
          <w:lang w:val="ru-RU"/>
        </w:rPr>
        <w:t>Национальный банк отклоняет заявление о выдаче предварительного разрешения в случаях, предусмотренных частью (9) ст. 16</w:t>
      </w:r>
      <w:r w:rsidR="00ED1DAE" w:rsidRPr="0022183C">
        <w:rPr>
          <w:rFonts w:ascii="PermianSerifTypeface" w:hAnsi="PermianSerifTypeface"/>
          <w:shd w:val="clear" w:color="auto" w:fill="FFFFFF"/>
          <w:vertAlign w:val="superscript"/>
          <w:lang w:val="ru-RU"/>
        </w:rPr>
        <w:t>1</w:t>
      </w:r>
      <w:r w:rsidR="00ED1DAE" w:rsidRPr="0022183C">
        <w:rPr>
          <w:rFonts w:ascii="PermianSerifTypeface" w:hAnsi="PermianSerifTypeface"/>
          <w:shd w:val="clear" w:color="auto" w:fill="FFFFFF"/>
          <w:lang w:val="ru-RU"/>
        </w:rPr>
        <w:t xml:space="preserve"> </w:t>
      </w:r>
      <w:r w:rsidR="00ED1DAE" w:rsidRPr="0022183C">
        <w:rPr>
          <w:rFonts w:ascii="PermianSerifTypeface" w:hAnsi="PermianSerifTypeface"/>
          <w:lang w:val="ru-RU"/>
        </w:rPr>
        <w:t xml:space="preserve">Закона </w:t>
      </w:r>
      <w:r w:rsidR="00B45B07" w:rsidRPr="0022183C">
        <w:rPr>
          <w:rFonts w:ascii="PermianSerifTypeface" w:hAnsi="PermianSerifTypeface"/>
          <w:lang w:val="ru-RU"/>
        </w:rPr>
        <w:t>№ 114/2012</w:t>
      </w:r>
      <w:r w:rsidR="00B45B07">
        <w:rPr>
          <w:rFonts w:ascii="PermianSerifTypeface" w:hAnsi="PermianSerifTypeface"/>
          <w:lang w:val="ru-RU"/>
        </w:rPr>
        <w:t xml:space="preserve"> </w:t>
      </w:r>
      <w:r w:rsidR="00ED1DAE" w:rsidRPr="0022183C">
        <w:rPr>
          <w:rFonts w:ascii="PermianSerifTypeface" w:hAnsi="PermianSerifTypeface"/>
          <w:lang w:val="ru-RU"/>
        </w:rPr>
        <w:t>о платежных услугах и электронных деньгах.</w:t>
      </w:r>
    </w:p>
    <w:p w14:paraId="676FEE84" w14:textId="60235CC7" w:rsidR="00ED1DAE" w:rsidRPr="0022183C" w:rsidRDefault="00ED1DAE" w:rsidP="00C73E23">
      <w:pPr>
        <w:spacing w:after="0" w:line="240" w:lineRule="auto"/>
        <w:ind w:firstLine="567"/>
        <w:jc w:val="both"/>
        <w:rPr>
          <w:rFonts w:ascii="PermianSerifTypeface" w:hAnsi="PermianSerifTypeface"/>
          <w:lang w:val="ru-RU"/>
        </w:rPr>
      </w:pPr>
      <w:r w:rsidRPr="0022183C">
        <w:rPr>
          <w:rFonts w:ascii="PermianSerifTypeface" w:hAnsi="PermianSerifTypeface"/>
          <w:shd w:val="clear" w:color="auto" w:fill="FFFFFF"/>
          <w:lang w:val="ru-RU"/>
        </w:rPr>
        <w:t> </w:t>
      </w:r>
    </w:p>
    <w:p w14:paraId="353AA031" w14:textId="5CC3176B" w:rsidR="00ED1DAE"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b/>
          <w:lang w:val="ru-RU"/>
        </w:rPr>
        <w:t>19.</w:t>
      </w:r>
      <w:r w:rsidRPr="0022183C">
        <w:rPr>
          <w:rFonts w:ascii="PermianSerifTypeface" w:hAnsi="PermianSerifTypeface"/>
          <w:lang w:val="ru-RU"/>
        </w:rPr>
        <w:t xml:space="preserve"> </w:t>
      </w:r>
      <w:r w:rsidR="00ED1DAE" w:rsidRPr="0022183C">
        <w:rPr>
          <w:rFonts w:ascii="PermianSerifTypeface" w:hAnsi="PermianSerifTypeface"/>
          <w:shd w:val="clear" w:color="auto" w:fill="FFFFFF"/>
          <w:lang w:val="ru-RU"/>
        </w:rPr>
        <w:t>Национальный банк может установить срок для приобретения участия, по истечении которого выданное разрешение становится недействительным согласно части (10) ст. 16</w:t>
      </w:r>
      <w:r w:rsidR="00ED1DAE" w:rsidRPr="0022183C">
        <w:rPr>
          <w:rFonts w:ascii="PermianSerifTypeface" w:hAnsi="PermianSerifTypeface"/>
          <w:shd w:val="clear" w:color="auto" w:fill="FFFFFF"/>
          <w:vertAlign w:val="superscript"/>
          <w:lang w:val="ru-RU"/>
        </w:rPr>
        <w:t>1</w:t>
      </w:r>
      <w:r w:rsidR="00ED1DAE" w:rsidRPr="0022183C">
        <w:rPr>
          <w:rFonts w:ascii="PermianSerifTypeface" w:hAnsi="PermianSerifTypeface"/>
          <w:shd w:val="clear" w:color="auto" w:fill="FFFFFF"/>
          <w:lang w:val="ru-RU"/>
        </w:rPr>
        <w:t xml:space="preserve"> </w:t>
      </w:r>
      <w:r w:rsidR="00ED1DAE" w:rsidRPr="0022183C">
        <w:rPr>
          <w:rFonts w:ascii="PermianSerifTypeface" w:hAnsi="PermianSerifTypeface"/>
          <w:lang w:val="ru-RU"/>
        </w:rPr>
        <w:t>Закона</w:t>
      </w:r>
      <w:r w:rsidR="00B45B07">
        <w:rPr>
          <w:rFonts w:ascii="PermianSerifTypeface" w:hAnsi="PermianSerifTypeface"/>
          <w:lang w:val="ru-RU"/>
        </w:rPr>
        <w:t xml:space="preserve"> </w:t>
      </w:r>
      <w:r w:rsidR="00B45B07" w:rsidRPr="0022183C">
        <w:rPr>
          <w:rFonts w:ascii="PermianSerifTypeface" w:hAnsi="PermianSerifTypeface"/>
          <w:lang w:val="ru-RU"/>
        </w:rPr>
        <w:t>№ 114/2012</w:t>
      </w:r>
      <w:r w:rsidR="00ED1DAE" w:rsidRPr="0022183C">
        <w:rPr>
          <w:rFonts w:ascii="PermianSerifTypeface" w:hAnsi="PermianSerifTypeface"/>
          <w:lang w:val="ru-RU"/>
        </w:rPr>
        <w:t xml:space="preserve"> о платежных услугах и электронных деньгах.</w:t>
      </w:r>
    </w:p>
    <w:p w14:paraId="3372C9F7" w14:textId="0EAB4F2B" w:rsidR="00ED1DAE" w:rsidRPr="0022183C" w:rsidRDefault="00ED1DAE" w:rsidP="00C73E23">
      <w:pPr>
        <w:spacing w:after="0" w:line="240" w:lineRule="auto"/>
        <w:ind w:firstLine="567"/>
        <w:jc w:val="both"/>
        <w:rPr>
          <w:rFonts w:ascii="PermianSerifTypeface" w:hAnsi="PermianSerifTypeface"/>
          <w:lang w:val="ru-RU"/>
        </w:rPr>
      </w:pPr>
    </w:p>
    <w:p w14:paraId="657E9934" w14:textId="3EE21FBE" w:rsidR="00CD6239" w:rsidRPr="0022183C" w:rsidRDefault="00CD6239" w:rsidP="00C73E23">
      <w:pPr>
        <w:spacing w:after="0" w:line="240" w:lineRule="auto"/>
        <w:ind w:firstLine="567"/>
        <w:jc w:val="both"/>
        <w:rPr>
          <w:rFonts w:ascii="PermianSerifTypeface" w:hAnsi="PermianSerifTypeface"/>
          <w:lang w:val="ru-RU"/>
        </w:rPr>
      </w:pPr>
    </w:p>
    <w:p w14:paraId="311C2A19" w14:textId="5AE7E774" w:rsidR="00CD6239" w:rsidRPr="0022183C" w:rsidRDefault="00ED1DAE" w:rsidP="004663D3">
      <w:pPr>
        <w:spacing w:after="0" w:line="240" w:lineRule="auto"/>
        <w:ind w:firstLine="567"/>
        <w:jc w:val="center"/>
        <w:rPr>
          <w:rFonts w:ascii="PermianSerifTypeface" w:hAnsi="PermianSerifTypeface"/>
          <w:b/>
          <w:vertAlign w:val="superscript"/>
          <w:lang w:val="ru-RU"/>
        </w:rPr>
      </w:pPr>
      <w:r w:rsidRPr="0022183C">
        <w:rPr>
          <w:rFonts w:ascii="PermianSerifTypeface" w:hAnsi="PermianSerifTypeface"/>
          <w:b/>
          <w:lang w:val="ru-RU"/>
        </w:rPr>
        <w:t>Часть</w:t>
      </w:r>
      <w:r w:rsidR="00CD6239" w:rsidRPr="0022183C">
        <w:rPr>
          <w:rFonts w:ascii="PermianSerifTypeface" w:hAnsi="PermianSerifTypeface"/>
          <w:b/>
          <w:lang w:val="ru-RU"/>
        </w:rPr>
        <w:t xml:space="preserve"> </w:t>
      </w:r>
      <w:r w:rsidR="004449FB" w:rsidRPr="0022183C">
        <w:rPr>
          <w:rFonts w:ascii="PermianSerifTypeface" w:hAnsi="PermianSerifTypeface"/>
          <w:b/>
          <w:lang w:val="ru-RU"/>
        </w:rPr>
        <w:t>4</w:t>
      </w:r>
    </w:p>
    <w:p w14:paraId="6ECB0C42" w14:textId="649EA5A9" w:rsidR="004663D3" w:rsidRDefault="00ED1DAE" w:rsidP="004663D3">
      <w:pPr>
        <w:spacing w:after="0" w:line="240" w:lineRule="auto"/>
        <w:ind w:firstLine="567"/>
        <w:jc w:val="center"/>
        <w:rPr>
          <w:rFonts w:ascii="PermianSerifTypeface" w:hAnsi="PermianSerifTypeface"/>
          <w:b/>
          <w:lang w:val="ru-RU"/>
        </w:rPr>
      </w:pPr>
      <w:r w:rsidRPr="0022183C">
        <w:rPr>
          <w:rFonts w:ascii="PermianSerifTypeface" w:hAnsi="PermianSerifTypeface"/>
          <w:b/>
          <w:lang w:val="ru-RU"/>
        </w:rPr>
        <w:t>ОСОБЕННОСТИ ЗАПРОСА В ЭЛЕКТРОННОЙ ФОРМЕ</w:t>
      </w:r>
    </w:p>
    <w:p w14:paraId="4C86A407" w14:textId="7B7FCFB3" w:rsidR="00CD6239" w:rsidRDefault="00CC17AB" w:rsidP="004663D3">
      <w:pPr>
        <w:spacing w:after="0" w:line="240" w:lineRule="auto"/>
        <w:ind w:firstLine="567"/>
        <w:jc w:val="center"/>
        <w:rPr>
          <w:rFonts w:ascii="PermianSerifTypeface" w:hAnsi="PermianSerifTypeface"/>
          <w:b/>
          <w:lang w:val="ru-RU"/>
        </w:rPr>
      </w:pPr>
      <w:r w:rsidRPr="0022183C">
        <w:rPr>
          <w:rFonts w:ascii="PermianSerifTypeface" w:hAnsi="PermianSerifTypeface"/>
          <w:b/>
          <w:lang w:val="ru-RU"/>
        </w:rPr>
        <w:t>ПРЕДВАРИТЕЛЬНОГО РАЗРЕШЕНИЯ</w:t>
      </w:r>
    </w:p>
    <w:p w14:paraId="715009AC" w14:textId="77777777" w:rsidR="004663D3" w:rsidRPr="0022183C" w:rsidRDefault="004663D3" w:rsidP="004663D3">
      <w:pPr>
        <w:spacing w:after="0" w:line="240" w:lineRule="auto"/>
        <w:ind w:firstLine="567"/>
        <w:jc w:val="center"/>
        <w:rPr>
          <w:rFonts w:ascii="PermianSerifTypeface" w:hAnsi="PermianSerifTypeface"/>
          <w:b/>
          <w:lang w:val="ru-RU"/>
        </w:rPr>
      </w:pPr>
    </w:p>
    <w:p w14:paraId="0FED02C7" w14:textId="43FC24B7" w:rsidR="00ED1DAE" w:rsidRPr="0022183C" w:rsidRDefault="00ED1DAE"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EB2691" w:rsidRPr="0022183C">
        <w:rPr>
          <w:rFonts w:ascii="PermianSerifTypeface" w:hAnsi="PermianSerifTypeface"/>
          <w:b/>
          <w:sz w:val="22"/>
          <w:szCs w:val="22"/>
          <w:lang w:val="ru-RU"/>
        </w:rPr>
        <w:t>20</w:t>
      </w:r>
      <w:r w:rsidR="00CD6239" w:rsidRPr="0022183C">
        <w:rPr>
          <w:rFonts w:ascii="PermianSerifTypeface" w:hAnsi="PermianSerifTypeface"/>
          <w:b/>
          <w:sz w:val="22"/>
          <w:szCs w:val="22"/>
          <w:lang w:val="ru-RU"/>
        </w:rPr>
        <w:t xml:space="preserve">. </w:t>
      </w:r>
      <w:r w:rsidRPr="0022183C">
        <w:rPr>
          <w:rFonts w:ascii="PermianSerifTypeface" w:hAnsi="PermianSerifTypeface"/>
          <w:sz w:val="22"/>
          <w:szCs w:val="22"/>
          <w:lang w:val="ru-RU"/>
        </w:rPr>
        <w:t>Если предварительное разрешение Национального банка в соответствии со статьей 16</w:t>
      </w:r>
      <w:r w:rsidRPr="0022183C">
        <w:rPr>
          <w:rFonts w:ascii="PermianSerifTypeface" w:hAnsi="PermianSerifTypeface"/>
          <w:sz w:val="22"/>
          <w:szCs w:val="22"/>
          <w:vertAlign w:val="superscript"/>
          <w:lang w:val="ru-RU"/>
        </w:rPr>
        <w:t>1</w:t>
      </w:r>
      <w:r w:rsidRPr="0022183C">
        <w:rPr>
          <w:rFonts w:ascii="PermianSerifTypeface" w:hAnsi="PermianSerifTypeface"/>
          <w:sz w:val="22"/>
          <w:szCs w:val="22"/>
          <w:lang w:val="ru-RU"/>
        </w:rPr>
        <w:t xml:space="preserve"> Закона № 114/2012 запрашивается в электронной форме, </w:t>
      </w:r>
      <w:r w:rsidR="00CC17AB" w:rsidRPr="0022183C">
        <w:rPr>
          <w:rFonts w:ascii="PermianSerifTypeface" w:hAnsi="PermianSerifTypeface"/>
          <w:sz w:val="22"/>
          <w:szCs w:val="22"/>
          <w:shd w:val="clear" w:color="auto" w:fill="FFFFFF"/>
          <w:lang w:val="ru-RU"/>
        </w:rPr>
        <w:t>заявление, документы и информация будут представлены потенциальным п</w:t>
      </w:r>
      <w:r w:rsidR="007B4FDD">
        <w:rPr>
          <w:rFonts w:ascii="PermianSerifTypeface" w:hAnsi="PermianSerifTypeface"/>
          <w:sz w:val="22"/>
          <w:szCs w:val="22"/>
          <w:shd w:val="clear" w:color="auto" w:fill="FFFFFF"/>
          <w:lang w:val="ru-RU"/>
        </w:rPr>
        <w:t>риобрета</w:t>
      </w:r>
      <w:r w:rsidR="00CC17AB" w:rsidRPr="0022183C">
        <w:rPr>
          <w:rFonts w:ascii="PermianSerifTypeface" w:hAnsi="PermianSerifTypeface"/>
          <w:sz w:val="22"/>
          <w:szCs w:val="22"/>
          <w:shd w:val="clear" w:color="auto" w:fill="FFFFFF"/>
          <w:lang w:val="ru-RU"/>
        </w:rPr>
        <w:t>телем</w:t>
      </w:r>
      <w:r w:rsidR="00083623">
        <w:rPr>
          <w:rFonts w:ascii="PermianSerifTypeface" w:hAnsi="PermianSerifTypeface"/>
          <w:sz w:val="22"/>
          <w:szCs w:val="22"/>
          <w:shd w:val="clear" w:color="auto" w:fill="FFFFFF"/>
          <w:lang w:val="ru-RU"/>
        </w:rPr>
        <w:t xml:space="preserve"> </w:t>
      </w:r>
      <w:r w:rsidR="00CC17AB" w:rsidRPr="0022183C">
        <w:rPr>
          <w:rFonts w:ascii="PermianSerifTypeface" w:hAnsi="PermianSerifTypeface"/>
          <w:sz w:val="22"/>
          <w:szCs w:val="22"/>
          <w:shd w:val="clear" w:color="auto" w:fill="FFFFFF"/>
          <w:lang w:val="ru-RU"/>
        </w:rPr>
        <w:t>или уполномоченным лицом через WEB-портал НBM в соответствии с Руководством по использованию </w:t>
      </w:r>
      <w:r w:rsidR="00CC17AB" w:rsidRPr="0022183C">
        <w:rPr>
          <w:rFonts w:ascii="PermianSerifTypeface" w:hAnsi="PermianSerifTypeface"/>
          <w:sz w:val="22"/>
          <w:szCs w:val="22"/>
          <w:lang w:val="ru-RU"/>
        </w:rPr>
        <w:t>и</w:t>
      </w:r>
      <w:r w:rsidRPr="0022183C">
        <w:rPr>
          <w:rFonts w:ascii="PermianSerifTypeface" w:hAnsi="PermianSerifTypeface"/>
          <w:sz w:val="22"/>
          <w:szCs w:val="22"/>
          <w:lang w:val="ru-RU"/>
        </w:rPr>
        <w:t xml:space="preserve"> положения</w:t>
      </w:r>
      <w:r w:rsidR="00B66666" w:rsidRPr="0022183C">
        <w:rPr>
          <w:rFonts w:ascii="PermianSerifTypeface" w:hAnsi="PermianSerifTypeface"/>
          <w:sz w:val="22"/>
          <w:szCs w:val="22"/>
          <w:lang w:val="ru-RU"/>
        </w:rPr>
        <w:t>ми</w:t>
      </w:r>
      <w:r w:rsidRPr="0022183C">
        <w:rPr>
          <w:rFonts w:ascii="PermianSerifTypeface" w:hAnsi="PermianSerifTypeface"/>
          <w:sz w:val="22"/>
          <w:szCs w:val="22"/>
          <w:lang w:val="ru-RU"/>
        </w:rPr>
        <w:t xml:space="preserve"> настоящего регламента</w:t>
      </w:r>
      <w:r w:rsidR="00B66666" w:rsidRPr="0022183C">
        <w:rPr>
          <w:rFonts w:ascii="PermianSerifTypeface" w:hAnsi="PermianSerifTypeface"/>
          <w:sz w:val="22"/>
          <w:szCs w:val="22"/>
          <w:lang w:val="ru-RU"/>
        </w:rPr>
        <w:t>.</w:t>
      </w:r>
    </w:p>
    <w:p w14:paraId="51F478D7" w14:textId="494B07E3" w:rsidR="00B66666" w:rsidRPr="0022183C" w:rsidRDefault="00B66666"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EB2691" w:rsidRPr="0022183C">
        <w:rPr>
          <w:rFonts w:ascii="PermianSerifTypeface" w:hAnsi="PermianSerifTypeface"/>
          <w:b/>
          <w:sz w:val="22"/>
          <w:szCs w:val="22"/>
          <w:lang w:val="ru-RU"/>
        </w:rPr>
        <w:t>21</w:t>
      </w:r>
      <w:r w:rsidR="00CD6239" w:rsidRPr="0022183C">
        <w:rPr>
          <w:rFonts w:ascii="PermianSerifTypeface" w:hAnsi="PermianSerifTypeface"/>
          <w:b/>
          <w:sz w:val="22"/>
          <w:szCs w:val="22"/>
          <w:lang w:val="ru-RU"/>
        </w:rPr>
        <w:t>.</w:t>
      </w:r>
      <w:r w:rsidR="00CD6239" w:rsidRPr="0022183C">
        <w:rPr>
          <w:rFonts w:ascii="PermianSerifTypeface" w:hAnsi="PermianSerifTypeface"/>
          <w:bCs/>
          <w:sz w:val="22"/>
          <w:szCs w:val="22"/>
          <w:lang w:val="ru-RU"/>
        </w:rPr>
        <w:t xml:space="preserve"> </w:t>
      </w:r>
      <w:r w:rsidRPr="0022183C">
        <w:rPr>
          <w:rFonts w:ascii="PermianSerifTypeface" w:hAnsi="PermianSerifTypeface"/>
          <w:sz w:val="22"/>
          <w:szCs w:val="22"/>
          <w:lang w:val="ru-RU"/>
        </w:rPr>
        <w:t xml:space="preserve">Лица, указанные в пункте 20, </w:t>
      </w:r>
      <w:r w:rsidR="00CC17AB" w:rsidRPr="0022183C">
        <w:rPr>
          <w:rFonts w:ascii="PermianSerifTypeface" w:hAnsi="PermianSerifTypeface"/>
          <w:sz w:val="22"/>
          <w:szCs w:val="22"/>
          <w:shd w:val="clear" w:color="auto" w:fill="FFFFFF"/>
          <w:lang w:val="ru-RU"/>
        </w:rPr>
        <w:t xml:space="preserve">могут подать заявление, документы и информацию в Национальный банк Молдовы </w:t>
      </w:r>
      <w:r w:rsidR="00534F31" w:rsidRPr="00534F31">
        <w:rPr>
          <w:rFonts w:ascii="PermianSerifTypeface" w:hAnsi="PermianSerifTypeface"/>
          <w:sz w:val="22"/>
          <w:szCs w:val="22"/>
          <w:shd w:val="clear" w:color="auto" w:fill="FFFFFF"/>
          <w:lang w:val="ru-RU"/>
        </w:rPr>
        <w:t>через WEB-портал НBM</w:t>
      </w:r>
      <w:r w:rsidR="00CC17AB" w:rsidRPr="0022183C">
        <w:rPr>
          <w:rFonts w:ascii="PermianSerifTypeface" w:hAnsi="PermianSerifTypeface"/>
          <w:sz w:val="22"/>
          <w:szCs w:val="22"/>
          <w:shd w:val="clear" w:color="auto" w:fill="FFFFFF"/>
          <w:lang w:val="ru-RU"/>
        </w:rPr>
        <w:t xml:space="preserve"> только если они являются </w:t>
      </w:r>
      <w:r w:rsidRPr="0022183C">
        <w:rPr>
          <w:rFonts w:ascii="PermianSerifTypeface" w:hAnsi="PermianSerifTypeface"/>
          <w:sz w:val="22"/>
          <w:szCs w:val="22"/>
          <w:lang w:val="ru-RU"/>
        </w:rPr>
        <w:t xml:space="preserve">владельцами сертификата открытого ключа в соответствии с Законом </w:t>
      </w:r>
      <w:r w:rsidR="00B45B07" w:rsidRPr="0022183C">
        <w:rPr>
          <w:rFonts w:ascii="PermianSerifTypeface" w:hAnsi="PermianSerifTypeface"/>
          <w:sz w:val="22"/>
          <w:szCs w:val="22"/>
          <w:lang w:val="ru-RU"/>
        </w:rPr>
        <w:t>№ 124/2022</w:t>
      </w:r>
      <w:r w:rsidR="00B45B07">
        <w:rPr>
          <w:rFonts w:ascii="PermianSerifTypeface" w:hAnsi="PermianSerifTypeface"/>
          <w:sz w:val="22"/>
          <w:szCs w:val="22"/>
          <w:lang w:val="ru-RU"/>
        </w:rPr>
        <w:t xml:space="preserve"> </w:t>
      </w:r>
      <w:r w:rsidRPr="0022183C">
        <w:rPr>
          <w:rFonts w:ascii="PermianSerifTypeface" w:hAnsi="PermianSerifTypeface"/>
          <w:sz w:val="22"/>
          <w:szCs w:val="22"/>
          <w:lang w:val="ru-RU"/>
        </w:rPr>
        <w:t>об электронной идентификации и доверительных услугах.</w:t>
      </w:r>
    </w:p>
    <w:p w14:paraId="50ED91CA" w14:textId="6A5EBBF6" w:rsidR="00B66666" w:rsidRPr="0022183C" w:rsidRDefault="00B66666" w:rsidP="00C7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ermianSerifTypeface" w:eastAsia="Times New Roman" w:hAnsi="PermianSerifTypeface" w:cs="Courier New"/>
          <w:lang w:val="ru-RU"/>
        </w:rPr>
      </w:pPr>
      <w:r w:rsidRPr="0022183C">
        <w:rPr>
          <w:rFonts w:ascii="PermianSerifTypeface" w:eastAsia="Times New Roman" w:hAnsi="PermianSerifTypeface" w:cs="Courier New"/>
          <w:lang w:val="ru-RU"/>
        </w:rPr>
        <w:t xml:space="preserve">          При подаче уполномоченным лицом заявления, документов и сведений согласно пункту 20</w:t>
      </w:r>
      <w:r w:rsidR="00083623">
        <w:rPr>
          <w:rFonts w:ascii="PermianSerifTypeface" w:eastAsia="Times New Roman" w:hAnsi="PermianSerifTypeface" w:cs="Courier New"/>
          <w:lang w:val="ru-RU"/>
        </w:rPr>
        <w:t>,</w:t>
      </w:r>
      <w:r w:rsidRPr="0022183C">
        <w:rPr>
          <w:rFonts w:ascii="PermianSerifTypeface" w:eastAsia="Times New Roman" w:hAnsi="PermianSerifTypeface" w:cs="Courier New"/>
          <w:lang w:val="ru-RU"/>
        </w:rPr>
        <w:t xml:space="preserve"> он подтверждает посредством квалифицированной электронной подписи соответствие документов, включенных через WEB-портал НБМ, требованиям, установленным частью 3.</w:t>
      </w:r>
    </w:p>
    <w:p w14:paraId="718D738D" w14:textId="6437C9B7" w:rsidR="00B66666" w:rsidRPr="0022183C" w:rsidRDefault="00B66666"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EB2691" w:rsidRPr="0022183C">
        <w:rPr>
          <w:rFonts w:ascii="PermianSerifTypeface" w:hAnsi="PermianSerifTypeface"/>
          <w:b/>
          <w:sz w:val="22"/>
          <w:szCs w:val="22"/>
          <w:lang w:val="ru-RU"/>
        </w:rPr>
        <w:t>22</w:t>
      </w:r>
      <w:r w:rsidR="00CD6239" w:rsidRPr="0022183C">
        <w:rPr>
          <w:rFonts w:ascii="PermianSerifTypeface" w:hAnsi="PermianSerifTypeface"/>
          <w:b/>
          <w:sz w:val="22"/>
          <w:szCs w:val="22"/>
          <w:lang w:val="ru-RU"/>
        </w:rPr>
        <w:t>.</w:t>
      </w:r>
      <w:r w:rsidR="00CD6239" w:rsidRPr="0022183C">
        <w:rPr>
          <w:rFonts w:ascii="PermianSerifTypeface" w:hAnsi="PermianSerifTypeface"/>
          <w:bCs/>
          <w:sz w:val="22"/>
          <w:szCs w:val="22"/>
          <w:lang w:val="ru-RU"/>
        </w:rPr>
        <w:t xml:space="preserve"> </w:t>
      </w:r>
      <w:r w:rsidRPr="0022183C">
        <w:rPr>
          <w:rFonts w:ascii="PermianSerifTypeface" w:hAnsi="PermianSerifTypeface"/>
          <w:sz w:val="22"/>
          <w:szCs w:val="22"/>
          <w:lang w:val="ru-RU"/>
        </w:rPr>
        <w:t xml:space="preserve">Для получения права подачи заявления, документов и сведений согласно пункту 20 </w:t>
      </w:r>
      <w:r w:rsidR="00CC17AB" w:rsidRPr="0022183C">
        <w:rPr>
          <w:rFonts w:ascii="PermianSerifTypeface" w:hAnsi="PermianSerifTypeface"/>
          <w:sz w:val="22"/>
          <w:szCs w:val="22"/>
          <w:shd w:val="clear" w:color="auto" w:fill="FFFFFF"/>
          <w:lang w:val="ru-RU"/>
        </w:rPr>
        <w:t>приобретающее лицо или уполномоченное лицо должно зарегистрироваться через WEB-портал НБМ </w:t>
      </w:r>
      <w:r w:rsidR="00CC17AB" w:rsidRPr="0022183C">
        <w:rPr>
          <w:rFonts w:ascii="PermianSerifTypeface" w:hAnsi="PermianSerifTypeface"/>
          <w:sz w:val="22"/>
          <w:szCs w:val="22"/>
          <w:lang w:val="ru-RU"/>
        </w:rPr>
        <w:t>в</w:t>
      </w:r>
      <w:r w:rsidRPr="0022183C">
        <w:rPr>
          <w:rFonts w:ascii="PermianSerifTypeface" w:hAnsi="PermianSerifTypeface"/>
          <w:sz w:val="22"/>
          <w:szCs w:val="22"/>
          <w:lang w:val="ru-RU"/>
        </w:rPr>
        <w:t xml:space="preserve"> качестве пользователя в соответствии с Руководством по использованию.</w:t>
      </w:r>
    </w:p>
    <w:p w14:paraId="1FEF38B8" w14:textId="5E7A5EAA" w:rsidR="00CC17AB" w:rsidRPr="0022183C" w:rsidRDefault="003D5D52"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lastRenderedPageBreak/>
        <w:t xml:space="preserve">          </w:t>
      </w:r>
      <w:r w:rsidR="00ED3AAA" w:rsidRPr="0022183C">
        <w:rPr>
          <w:rFonts w:ascii="PermianSerifTypeface" w:hAnsi="PermianSerifTypeface"/>
          <w:b/>
          <w:sz w:val="22"/>
          <w:szCs w:val="22"/>
          <w:lang w:val="ru-RU"/>
        </w:rPr>
        <w:t>23.</w:t>
      </w:r>
      <w:r w:rsidR="00ED3AAA" w:rsidRPr="0022183C">
        <w:rPr>
          <w:rFonts w:ascii="PermianSerifTypeface" w:hAnsi="PermianSerifTypeface"/>
          <w:bCs/>
          <w:sz w:val="22"/>
          <w:szCs w:val="22"/>
          <w:lang w:val="ru-RU"/>
        </w:rPr>
        <w:t xml:space="preserve"> </w:t>
      </w:r>
      <w:r w:rsidRPr="0022183C">
        <w:rPr>
          <w:rFonts w:ascii="PermianSerifTypeface" w:hAnsi="PermianSerifTypeface"/>
          <w:sz w:val="22"/>
          <w:szCs w:val="22"/>
          <w:lang w:val="ru-RU"/>
        </w:rPr>
        <w:t xml:space="preserve">Без ущерба для пункта 20 </w:t>
      </w:r>
      <w:r w:rsidR="00CC17AB" w:rsidRPr="0022183C">
        <w:rPr>
          <w:rFonts w:ascii="PermianSerifTypeface" w:hAnsi="PermianSerifTypeface"/>
          <w:sz w:val="22"/>
          <w:szCs w:val="22"/>
          <w:shd w:val="clear" w:color="auto" w:fill="FFFFFF"/>
          <w:lang w:val="ru-RU"/>
        </w:rPr>
        <w:t>следующие документы и информация должны быть представлены, в оригинале, в соответствии с требованиями, указанными в части 3, в течение 10 рабочих дней с даты, указанной в пункте 26:</w:t>
      </w:r>
    </w:p>
    <w:p w14:paraId="137D9050" w14:textId="08711539" w:rsidR="00CC17AB" w:rsidRPr="0022183C" w:rsidRDefault="00CC17AB" w:rsidP="00C73E23">
      <w:pPr>
        <w:spacing w:after="0" w:line="240" w:lineRule="auto"/>
        <w:ind w:firstLine="540"/>
        <w:jc w:val="both"/>
        <w:rPr>
          <w:rFonts w:ascii="PermianSerifTypeface" w:eastAsia="Times New Roman" w:hAnsi="PermianSerifTypeface"/>
          <w:lang w:val="ru-RU"/>
        </w:rPr>
      </w:pPr>
      <w:r w:rsidRPr="0022183C">
        <w:rPr>
          <w:rFonts w:ascii="PermianSerifTypeface" w:eastAsia="Times New Roman" w:hAnsi="PermianSerifTypeface"/>
          <w:lang w:val="ru-RU"/>
        </w:rPr>
        <w:t>1) декларации под собственную ответственность потенциального п</w:t>
      </w:r>
      <w:r w:rsidR="00083623">
        <w:rPr>
          <w:rFonts w:ascii="PermianSerifTypeface" w:eastAsia="Times New Roman" w:hAnsi="PermianSerifTypeface"/>
          <w:lang w:val="ru-RU"/>
        </w:rPr>
        <w:t>риобрета</w:t>
      </w:r>
      <w:r w:rsidRPr="0022183C">
        <w:rPr>
          <w:rFonts w:ascii="PermianSerifTypeface" w:eastAsia="Times New Roman" w:hAnsi="PermianSerifTypeface"/>
          <w:lang w:val="ru-RU"/>
        </w:rPr>
        <w:t>теля/выгодоприобретающего собственника, в зависимости от случая;</w:t>
      </w:r>
    </w:p>
    <w:p w14:paraId="5316160B" w14:textId="77777777" w:rsidR="00CC17AB" w:rsidRPr="0022183C" w:rsidRDefault="00CC17AB" w:rsidP="00C73E23">
      <w:pPr>
        <w:spacing w:after="0" w:line="240" w:lineRule="auto"/>
        <w:ind w:firstLine="540"/>
        <w:jc w:val="both"/>
        <w:rPr>
          <w:rFonts w:ascii="PermianSerifTypeface" w:eastAsia="Times New Roman" w:hAnsi="PermianSerifTypeface"/>
          <w:lang w:val="ru-RU"/>
        </w:rPr>
      </w:pPr>
      <w:r w:rsidRPr="0022183C">
        <w:rPr>
          <w:rFonts w:ascii="PermianSerifTypeface" w:eastAsia="Times New Roman" w:hAnsi="PermianSerifTypeface"/>
          <w:lang w:val="ru-RU"/>
        </w:rPr>
        <w:t>2) доверенность, мандатный договор или, в зависимости от случая, любой подтверждающий документ, в котором будут указаны полномочия уполномоченного лица;</w:t>
      </w:r>
    </w:p>
    <w:p w14:paraId="0A6791D9" w14:textId="648BEAA5" w:rsidR="00CC17AB" w:rsidRPr="0022183C" w:rsidRDefault="00CC17AB" w:rsidP="00C73E23">
      <w:pPr>
        <w:spacing w:after="0" w:line="240" w:lineRule="auto"/>
        <w:ind w:firstLine="540"/>
        <w:jc w:val="both"/>
        <w:rPr>
          <w:rFonts w:ascii="PermianSerifTypeface" w:eastAsia="Times New Roman" w:hAnsi="PermianSerifTypeface"/>
          <w:lang w:val="ru-RU"/>
        </w:rPr>
      </w:pPr>
      <w:r w:rsidRPr="0022183C">
        <w:rPr>
          <w:rFonts w:ascii="PermianSerifTypeface" w:eastAsia="Times New Roman" w:hAnsi="PermianSerifTypeface"/>
          <w:lang w:val="ru-RU"/>
        </w:rPr>
        <w:t>3) документы, подтверждающие отсутствие судимости и отсутствие факта объявления в розыск или судебного преследования, выданные компетентными органами страны, резидентом которой он является, и страны /стран, в которых он осуществляет свой бизнес /бизнесы;</w:t>
      </w:r>
    </w:p>
    <w:p w14:paraId="73B3C3C4" w14:textId="29C4B413" w:rsidR="00ED3AAA" w:rsidRPr="0022183C" w:rsidRDefault="00ED3AAA" w:rsidP="00C73E23">
      <w:pPr>
        <w:spacing w:after="0" w:line="240" w:lineRule="auto"/>
        <w:ind w:firstLine="567"/>
        <w:jc w:val="both"/>
        <w:rPr>
          <w:rFonts w:ascii="PermianSerifTypeface" w:hAnsi="PermianSerifTypeface"/>
          <w:bCs/>
          <w:lang w:val="ru-RU"/>
        </w:rPr>
      </w:pPr>
      <w:r w:rsidRPr="0022183C">
        <w:rPr>
          <w:rFonts w:ascii="PermianSerifTypeface" w:hAnsi="PermianSerifTypeface"/>
          <w:bCs/>
          <w:lang w:val="ru-RU"/>
        </w:rPr>
        <w:t xml:space="preserve">4) </w:t>
      </w:r>
      <w:r w:rsidR="00CC17AB" w:rsidRPr="0022183C">
        <w:rPr>
          <w:rFonts w:ascii="PermianSerifTypeface" w:hAnsi="PermianSerifTypeface"/>
          <w:shd w:val="clear" w:color="auto" w:fill="FFFFFF"/>
          <w:lang w:val="ru-RU"/>
        </w:rPr>
        <w:t>анкета из приложений №</w:t>
      </w:r>
      <w:r w:rsidRPr="0022183C">
        <w:rPr>
          <w:rFonts w:ascii="PermianSerifTypeface" w:hAnsi="PermianSerifTypeface"/>
          <w:bCs/>
          <w:lang w:val="ru-RU"/>
        </w:rPr>
        <w:t>5-6.</w:t>
      </w:r>
    </w:p>
    <w:p w14:paraId="2BE261B2" w14:textId="5636BE07" w:rsidR="00CC17AB" w:rsidRPr="0022183C" w:rsidRDefault="00CC17AB" w:rsidP="00C73E23">
      <w:pPr>
        <w:spacing w:after="0" w:line="240" w:lineRule="auto"/>
        <w:ind w:firstLine="567"/>
        <w:jc w:val="both"/>
        <w:rPr>
          <w:rFonts w:ascii="PermianSerifTypeface" w:hAnsi="PermianSerifTypeface"/>
          <w:bCs/>
          <w:lang w:val="ru-RU"/>
        </w:rPr>
      </w:pPr>
      <w:r w:rsidRPr="0022183C">
        <w:rPr>
          <w:rFonts w:ascii="PermianSerifTypeface" w:hAnsi="PermianSerifTypeface"/>
          <w:shd w:val="clear" w:color="auto" w:fill="FFFFFF"/>
          <w:lang w:val="ru-RU"/>
        </w:rPr>
        <w:t>Если заявление, документы и информация подаются уполномоченным лицом, представляются документы и информация, указанные в подпунктах 1) - 4) настоящего пункта.</w:t>
      </w:r>
    </w:p>
    <w:p w14:paraId="4B6916FC" w14:textId="5C694A52" w:rsidR="00ED3AAA" w:rsidRPr="0022183C" w:rsidRDefault="00CC17AB" w:rsidP="00C73E23">
      <w:pPr>
        <w:spacing w:after="0" w:line="240" w:lineRule="auto"/>
        <w:ind w:firstLine="567"/>
        <w:jc w:val="both"/>
        <w:rPr>
          <w:rFonts w:ascii="PermianSerifTypeface" w:hAnsi="PermianSerifTypeface"/>
          <w:bCs/>
          <w:lang w:val="ru-RU"/>
        </w:rPr>
      </w:pPr>
      <w:r w:rsidRPr="0022183C">
        <w:rPr>
          <w:rFonts w:ascii="PermianSerifTypeface" w:hAnsi="PermianSerifTypeface"/>
          <w:shd w:val="clear" w:color="auto" w:fill="FFFFFF"/>
          <w:lang w:val="ru-RU"/>
        </w:rPr>
        <w:t>Если заявление, документы и информация подаются потенциальным приобретателем, представляются документы и информация, указанные в подпунктах 3) и 4)</w:t>
      </w:r>
      <w:r w:rsidR="00ED3AAA" w:rsidRPr="0022183C">
        <w:rPr>
          <w:rFonts w:ascii="PermianSerifTypeface" w:hAnsi="PermianSerifTypeface"/>
          <w:bCs/>
          <w:lang w:val="ru-RU"/>
        </w:rPr>
        <w:t>.</w:t>
      </w:r>
    </w:p>
    <w:p w14:paraId="585570DC" w14:textId="718F1595" w:rsidR="00CC17AB" w:rsidRPr="0022183C" w:rsidRDefault="009A3043" w:rsidP="00C73E23">
      <w:pPr>
        <w:pStyle w:val="HTMLPreformatted"/>
        <w:jc w:val="both"/>
        <w:rPr>
          <w:rFonts w:ascii="PermianSerifTypeface" w:hAnsi="PermianSerifTypeface"/>
          <w:bCs/>
          <w:sz w:val="22"/>
          <w:szCs w:val="22"/>
          <w:lang w:val="ru-RU"/>
        </w:rPr>
      </w:pPr>
      <w:r w:rsidRPr="0022183C">
        <w:rPr>
          <w:rFonts w:ascii="PermianSerifTypeface" w:hAnsi="PermianSerifTypeface" w:cs="Times New Roman"/>
          <w:b/>
          <w:sz w:val="22"/>
          <w:szCs w:val="22"/>
          <w:lang w:val="ru-RU"/>
        </w:rPr>
        <w:t xml:space="preserve">           </w:t>
      </w:r>
      <w:r w:rsidR="00EB2691" w:rsidRPr="0022183C">
        <w:rPr>
          <w:rFonts w:ascii="PermianSerifTypeface" w:hAnsi="PermianSerifTypeface" w:cs="Times New Roman"/>
          <w:b/>
          <w:sz w:val="22"/>
          <w:szCs w:val="22"/>
          <w:lang w:val="ru-RU"/>
        </w:rPr>
        <w:t>24</w:t>
      </w:r>
      <w:r w:rsidR="00CD6239" w:rsidRPr="0022183C">
        <w:rPr>
          <w:rFonts w:ascii="PermianSerifTypeface" w:hAnsi="PermianSerifTypeface" w:cs="Times New Roman"/>
          <w:b/>
          <w:sz w:val="22"/>
          <w:szCs w:val="22"/>
          <w:lang w:val="ru-RU"/>
        </w:rPr>
        <w:t>.</w:t>
      </w:r>
      <w:r w:rsidR="00CD6239" w:rsidRPr="0022183C">
        <w:rPr>
          <w:rFonts w:ascii="PermianSerifTypeface" w:hAnsi="PermianSerifTypeface" w:cs="Times New Roman"/>
          <w:bCs/>
          <w:sz w:val="22"/>
          <w:szCs w:val="22"/>
          <w:lang w:val="ru-RU"/>
        </w:rPr>
        <w:t xml:space="preserve"> </w:t>
      </w:r>
      <w:r w:rsidR="00CC17AB" w:rsidRPr="0022183C">
        <w:rPr>
          <w:rFonts w:ascii="PermianSerifTypeface" w:hAnsi="PermianSerifTypeface" w:cs="Times New Roman"/>
          <w:sz w:val="22"/>
          <w:szCs w:val="22"/>
          <w:shd w:val="clear" w:color="auto" w:fill="FFFFFF"/>
          <w:lang w:val="ru-RU"/>
        </w:rPr>
        <w:t xml:space="preserve">Если потенциальный покупатель или уполномоченное лицо не представит документы и информацию в срок, указанный в пункте 23, </w:t>
      </w:r>
      <w:r w:rsidR="00CC17AB" w:rsidRPr="0022183C">
        <w:rPr>
          <w:rFonts w:ascii="PermianSerifTypeface" w:hAnsi="PermianSerifTypeface" w:cs="Times New Roman"/>
          <w:sz w:val="22"/>
          <w:szCs w:val="22"/>
          <w:lang w:val="ru-RU"/>
        </w:rPr>
        <w:t xml:space="preserve">а также </w:t>
      </w:r>
      <w:r w:rsidR="005826C3" w:rsidRPr="004C427B">
        <w:rPr>
          <w:rFonts w:ascii="PermianSerifTypeface" w:hAnsi="PermianSerifTypeface" w:cs="Times New Roman"/>
          <w:sz w:val="22"/>
          <w:szCs w:val="22"/>
          <w:lang w:val="ru-RU"/>
        </w:rPr>
        <w:t xml:space="preserve">если не имеется оснований для приостановления рассмотрения или восстановления пропущенного </w:t>
      </w:r>
      <w:r w:rsidR="00CC17AB" w:rsidRPr="0022183C">
        <w:rPr>
          <w:rFonts w:ascii="PermianSerifTypeface" w:hAnsi="PermianSerifTypeface" w:cs="Times New Roman"/>
          <w:sz w:val="22"/>
          <w:szCs w:val="22"/>
          <w:lang w:val="ru-RU"/>
        </w:rPr>
        <w:t xml:space="preserve">срока, Национальный банк </w:t>
      </w:r>
      <w:r w:rsidR="005826C3" w:rsidRPr="005826C3">
        <w:rPr>
          <w:rFonts w:ascii="PermianSerifTypeface" w:hAnsi="PermianSerifTypeface" w:cs="Times New Roman"/>
          <w:sz w:val="22"/>
          <w:szCs w:val="22"/>
          <w:lang w:val="ru-RU"/>
        </w:rPr>
        <w:t>констатирует</w:t>
      </w:r>
      <w:r w:rsidR="005826C3" w:rsidRPr="005826C3" w:rsidDel="005826C3">
        <w:rPr>
          <w:rFonts w:ascii="PermianSerifTypeface" w:hAnsi="PermianSerifTypeface" w:cs="Times New Roman"/>
          <w:sz w:val="22"/>
          <w:szCs w:val="22"/>
          <w:lang w:val="ru-RU"/>
        </w:rPr>
        <w:t xml:space="preserve"> </w:t>
      </w:r>
      <w:r w:rsidR="00CC17AB" w:rsidRPr="0022183C">
        <w:rPr>
          <w:rFonts w:ascii="PermianSerifTypeface" w:hAnsi="PermianSerifTypeface" w:cs="Times New Roman"/>
          <w:sz w:val="22"/>
          <w:szCs w:val="22"/>
          <w:lang w:val="ru-RU"/>
        </w:rPr>
        <w:t xml:space="preserve">молчаливый отказ </w:t>
      </w:r>
      <w:r w:rsidR="00AB750F" w:rsidRPr="004C427B">
        <w:rPr>
          <w:rFonts w:ascii="PermianSerifTypeface" w:hAnsi="PermianSerifTypeface" w:cs="Times New Roman"/>
          <w:sz w:val="22"/>
          <w:szCs w:val="22"/>
          <w:lang w:val="ru-RU"/>
        </w:rPr>
        <w:t>от заявления</w:t>
      </w:r>
      <w:r w:rsidR="00AB750F" w:rsidRPr="0022183C" w:rsidDel="00AB750F">
        <w:rPr>
          <w:rFonts w:ascii="PermianSerifTypeface" w:hAnsi="PermianSerifTypeface" w:cs="Times New Roman"/>
          <w:sz w:val="22"/>
          <w:szCs w:val="22"/>
          <w:lang w:val="ru-RU"/>
        </w:rPr>
        <w:t xml:space="preserve"> </w:t>
      </w:r>
      <w:r w:rsidR="00AB750F">
        <w:rPr>
          <w:rFonts w:ascii="PermianSerifTypeface" w:hAnsi="PermianSerifTypeface" w:cs="Times New Roman"/>
          <w:sz w:val="22"/>
          <w:szCs w:val="22"/>
          <w:lang w:val="ru-RU"/>
        </w:rPr>
        <w:t xml:space="preserve">о </w:t>
      </w:r>
      <w:r w:rsidR="00CC17AB" w:rsidRPr="0022183C">
        <w:rPr>
          <w:rFonts w:ascii="PermianSerifTypeface" w:hAnsi="PermianSerifTypeface" w:cs="Times New Roman"/>
          <w:sz w:val="22"/>
          <w:szCs w:val="22"/>
          <w:lang w:val="ru-RU"/>
        </w:rPr>
        <w:t>выдач</w:t>
      </w:r>
      <w:r w:rsidR="00AB750F">
        <w:rPr>
          <w:rFonts w:ascii="PermianSerifTypeface" w:hAnsi="PermianSerifTypeface" w:cs="Times New Roman"/>
          <w:sz w:val="22"/>
          <w:szCs w:val="22"/>
          <w:lang w:val="ru-RU"/>
        </w:rPr>
        <w:t>е</w:t>
      </w:r>
      <w:r w:rsidR="00CC17AB" w:rsidRPr="0022183C">
        <w:rPr>
          <w:rFonts w:ascii="PermianSerifTypeface" w:hAnsi="PermianSerifTypeface" w:cs="Times New Roman"/>
          <w:sz w:val="22"/>
          <w:szCs w:val="22"/>
          <w:lang w:val="ru-RU"/>
        </w:rPr>
        <w:t xml:space="preserve"> разрешения и прекратит административную процедуру согласно </w:t>
      </w:r>
      <w:r w:rsidRPr="0022183C">
        <w:rPr>
          <w:rFonts w:ascii="PermianSerifTypeface" w:hAnsi="PermianSerifTypeface" w:cs="Times New Roman"/>
          <w:sz w:val="22"/>
          <w:szCs w:val="22"/>
          <w:lang w:val="ru-RU"/>
        </w:rPr>
        <w:t>части (5</w:t>
      </w:r>
      <w:r w:rsidRPr="0022183C">
        <w:rPr>
          <w:rFonts w:ascii="PermianSerifTypeface" w:hAnsi="PermianSerifTypeface" w:cs="Times New Roman"/>
          <w:sz w:val="22"/>
          <w:szCs w:val="22"/>
          <w:vertAlign w:val="superscript"/>
          <w:lang w:val="ru-RU"/>
        </w:rPr>
        <w:t>2</w:t>
      </w:r>
      <w:r w:rsidRPr="0022183C">
        <w:rPr>
          <w:rFonts w:ascii="PermianSerifTypeface" w:hAnsi="PermianSerifTypeface" w:cs="Times New Roman"/>
          <w:sz w:val="22"/>
          <w:szCs w:val="22"/>
          <w:lang w:val="ru-RU"/>
        </w:rPr>
        <w:t>) ст.16</w:t>
      </w:r>
      <w:r w:rsidRPr="0022183C">
        <w:rPr>
          <w:rFonts w:ascii="PermianSerifTypeface" w:hAnsi="PermianSerifTypeface" w:cs="Times New Roman"/>
          <w:sz w:val="22"/>
          <w:szCs w:val="22"/>
          <w:vertAlign w:val="superscript"/>
          <w:lang w:val="ru-RU"/>
        </w:rPr>
        <w:t>1</w:t>
      </w:r>
      <w:r w:rsidRPr="0022183C">
        <w:rPr>
          <w:rFonts w:ascii="PermianSerifTypeface" w:hAnsi="PermianSerifTypeface" w:cs="Times New Roman"/>
          <w:sz w:val="22"/>
          <w:szCs w:val="22"/>
          <w:lang w:val="ru-RU"/>
        </w:rPr>
        <w:t xml:space="preserve"> </w:t>
      </w:r>
      <w:r w:rsidRPr="0022183C">
        <w:rPr>
          <w:rFonts w:ascii="PermianSerifTypeface" w:hAnsi="PermianSerifTypeface"/>
          <w:sz w:val="22"/>
          <w:szCs w:val="22"/>
          <w:shd w:val="clear" w:color="auto" w:fill="FFFFFF"/>
          <w:lang w:val="ru-RU"/>
        </w:rPr>
        <w:t>Закона № 114/2012</w:t>
      </w:r>
      <w:r w:rsidR="00CC17AB" w:rsidRPr="0022183C">
        <w:rPr>
          <w:rFonts w:ascii="PermianSerifTypeface" w:hAnsi="PermianSerifTypeface"/>
          <w:sz w:val="22"/>
          <w:szCs w:val="22"/>
          <w:shd w:val="clear" w:color="auto" w:fill="FFFFFF"/>
          <w:lang w:val="ru-RU"/>
        </w:rPr>
        <w:t>.</w:t>
      </w:r>
    </w:p>
    <w:p w14:paraId="70B15009" w14:textId="5FDEEA51" w:rsidR="00C62EEE" w:rsidRPr="0022183C" w:rsidRDefault="00EB2691" w:rsidP="00C73E23">
      <w:pPr>
        <w:pStyle w:val="NormalWeb"/>
        <w:spacing w:before="0" w:beforeAutospacing="0" w:after="0" w:afterAutospacing="0"/>
        <w:ind w:firstLine="540"/>
        <w:jc w:val="both"/>
        <w:rPr>
          <w:rFonts w:ascii="PermianSerifTypeface" w:hAnsi="PermianSerifTypeface"/>
          <w:sz w:val="22"/>
          <w:szCs w:val="22"/>
          <w:lang w:val="ru-RU"/>
        </w:rPr>
      </w:pPr>
      <w:r w:rsidRPr="0022183C">
        <w:rPr>
          <w:rFonts w:ascii="PermianSerifTypeface" w:hAnsi="PermianSerifTypeface"/>
          <w:b/>
          <w:sz w:val="22"/>
          <w:szCs w:val="22"/>
          <w:lang w:val="ru-RU"/>
        </w:rPr>
        <w:t>25</w:t>
      </w:r>
      <w:r w:rsidR="00CD6239" w:rsidRPr="0022183C">
        <w:rPr>
          <w:rFonts w:ascii="PermianSerifTypeface" w:hAnsi="PermianSerifTypeface"/>
          <w:b/>
          <w:sz w:val="22"/>
          <w:szCs w:val="22"/>
          <w:lang w:val="ru-RU"/>
        </w:rPr>
        <w:t>.</w:t>
      </w:r>
      <w:r w:rsidR="00C62EEE" w:rsidRPr="0022183C">
        <w:rPr>
          <w:rFonts w:ascii="PermianSerifTypeface" w:hAnsi="PermianSerifTypeface"/>
          <w:sz w:val="22"/>
          <w:szCs w:val="22"/>
          <w:lang w:val="ru-RU"/>
        </w:rPr>
        <w:t xml:space="preserve"> Без ущерба для пункта 23 потенциальный приобретатель обязан предоставить по запросу Национального банка Молдовы любой документ и/или информацию, указанную в части 3 на бумажном носителе в оригинале или заверенной </w:t>
      </w:r>
      <w:r w:rsidR="009B445A" w:rsidRPr="0022183C">
        <w:rPr>
          <w:rFonts w:ascii="PermianSerifTypeface" w:hAnsi="PermianSerifTypeface"/>
          <w:sz w:val="22"/>
          <w:szCs w:val="22"/>
          <w:lang w:val="ru-RU"/>
        </w:rPr>
        <w:t>копией.</w:t>
      </w:r>
    </w:p>
    <w:p w14:paraId="60F73BB4" w14:textId="375D7BD7" w:rsidR="00CD6239" w:rsidRPr="0022183C" w:rsidRDefault="00EB2691" w:rsidP="00C73E23">
      <w:pPr>
        <w:spacing w:after="0" w:line="240" w:lineRule="auto"/>
        <w:ind w:firstLine="567"/>
        <w:jc w:val="both"/>
        <w:rPr>
          <w:rFonts w:ascii="PermianSerifTypeface" w:hAnsi="PermianSerifTypeface"/>
          <w:bCs/>
          <w:lang w:val="ru-RU"/>
        </w:rPr>
      </w:pPr>
      <w:r w:rsidRPr="0022183C">
        <w:rPr>
          <w:rFonts w:ascii="PermianSerifTypeface" w:hAnsi="PermianSerifTypeface"/>
          <w:b/>
          <w:lang w:val="ru-RU"/>
        </w:rPr>
        <w:t>26</w:t>
      </w:r>
      <w:r w:rsidR="00CD6239" w:rsidRPr="0022183C">
        <w:rPr>
          <w:rFonts w:ascii="PermianSerifTypeface" w:hAnsi="PermianSerifTypeface"/>
          <w:b/>
          <w:lang w:val="ru-RU"/>
        </w:rPr>
        <w:t>.</w:t>
      </w:r>
      <w:r w:rsidR="00CD6239" w:rsidRPr="0022183C">
        <w:rPr>
          <w:rFonts w:ascii="PermianSerifTypeface" w:hAnsi="PermianSerifTypeface"/>
          <w:bCs/>
          <w:lang w:val="ru-RU"/>
        </w:rPr>
        <w:t xml:space="preserve"> </w:t>
      </w:r>
      <w:r w:rsidR="009B445A" w:rsidRPr="0022183C">
        <w:rPr>
          <w:rFonts w:ascii="PermianSerifTypeface" w:hAnsi="PermianSerifTypeface"/>
          <w:shd w:val="clear" w:color="auto" w:fill="FFFFFF"/>
          <w:lang w:val="ru-RU"/>
        </w:rPr>
        <w:t>Датой подачи заявления считается дата получения через WEB-портал НБМ его единого номера.</w:t>
      </w:r>
    </w:p>
    <w:p w14:paraId="4C0A0A16" w14:textId="2D258548" w:rsidR="009B445A" w:rsidRPr="0022183C" w:rsidRDefault="00EB2691" w:rsidP="00C73E23">
      <w:pPr>
        <w:spacing w:after="0" w:line="240" w:lineRule="auto"/>
        <w:ind w:firstLine="567"/>
        <w:jc w:val="both"/>
        <w:rPr>
          <w:rFonts w:ascii="PermianSerifTypeface" w:hAnsi="PermianSerifTypeface"/>
          <w:bCs/>
          <w:lang w:val="ru-RU"/>
        </w:rPr>
      </w:pPr>
      <w:r w:rsidRPr="0022183C">
        <w:rPr>
          <w:rFonts w:ascii="PermianSerifTypeface" w:hAnsi="PermianSerifTypeface"/>
          <w:b/>
          <w:lang w:val="ru-RU"/>
        </w:rPr>
        <w:t>27</w:t>
      </w:r>
      <w:r w:rsidR="00CD6239" w:rsidRPr="0022183C">
        <w:rPr>
          <w:rFonts w:ascii="PermianSerifTypeface" w:hAnsi="PermianSerifTypeface"/>
          <w:b/>
          <w:lang w:val="ru-RU"/>
        </w:rPr>
        <w:t xml:space="preserve">. </w:t>
      </w:r>
      <w:r w:rsidR="009B445A" w:rsidRPr="0022183C">
        <w:rPr>
          <w:rFonts w:ascii="PermianSerifTypeface" w:hAnsi="PermianSerifTypeface"/>
          <w:shd w:val="clear" w:color="auto" w:fill="FFFFFF"/>
          <w:lang w:val="ru-RU"/>
        </w:rPr>
        <w:t xml:space="preserve">Документы и информация, подписанные и представленные согласно этой </w:t>
      </w:r>
      <w:r w:rsidR="00AB750F">
        <w:rPr>
          <w:rFonts w:ascii="PermianSerifTypeface" w:hAnsi="PermianSerifTypeface"/>
          <w:shd w:val="clear" w:color="auto" w:fill="FFFFFF"/>
          <w:lang w:val="ru-RU"/>
        </w:rPr>
        <w:t>части</w:t>
      </w:r>
      <w:r w:rsidR="009B445A" w:rsidRPr="0022183C">
        <w:rPr>
          <w:rFonts w:ascii="PermianSerifTypeface" w:hAnsi="PermianSerifTypeface"/>
          <w:shd w:val="clear" w:color="auto" w:fill="FFFFFF"/>
          <w:lang w:val="ru-RU"/>
        </w:rPr>
        <w:t>, хранятся в электронном формате, в зависимости от случая, на бумажном носителе в Национальном банке.</w:t>
      </w:r>
    </w:p>
    <w:p w14:paraId="0D18DE81" w14:textId="77777777" w:rsidR="00CB47ED" w:rsidRPr="0022183C" w:rsidRDefault="00CB47ED" w:rsidP="00C73E23">
      <w:pPr>
        <w:spacing w:after="0" w:line="240" w:lineRule="auto"/>
        <w:ind w:firstLine="567"/>
        <w:jc w:val="both"/>
        <w:rPr>
          <w:rFonts w:ascii="PermianSerifTypeface" w:hAnsi="PermianSerifTypeface"/>
          <w:b/>
          <w:bCs/>
          <w:lang w:val="ru-RU"/>
        </w:rPr>
      </w:pPr>
    </w:p>
    <w:p w14:paraId="272B723C" w14:textId="622E73DC" w:rsidR="00357361" w:rsidRPr="0022183C" w:rsidRDefault="009B445A" w:rsidP="00083623">
      <w:pPr>
        <w:tabs>
          <w:tab w:val="left" w:pos="2533"/>
          <w:tab w:val="center" w:pos="5128"/>
        </w:tabs>
        <w:spacing w:after="0" w:line="240" w:lineRule="auto"/>
        <w:ind w:firstLine="567"/>
        <w:jc w:val="center"/>
        <w:rPr>
          <w:rFonts w:ascii="PermianSerifTypeface" w:hAnsi="PermianSerifTypeface"/>
          <w:b/>
          <w:bCs/>
          <w:lang w:val="ru-RU"/>
        </w:rPr>
      </w:pPr>
      <w:r w:rsidRPr="0022183C">
        <w:rPr>
          <w:rFonts w:ascii="PermianSerifTypeface" w:hAnsi="PermianSerifTypeface"/>
          <w:b/>
          <w:bCs/>
          <w:lang w:val="ru-RU"/>
        </w:rPr>
        <w:t>Часть</w:t>
      </w:r>
      <w:r w:rsidR="00357361" w:rsidRPr="0022183C">
        <w:rPr>
          <w:rFonts w:ascii="PermianSerifTypeface" w:hAnsi="PermianSerifTypeface"/>
          <w:b/>
          <w:bCs/>
          <w:lang w:val="ru-RU"/>
        </w:rPr>
        <w:t xml:space="preserve"> </w:t>
      </w:r>
      <w:r w:rsidR="004449FB" w:rsidRPr="0022183C">
        <w:rPr>
          <w:rFonts w:ascii="PermianSerifTypeface" w:hAnsi="PermianSerifTypeface"/>
          <w:b/>
          <w:bCs/>
          <w:lang w:val="ru-RU"/>
        </w:rPr>
        <w:t>5</w:t>
      </w:r>
    </w:p>
    <w:p w14:paraId="5F589A49" w14:textId="03176CD0" w:rsidR="009B445A" w:rsidRPr="0022183C" w:rsidRDefault="009B445A" w:rsidP="00083623">
      <w:pPr>
        <w:spacing w:after="0" w:line="240" w:lineRule="auto"/>
        <w:ind w:firstLine="851"/>
        <w:jc w:val="center"/>
        <w:rPr>
          <w:rFonts w:ascii="PermianSerifTypeface" w:eastAsia="Times New Roman" w:hAnsi="PermianSerifTypeface"/>
          <w:b/>
          <w:bCs/>
          <w:lang w:val="ru-RU"/>
        </w:rPr>
      </w:pPr>
      <w:r w:rsidRPr="0022183C">
        <w:rPr>
          <w:rFonts w:ascii="PermianSerifTypeface" w:eastAsia="Times New Roman" w:hAnsi="PermianSerifTypeface"/>
          <w:b/>
          <w:bCs/>
          <w:lang w:val="ru-RU"/>
        </w:rPr>
        <w:t>ОЦЕНКА ПОТЕНЦИАЛЬНОГО ПРИОБРЕТАТЕЛЯ</w:t>
      </w:r>
    </w:p>
    <w:p w14:paraId="34B617F8" w14:textId="77777777" w:rsidR="009B445A" w:rsidRPr="0022183C" w:rsidRDefault="009B445A" w:rsidP="00C73E23">
      <w:pPr>
        <w:spacing w:after="0" w:line="240" w:lineRule="auto"/>
        <w:ind w:firstLine="851"/>
        <w:jc w:val="both"/>
        <w:rPr>
          <w:rFonts w:ascii="PermianSerifTypeface" w:eastAsia="Times New Roman" w:hAnsi="PermianSerifTypeface"/>
          <w:lang w:val="ru-RU"/>
        </w:rPr>
      </w:pPr>
    </w:p>
    <w:p w14:paraId="4DECF929" w14:textId="1C794004" w:rsidR="009B445A"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2</w:t>
      </w:r>
      <w:r w:rsidR="00EB2691" w:rsidRPr="0022183C">
        <w:rPr>
          <w:rFonts w:ascii="PermianSerifTypeface" w:hAnsi="PermianSerifTypeface"/>
          <w:b/>
          <w:lang w:val="ru-RU"/>
        </w:rPr>
        <w:t>8</w:t>
      </w:r>
      <w:r w:rsidRPr="0022183C">
        <w:rPr>
          <w:rFonts w:ascii="PermianSerifTypeface" w:hAnsi="PermianSerifTypeface"/>
          <w:b/>
          <w:lang w:val="ru-RU"/>
        </w:rPr>
        <w:t>.</w:t>
      </w:r>
      <w:r w:rsidRPr="0022183C">
        <w:rPr>
          <w:rFonts w:ascii="PermianSerifTypeface" w:hAnsi="PermianSerifTypeface"/>
          <w:lang w:val="ru-RU"/>
        </w:rPr>
        <w:t xml:space="preserve"> </w:t>
      </w:r>
      <w:r w:rsidR="009B445A" w:rsidRPr="0022183C">
        <w:rPr>
          <w:rFonts w:ascii="PermianSerifTypeface" w:hAnsi="PermianSerifTypeface"/>
          <w:shd w:val="clear" w:color="auto" w:fill="FFFFFF"/>
          <w:lang w:val="ru-RU"/>
        </w:rPr>
        <w:t xml:space="preserve">Национальный банк осуществляет оценку потенциального </w:t>
      </w:r>
      <w:r w:rsidR="00083623" w:rsidRPr="0022183C">
        <w:rPr>
          <w:rFonts w:ascii="PermianSerifTypeface" w:hAnsi="PermianSerifTypeface"/>
          <w:shd w:val="clear" w:color="auto" w:fill="FFFFFF"/>
          <w:lang w:val="ru-RU"/>
        </w:rPr>
        <w:t>приобретателя исходя</w:t>
      </w:r>
      <w:r w:rsidR="009B445A" w:rsidRPr="0022183C">
        <w:rPr>
          <w:rFonts w:ascii="PermianSerifTypeface" w:hAnsi="PermianSerifTypeface"/>
          <w:shd w:val="clear" w:color="auto" w:fill="FFFFFF"/>
          <w:lang w:val="ru-RU"/>
        </w:rPr>
        <w:t xml:space="preserve"> из потенциального влияния, осуществляемого потенциальным приобретателем на данного поставщика, учитывая необходимость обеспечения стабильного и осмотрительного управления этим поставщиком, и при уверенности в том, что финансовое положение потенциального приобретателя является надежным и адекватным. При оценке соответствия данным критериям принимаются во внимание репутация потенциального приобретателя, в том числе репутация членов органа управления потенциального приобретателя-юридического лица, репутация и опыт любого лица, которое будет управлять деятельностью поставщика в результате приобретения долей участия, финансовая устойчивость потенциального приобретателя с учетом конкретной специфики осуществляемой или планируемой </w:t>
      </w:r>
      <w:r w:rsidR="009B445A" w:rsidRPr="0022183C">
        <w:rPr>
          <w:rFonts w:ascii="PermianSerifTypeface" w:hAnsi="PermianSerifTypeface"/>
          <w:shd w:val="clear" w:color="auto" w:fill="FFFFFF"/>
          <w:lang w:val="ru-RU"/>
        </w:rPr>
        <w:lastRenderedPageBreak/>
        <w:t>деятельности поставщика, отсутствие препятствий для эффективного осуществления полномочий Национального банка по надзору за деятельностью поставщика, отсутствие резонных оснований полагать, что в связи с заявленным приобретением осуществляются или будут осуществляться операции по отмыванию денег и финансированию терроризма либо увеличится риск таких операций.</w:t>
      </w:r>
    </w:p>
    <w:p w14:paraId="15EA8518" w14:textId="5331E85F" w:rsidR="00357361" w:rsidRPr="0022183C" w:rsidRDefault="00357361" w:rsidP="00C73E23">
      <w:pPr>
        <w:spacing w:after="0" w:line="240" w:lineRule="auto"/>
        <w:ind w:firstLine="567"/>
        <w:jc w:val="both"/>
        <w:rPr>
          <w:rFonts w:ascii="PermianSerifTypeface" w:eastAsia="Times New Roman" w:hAnsi="PermianSerifTypeface" w:cs="Arial"/>
          <w:iCs/>
          <w:lang w:val="ru-RU"/>
        </w:rPr>
      </w:pPr>
      <w:bookmarkStart w:id="6" w:name="_Hlk106719355"/>
      <w:r w:rsidRPr="0022183C">
        <w:rPr>
          <w:rFonts w:ascii="PermianSerifTypeface" w:eastAsia="Times New Roman" w:hAnsi="PermianSerifTypeface" w:cs="Arial"/>
          <w:b/>
          <w:bCs/>
          <w:iCs/>
          <w:lang w:val="ru-RU"/>
        </w:rPr>
        <w:t>2</w:t>
      </w:r>
      <w:r w:rsidR="00EB2691" w:rsidRPr="0022183C">
        <w:rPr>
          <w:rFonts w:ascii="PermianSerifTypeface" w:eastAsia="Times New Roman" w:hAnsi="PermianSerifTypeface" w:cs="Arial"/>
          <w:b/>
          <w:bCs/>
          <w:iCs/>
          <w:lang w:val="ru-RU"/>
        </w:rPr>
        <w:t>9</w:t>
      </w:r>
      <w:r w:rsidRPr="0022183C">
        <w:rPr>
          <w:rFonts w:ascii="PermianSerifTypeface" w:eastAsia="Times New Roman" w:hAnsi="PermianSerifTypeface" w:cs="Arial"/>
          <w:b/>
          <w:bCs/>
          <w:iCs/>
          <w:lang w:val="ru-RU"/>
        </w:rPr>
        <w:t>.</w:t>
      </w:r>
      <w:r w:rsidRPr="0022183C">
        <w:rPr>
          <w:rFonts w:ascii="PermianSerifTypeface" w:eastAsia="Times New Roman" w:hAnsi="PermianSerifTypeface" w:cs="Arial"/>
          <w:iCs/>
          <w:lang w:val="ru-RU"/>
        </w:rPr>
        <w:t xml:space="preserve"> </w:t>
      </w:r>
      <w:r w:rsidR="009334B8" w:rsidRPr="0022183C">
        <w:rPr>
          <w:rFonts w:ascii="PermianSerifTypeface" w:eastAsia="Times New Roman" w:hAnsi="PermianSerifTypeface" w:cs="Arial"/>
          <w:iCs/>
          <w:lang w:val="ru-RU"/>
        </w:rPr>
        <w:t>Национальный банк может принять решение об оценке только прямого потенциального приобретателя и его выгодоприбретающего собственника</w:t>
      </w:r>
      <w:r w:rsidR="0051039B" w:rsidRPr="0022183C">
        <w:rPr>
          <w:rFonts w:ascii="PermianSerifTypeface" w:eastAsia="Times New Roman" w:hAnsi="PermianSerifTypeface" w:cs="Arial"/>
          <w:iCs/>
          <w:lang w:val="ru-RU"/>
        </w:rPr>
        <w:t xml:space="preserve">, или всех косвенных владельцев в соответствии с </w:t>
      </w:r>
      <w:r w:rsidR="00083623" w:rsidRPr="0022183C">
        <w:rPr>
          <w:rFonts w:ascii="PermianSerifTypeface" w:eastAsia="Times New Roman" w:hAnsi="PermianSerifTypeface" w:cs="Arial"/>
          <w:iCs/>
          <w:lang w:val="ru-RU"/>
        </w:rPr>
        <w:t>частью (</w:t>
      </w:r>
      <w:r w:rsidRPr="0022183C">
        <w:rPr>
          <w:rFonts w:ascii="PermianSerifTypeface" w:eastAsia="Times New Roman" w:hAnsi="PermianSerifTypeface" w:cs="Arial"/>
          <w:iCs/>
          <w:lang w:val="ru-RU"/>
        </w:rPr>
        <w:t>7</w:t>
      </w:r>
      <w:r w:rsidRPr="0022183C">
        <w:rPr>
          <w:rFonts w:ascii="PermianSerifTypeface" w:eastAsia="Times New Roman" w:hAnsi="PermianSerifTypeface" w:cs="Arial"/>
          <w:iCs/>
          <w:vertAlign w:val="superscript"/>
          <w:lang w:val="ru-RU"/>
        </w:rPr>
        <w:t>1</w:t>
      </w:r>
      <w:r w:rsidRPr="0022183C">
        <w:rPr>
          <w:rFonts w:ascii="PermianSerifTypeface" w:eastAsia="Times New Roman" w:hAnsi="PermianSerifTypeface" w:cs="Arial"/>
          <w:iCs/>
          <w:lang w:val="ru-RU"/>
        </w:rPr>
        <w:t>)</w:t>
      </w:r>
      <w:r w:rsidR="0051039B" w:rsidRPr="0022183C">
        <w:rPr>
          <w:rFonts w:ascii="PermianSerifTypeface" w:eastAsia="Times New Roman" w:hAnsi="PermianSerifTypeface" w:cs="Arial"/>
          <w:iCs/>
          <w:lang w:val="ru-RU"/>
        </w:rPr>
        <w:t xml:space="preserve"> ст.16</w:t>
      </w:r>
      <w:r w:rsidR="0051039B" w:rsidRPr="0022183C">
        <w:rPr>
          <w:rFonts w:ascii="PermianSerifTypeface" w:eastAsia="Times New Roman" w:hAnsi="PermianSerifTypeface" w:cs="Arial"/>
          <w:iCs/>
          <w:vertAlign w:val="superscript"/>
          <w:lang w:val="ru-RU"/>
        </w:rPr>
        <w:t>1</w:t>
      </w:r>
      <w:r w:rsidRPr="0022183C">
        <w:rPr>
          <w:rFonts w:ascii="PermianSerifTypeface" w:eastAsia="Times New Roman" w:hAnsi="PermianSerifTypeface" w:cs="Arial"/>
          <w:iCs/>
          <w:vertAlign w:val="superscript"/>
          <w:lang w:val="ru-RU"/>
        </w:rPr>
        <w:t xml:space="preserve">  </w:t>
      </w:r>
      <w:bookmarkStart w:id="7" w:name="_Hlk116465150"/>
      <w:r w:rsidR="0051039B" w:rsidRPr="0022183C">
        <w:rPr>
          <w:rFonts w:ascii="PermianSerifTypeface" w:eastAsia="Times New Roman" w:hAnsi="PermianSerifTypeface" w:cs="Arial"/>
          <w:iCs/>
          <w:lang w:val="ru-RU"/>
        </w:rPr>
        <w:t xml:space="preserve">Закона </w:t>
      </w:r>
      <w:r w:rsidR="00AB750F" w:rsidRPr="0022183C">
        <w:rPr>
          <w:rFonts w:ascii="PermianSerifTypeface" w:eastAsia="Times New Roman" w:hAnsi="PermianSerifTypeface" w:cs="Arial"/>
          <w:iCs/>
          <w:lang w:val="ru-RU"/>
        </w:rPr>
        <w:t>№ 114/2012</w:t>
      </w:r>
      <w:r w:rsidR="00A160F5">
        <w:rPr>
          <w:rFonts w:ascii="PermianSerifTypeface" w:eastAsia="Times New Roman" w:hAnsi="PermianSerifTypeface" w:cs="Arial"/>
          <w:iCs/>
          <w:lang w:val="ro-MD"/>
        </w:rPr>
        <w:t xml:space="preserve"> </w:t>
      </w:r>
      <w:r w:rsidR="0051039B" w:rsidRPr="0022183C">
        <w:rPr>
          <w:rFonts w:ascii="PermianSerifTypeface" w:eastAsia="Times New Roman" w:hAnsi="PermianSerifTypeface" w:cs="Arial"/>
          <w:iCs/>
          <w:lang w:val="ru-RU"/>
        </w:rPr>
        <w:t>о платежных услугах и электронных деньгах</w:t>
      </w:r>
      <w:bookmarkEnd w:id="7"/>
      <w:r w:rsidRPr="0022183C">
        <w:rPr>
          <w:rFonts w:ascii="PermianSerifTypeface" w:eastAsia="Times New Roman" w:hAnsi="PermianSerifTypeface" w:cs="Arial"/>
          <w:iCs/>
          <w:lang w:val="ru-RU"/>
        </w:rPr>
        <w:t>.</w:t>
      </w:r>
      <w:bookmarkEnd w:id="6"/>
    </w:p>
    <w:p w14:paraId="6100B698" w14:textId="22FD7389" w:rsidR="00357361" w:rsidRPr="0022183C" w:rsidRDefault="00EB2691" w:rsidP="00C73E23">
      <w:pPr>
        <w:spacing w:after="0" w:line="240" w:lineRule="auto"/>
        <w:ind w:firstLine="567"/>
        <w:jc w:val="both"/>
        <w:rPr>
          <w:rFonts w:ascii="PermianSerifTypeface" w:hAnsi="PermianSerifTypeface"/>
          <w:lang w:val="ru-RU"/>
        </w:rPr>
      </w:pPr>
      <w:r w:rsidRPr="0022183C">
        <w:rPr>
          <w:rFonts w:ascii="PermianSerifTypeface" w:hAnsi="PermianSerifTypeface"/>
          <w:b/>
          <w:lang w:val="ru-RU"/>
        </w:rPr>
        <w:t>30</w:t>
      </w:r>
      <w:r w:rsidR="00357361" w:rsidRPr="0022183C">
        <w:rPr>
          <w:rFonts w:ascii="PermianSerifTypeface" w:hAnsi="PermianSerifTypeface"/>
          <w:b/>
          <w:lang w:val="ru-RU"/>
        </w:rPr>
        <w:t>.</w:t>
      </w:r>
      <w:r w:rsidR="00357361" w:rsidRPr="0022183C">
        <w:rPr>
          <w:rFonts w:ascii="PermianSerifTypeface" w:hAnsi="PermianSerifTypeface"/>
          <w:lang w:val="ru-RU"/>
        </w:rPr>
        <w:t xml:space="preserve"> </w:t>
      </w:r>
      <w:r w:rsidR="00710A6A" w:rsidRPr="0022183C">
        <w:rPr>
          <w:rFonts w:ascii="PermianSerifTypeface" w:hAnsi="PermianSerifTypeface"/>
          <w:lang w:val="ru-RU"/>
        </w:rPr>
        <w:t>Оценка хорошей репутации потенциального приобретателя осуществляется на основании следующих критериев</w:t>
      </w:r>
      <w:r w:rsidR="00357361" w:rsidRPr="0022183C">
        <w:rPr>
          <w:rFonts w:ascii="PermianSerifTypeface" w:hAnsi="PermianSerifTypeface"/>
          <w:lang w:val="ru-RU"/>
        </w:rPr>
        <w:t>:</w:t>
      </w:r>
    </w:p>
    <w:p w14:paraId="3CEA1C11" w14:textId="10AB3B5A" w:rsidR="00357361" w:rsidRPr="0022183C" w:rsidRDefault="00AB750F" w:rsidP="00C73E23">
      <w:pPr>
        <w:spacing w:after="0" w:line="240" w:lineRule="auto"/>
        <w:ind w:firstLine="567"/>
        <w:jc w:val="both"/>
        <w:rPr>
          <w:rFonts w:ascii="PermianSerifTypeface" w:hAnsi="PermianSerifTypeface"/>
          <w:lang w:val="ru-RU"/>
        </w:rPr>
      </w:pPr>
      <w:r>
        <w:rPr>
          <w:rFonts w:ascii="PermianSerifTypeface" w:hAnsi="PermianSerifTypeface"/>
          <w:lang w:val="ru-RU"/>
        </w:rPr>
        <w:t xml:space="preserve">       </w:t>
      </w:r>
      <w:r w:rsidR="00357361" w:rsidRPr="0022183C">
        <w:rPr>
          <w:rFonts w:ascii="PermianSerifTypeface" w:hAnsi="PermianSerifTypeface"/>
          <w:lang w:val="ru-RU"/>
        </w:rPr>
        <w:t xml:space="preserve">1) </w:t>
      </w:r>
      <w:r w:rsidR="00B70E16" w:rsidRPr="0022183C">
        <w:rPr>
          <w:rFonts w:ascii="PermianSerifTypeface" w:hAnsi="PermianSerifTypeface"/>
          <w:shd w:val="clear" w:color="auto" w:fill="FFFFFF"/>
          <w:lang w:val="ru-RU"/>
        </w:rPr>
        <w:t>целостность</w:t>
      </w:r>
      <w:r w:rsidR="00357361" w:rsidRPr="0022183C">
        <w:rPr>
          <w:rFonts w:ascii="PermianSerifTypeface" w:hAnsi="PermianSerifTypeface"/>
          <w:lang w:val="ru-RU"/>
        </w:rPr>
        <w:t>;</w:t>
      </w:r>
    </w:p>
    <w:p w14:paraId="7C439250" w14:textId="26BDF79C" w:rsidR="00357361" w:rsidRPr="0022183C" w:rsidRDefault="00AB750F" w:rsidP="00C73E23">
      <w:pPr>
        <w:spacing w:after="0" w:line="240" w:lineRule="auto"/>
        <w:ind w:firstLine="567"/>
        <w:jc w:val="both"/>
        <w:rPr>
          <w:rFonts w:ascii="PermianSerifTypeface" w:hAnsi="PermianSerifTypeface"/>
          <w:lang w:val="ru-RU"/>
        </w:rPr>
      </w:pPr>
      <w:r>
        <w:rPr>
          <w:rFonts w:ascii="PermianSerifTypeface" w:hAnsi="PermianSerifTypeface"/>
          <w:lang w:val="ru-RU"/>
        </w:rPr>
        <w:t xml:space="preserve">       </w:t>
      </w:r>
      <w:r w:rsidR="00357361" w:rsidRPr="0022183C">
        <w:rPr>
          <w:rFonts w:ascii="PermianSerifTypeface" w:hAnsi="PermianSerifTypeface"/>
          <w:lang w:val="ru-RU"/>
        </w:rPr>
        <w:t xml:space="preserve">2) </w:t>
      </w:r>
      <w:r w:rsidR="00B70E16" w:rsidRPr="0022183C">
        <w:rPr>
          <w:rFonts w:ascii="PermianSerifTypeface" w:hAnsi="PermianSerifTypeface"/>
          <w:lang w:val="ru-RU"/>
        </w:rPr>
        <w:t>профессионализм</w:t>
      </w:r>
      <w:r w:rsidR="00434C73" w:rsidRPr="0022183C">
        <w:rPr>
          <w:rFonts w:ascii="PermianSerifTypeface" w:hAnsi="PermianSerifTypeface"/>
          <w:lang w:val="ru-RU"/>
        </w:rPr>
        <w:t>.</w:t>
      </w:r>
    </w:p>
    <w:p w14:paraId="2E1403CC" w14:textId="3D634896" w:rsidR="00B70E16" w:rsidRPr="0022183C" w:rsidRDefault="00EB2691"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b/>
          <w:sz w:val="22"/>
          <w:szCs w:val="22"/>
          <w:lang w:val="ru-RU"/>
        </w:rPr>
        <w:t>31</w:t>
      </w:r>
      <w:r w:rsidR="00357361" w:rsidRPr="0022183C">
        <w:rPr>
          <w:rFonts w:ascii="PermianSerifTypeface" w:hAnsi="PermianSerifTypeface"/>
          <w:b/>
          <w:sz w:val="22"/>
          <w:szCs w:val="22"/>
          <w:lang w:val="ru-RU"/>
        </w:rPr>
        <w:t>.</w:t>
      </w:r>
      <w:r w:rsidR="00B70E16" w:rsidRPr="0022183C">
        <w:rPr>
          <w:rFonts w:ascii="PermianSerifTypeface" w:hAnsi="PermianSerifTypeface"/>
          <w:b/>
          <w:sz w:val="22"/>
          <w:szCs w:val="22"/>
          <w:lang w:val="ru-RU"/>
        </w:rPr>
        <w:t xml:space="preserve"> </w:t>
      </w:r>
      <w:r w:rsidR="00B70E16" w:rsidRPr="0022183C">
        <w:rPr>
          <w:rFonts w:ascii="PermianSerifTypeface" w:hAnsi="PermianSerifTypeface"/>
          <w:sz w:val="22"/>
          <w:szCs w:val="22"/>
          <w:lang w:val="ru-RU"/>
        </w:rPr>
        <w:t>Оценка целостности потенциального приобретателя осуществляется, учитывая следующее, но не ограничиваясь этим:</w:t>
      </w:r>
    </w:p>
    <w:p w14:paraId="2747E8CD" w14:textId="77777777" w:rsidR="00B70E16" w:rsidRPr="0022183C" w:rsidRDefault="00B70E16" w:rsidP="00C73E23">
      <w:pPr>
        <w:spacing w:after="0" w:line="240" w:lineRule="auto"/>
        <w:ind w:firstLine="567"/>
        <w:jc w:val="both"/>
        <w:rPr>
          <w:rFonts w:ascii="PermianSerifTypeface" w:hAnsi="PermianSerifTypeface"/>
          <w:lang w:val="ru-RU"/>
        </w:rPr>
      </w:pPr>
    </w:p>
    <w:p w14:paraId="3D679669" w14:textId="717A36AA" w:rsidR="00B70E16" w:rsidRPr="0022183C" w:rsidRDefault="00AB750F" w:rsidP="00302034">
      <w:pPr>
        <w:pStyle w:val="HTMLPreformatted"/>
        <w:jc w:val="both"/>
        <w:rPr>
          <w:lang w:val="ru-RU"/>
        </w:rPr>
      </w:pPr>
      <w:bookmarkStart w:id="8" w:name="_Hlk116458671"/>
      <w:r>
        <w:rPr>
          <w:rFonts w:ascii="PermianSerifTypeface" w:hAnsi="PermianSerifTypeface"/>
          <w:sz w:val="22"/>
          <w:szCs w:val="22"/>
          <w:lang w:val="ru-RU"/>
        </w:rPr>
        <w:tab/>
      </w:r>
      <w:r w:rsidR="007472B5" w:rsidRPr="0022183C">
        <w:rPr>
          <w:rFonts w:ascii="PermianSerifTypeface" w:hAnsi="PermianSerifTypeface"/>
          <w:sz w:val="22"/>
          <w:szCs w:val="22"/>
          <w:lang w:val="ru-RU"/>
        </w:rPr>
        <w:t>1</w:t>
      </w:r>
      <w:r w:rsidR="00357361" w:rsidRPr="0022183C">
        <w:rPr>
          <w:rFonts w:ascii="PermianSerifTypeface" w:hAnsi="PermianSerifTypeface"/>
          <w:sz w:val="22"/>
          <w:szCs w:val="22"/>
          <w:lang w:val="ru-RU"/>
        </w:rPr>
        <w:t>)</w:t>
      </w:r>
      <w:r>
        <w:rPr>
          <w:rFonts w:ascii="PermianSerifTypeface" w:hAnsi="PermianSerifTypeface"/>
          <w:sz w:val="22"/>
          <w:szCs w:val="22"/>
          <w:lang w:val="ru-RU"/>
        </w:rPr>
        <w:t xml:space="preserve"> </w:t>
      </w:r>
      <w:r w:rsidRPr="0022183C">
        <w:rPr>
          <w:rFonts w:ascii="PermianSerifTypeface" w:hAnsi="PermianSerifTypeface"/>
          <w:sz w:val="22"/>
          <w:szCs w:val="22"/>
          <w:lang w:val="ru-RU"/>
        </w:rPr>
        <w:t>обладание</w:t>
      </w:r>
      <w:r>
        <w:rPr>
          <w:rFonts w:ascii="PermianSerifTypeface" w:hAnsi="PermianSerifTypeface"/>
          <w:sz w:val="22"/>
          <w:szCs w:val="22"/>
          <w:lang w:val="ru-RU"/>
        </w:rPr>
        <w:t>,</w:t>
      </w:r>
      <w:r w:rsidR="00B70E16" w:rsidRPr="0022183C">
        <w:rPr>
          <w:rFonts w:ascii="PermianSerifTypeface" w:hAnsi="PermianSerifTypeface"/>
          <w:sz w:val="22"/>
          <w:szCs w:val="22"/>
          <w:lang w:val="ru-RU"/>
        </w:rPr>
        <w:t xml:space="preserve"> на момент предъявления комплекта документов подозреваемого, обвиняемого или </w:t>
      </w:r>
      <w:r w:rsidRPr="00060C7B">
        <w:rPr>
          <w:rFonts w:ascii="PermianSerifTypeface" w:hAnsi="PermianSerifTypeface"/>
          <w:sz w:val="22"/>
          <w:szCs w:val="22"/>
          <w:lang w:val="ru-RU"/>
        </w:rPr>
        <w:t>подсудимого</w:t>
      </w:r>
      <w:r w:rsidR="00B70E16" w:rsidRPr="0022183C">
        <w:rPr>
          <w:rFonts w:ascii="PermianSerifTypeface" w:hAnsi="PermianSerifTypeface"/>
          <w:sz w:val="22"/>
          <w:szCs w:val="22"/>
          <w:lang w:val="ru-RU"/>
        </w:rPr>
        <w:t xml:space="preserve"> в уголовном процессе за преступления в банковской, финансовой, страховой сфере, на рынках капитала, в сфере защиты прав потребителей, преступления, связанные с отмыванием денег и финансированием терроризма, подлог и использование подлога, мошенничества или финансовых преступлений, включая манипулирование рынком, </w:t>
      </w:r>
      <w:r w:rsidR="00083623">
        <w:rPr>
          <w:rFonts w:ascii="PermianSerifTypeface" w:hAnsi="PermianSerifTypeface"/>
          <w:sz w:val="22"/>
          <w:szCs w:val="22"/>
          <w:lang w:val="ru-RU"/>
        </w:rPr>
        <w:t xml:space="preserve">неправомерное использование </w:t>
      </w:r>
      <w:r w:rsidR="007A7769">
        <w:rPr>
          <w:rFonts w:ascii="PermianSerifTypeface" w:hAnsi="PermianSerifTypeface"/>
          <w:sz w:val="22"/>
          <w:szCs w:val="22"/>
          <w:lang w:val="ru-RU"/>
        </w:rPr>
        <w:t>привилегированной информации</w:t>
      </w:r>
      <w:r w:rsidR="00B70E16" w:rsidRPr="0022183C">
        <w:rPr>
          <w:rFonts w:ascii="PermianSerifTypeface" w:hAnsi="PermianSerifTypeface"/>
          <w:sz w:val="22"/>
          <w:szCs w:val="22"/>
          <w:lang w:val="ru-RU"/>
        </w:rPr>
        <w:t>, ростовщичество и коррупционные преступления, налоговые преступления, банкротство, несостоятельность, преступления против конкуренции, преступления против надлежащего ведения деятельности в публичной сфере;</w:t>
      </w:r>
    </w:p>
    <w:bookmarkEnd w:id="8"/>
    <w:p w14:paraId="6BD8B95A" w14:textId="700BEB4D" w:rsidR="00F619F7" w:rsidRPr="0022183C" w:rsidRDefault="00F619F7"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AB750F">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  </w:t>
      </w:r>
      <w:r w:rsidR="00AB750F">
        <w:rPr>
          <w:rFonts w:ascii="PermianSerifTypeface" w:hAnsi="PermianSerifTypeface"/>
          <w:sz w:val="22"/>
          <w:szCs w:val="22"/>
          <w:lang w:val="ru-RU"/>
        </w:rPr>
        <w:t xml:space="preserve">  </w:t>
      </w:r>
      <w:r w:rsidR="007472B5" w:rsidRPr="0022183C">
        <w:rPr>
          <w:rFonts w:ascii="PermianSerifTypeface" w:hAnsi="PermianSerifTypeface"/>
          <w:sz w:val="22"/>
          <w:szCs w:val="22"/>
          <w:lang w:val="ru-RU"/>
        </w:rPr>
        <w:t>2</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обладание статусом лица, в отношении которого возбужден процесс о правонарушениях за правонарушения, затрагивающие предпринимательскую деятельность, налогообложение, таможенную деятельность и ценные бумаги, либо обладающее санкциями за правонарушения в этих сферах;</w:t>
      </w:r>
    </w:p>
    <w:p w14:paraId="0DD9D7D7" w14:textId="3F0A4C43" w:rsidR="00F619F7" w:rsidRPr="0022183C" w:rsidRDefault="007472B5"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sz w:val="22"/>
          <w:szCs w:val="22"/>
          <w:lang w:val="ru-RU"/>
        </w:rPr>
        <w:t>3</w:t>
      </w:r>
      <w:r w:rsidR="00357361" w:rsidRPr="0022183C">
        <w:rPr>
          <w:rFonts w:ascii="PermianSerifTypeface" w:hAnsi="PermianSerifTypeface"/>
          <w:sz w:val="22"/>
          <w:szCs w:val="22"/>
          <w:lang w:val="ru-RU"/>
        </w:rPr>
        <w:t xml:space="preserve">) </w:t>
      </w:r>
      <w:r w:rsidR="00F619F7" w:rsidRPr="0022183C">
        <w:rPr>
          <w:rFonts w:ascii="PermianSerifTypeface" w:hAnsi="PermianSerifTypeface"/>
          <w:sz w:val="22"/>
          <w:szCs w:val="22"/>
          <w:lang w:val="ru-RU"/>
        </w:rPr>
        <w:t>меры и санкции, примененные любой надзорной или профессиональной организацией в экономической сфере;</w:t>
      </w:r>
    </w:p>
    <w:p w14:paraId="6F040A28" w14:textId="43FC38E7" w:rsidR="00F619F7" w:rsidRPr="0022183C" w:rsidRDefault="007472B5"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sz w:val="22"/>
          <w:szCs w:val="22"/>
          <w:lang w:val="ru-RU"/>
        </w:rPr>
        <w:t>4</w:t>
      </w:r>
      <w:r w:rsidR="00357361" w:rsidRPr="0022183C">
        <w:rPr>
          <w:rFonts w:ascii="PermianSerifTypeface" w:hAnsi="PermianSerifTypeface"/>
          <w:sz w:val="22"/>
          <w:szCs w:val="22"/>
          <w:lang w:val="ru-RU"/>
        </w:rPr>
        <w:t>)</w:t>
      </w:r>
      <w:r w:rsidR="00F619F7" w:rsidRPr="0022183C">
        <w:rPr>
          <w:rFonts w:ascii="PermianSerifTypeface" w:hAnsi="PermianSerifTypeface"/>
          <w:sz w:val="22"/>
          <w:szCs w:val="22"/>
          <w:lang w:val="ru-RU"/>
        </w:rPr>
        <w:t xml:space="preserve"> любой признак того, что потенциальный приобретатель не был прозрачным, открытым и не сотрудничал с органом надзора или с регулирующим органом, в том числе любой признак, что он пытался избежать оценки в рамках процедуры авторизации поднадзорного субъекта, сознательно проигнорировал обязательство уведомления о намерении приобретения квалифицированного участия в регламентированном юридическом лице или попытался избежать пруденциальной оценки, которой должен был подвергнуться в качестве потенциального приобретателя квалифицированного участия в аналогичном регламентированном субъекте;</w:t>
      </w:r>
    </w:p>
    <w:p w14:paraId="1AD9402E" w14:textId="7EA893D5" w:rsidR="004F73F1" w:rsidRPr="0022183C" w:rsidRDefault="007472B5"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sz w:val="22"/>
          <w:szCs w:val="22"/>
          <w:lang w:val="ru-RU"/>
        </w:rPr>
        <w:t>5</w:t>
      </w:r>
      <w:r w:rsidR="00357361" w:rsidRPr="0022183C">
        <w:rPr>
          <w:rFonts w:ascii="PermianSerifTypeface" w:hAnsi="PermianSerifTypeface"/>
          <w:sz w:val="22"/>
          <w:szCs w:val="22"/>
          <w:lang w:val="ru-RU"/>
        </w:rPr>
        <w:t xml:space="preserve">) </w:t>
      </w:r>
      <w:bookmarkStart w:id="9" w:name="_Hlk116459519"/>
      <w:r w:rsidR="004F73F1" w:rsidRPr="0022183C">
        <w:rPr>
          <w:rFonts w:ascii="PermianSerifTypeface" w:hAnsi="PermianSerifTypeface"/>
          <w:sz w:val="22"/>
          <w:szCs w:val="22"/>
          <w:lang w:val="ru-RU"/>
        </w:rPr>
        <w:t xml:space="preserve">потенциальному приобретателю было отказано в выдаче разрешительного документа и/или приостановлен </w:t>
      </w:r>
      <w:r w:rsidR="007A7769" w:rsidRPr="0022183C">
        <w:rPr>
          <w:rFonts w:ascii="PermianSerifTypeface" w:hAnsi="PermianSerifTypeface"/>
          <w:sz w:val="22"/>
          <w:szCs w:val="22"/>
          <w:lang w:val="ru-RU"/>
        </w:rPr>
        <w:t>или отозван</w:t>
      </w:r>
      <w:r w:rsidR="004F73F1" w:rsidRPr="0022183C">
        <w:rPr>
          <w:rFonts w:ascii="PermianSerifTypeface" w:hAnsi="PermianSerifTypeface"/>
          <w:sz w:val="22"/>
          <w:szCs w:val="22"/>
          <w:lang w:val="ru-RU"/>
        </w:rPr>
        <w:t xml:space="preserve"> разрешительный документ, выданный органом, наделенным этим правом;</w:t>
      </w:r>
    </w:p>
    <w:bookmarkEnd w:id="9"/>
    <w:p w14:paraId="57277A4D" w14:textId="3E978ACB" w:rsidR="00357361" w:rsidRPr="0022183C" w:rsidRDefault="007472B5"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sz w:val="22"/>
          <w:szCs w:val="22"/>
          <w:lang w:val="ru-RU"/>
        </w:rPr>
        <w:t>6</w:t>
      </w:r>
      <w:r w:rsidR="00357361" w:rsidRPr="0022183C">
        <w:rPr>
          <w:rFonts w:ascii="PermianSerifTypeface" w:hAnsi="PermianSerifTypeface"/>
          <w:sz w:val="22"/>
          <w:szCs w:val="22"/>
          <w:lang w:val="ru-RU"/>
        </w:rPr>
        <w:t xml:space="preserve">) </w:t>
      </w:r>
      <w:r w:rsidR="004F73F1" w:rsidRPr="0022183C">
        <w:rPr>
          <w:rFonts w:ascii="PermianSerifTypeface" w:hAnsi="PermianSerifTypeface"/>
          <w:sz w:val="22"/>
          <w:szCs w:val="22"/>
          <w:lang w:val="ru-RU"/>
        </w:rPr>
        <w:t>потенциальный приобретатель имеет запрет на занятие руководящей должности в юридическом лице;</w:t>
      </w:r>
    </w:p>
    <w:p w14:paraId="301C6C03" w14:textId="10F340E4" w:rsidR="003B09F8" w:rsidRPr="0022183C" w:rsidRDefault="003B09F8" w:rsidP="00C73E23">
      <w:pPr>
        <w:pStyle w:val="HTMLPreformatted"/>
        <w:jc w:val="both"/>
        <w:rPr>
          <w:rFonts w:ascii="PermianSerifTypeface" w:hAnsi="PermianSerifTypeface"/>
          <w:sz w:val="22"/>
          <w:szCs w:val="22"/>
          <w:lang w:val="ru-RU"/>
        </w:rPr>
      </w:pPr>
      <w:bookmarkStart w:id="10" w:name="_Hlk106719637"/>
      <w:r w:rsidRPr="0022183C">
        <w:rPr>
          <w:rFonts w:ascii="PermianSerifTypeface" w:hAnsi="PermianSerifTypeface"/>
          <w:sz w:val="22"/>
          <w:szCs w:val="22"/>
          <w:lang w:val="ru-RU"/>
        </w:rPr>
        <w:t xml:space="preserve">              </w:t>
      </w:r>
      <w:r w:rsidR="007472B5" w:rsidRPr="0022183C">
        <w:rPr>
          <w:rFonts w:ascii="PermianSerifTypeface" w:hAnsi="PermianSerifTypeface"/>
          <w:sz w:val="22"/>
          <w:szCs w:val="22"/>
          <w:lang w:val="ru-RU"/>
        </w:rPr>
        <w:t>7</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 потенциальный приобретатель зарегистрирован в базе данных кредитных бюро в связи с неисполнением им обязательств, принятых по кредитному договору, либо за неуплату своего долга/долгов перед другим лицом/лицами;</w:t>
      </w:r>
    </w:p>
    <w:p w14:paraId="21173558" w14:textId="5C38B7BF" w:rsidR="003B09F8" w:rsidRPr="0022183C" w:rsidRDefault="00713E5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lastRenderedPageBreak/>
        <w:t xml:space="preserve">             </w:t>
      </w:r>
      <w:r w:rsidR="007472B5" w:rsidRPr="0022183C">
        <w:rPr>
          <w:rFonts w:ascii="PermianSerifTypeface" w:hAnsi="PermianSerifTypeface"/>
          <w:sz w:val="22"/>
          <w:szCs w:val="22"/>
          <w:lang w:val="ru-RU"/>
        </w:rPr>
        <w:t>8</w:t>
      </w:r>
      <w:r w:rsidR="003B09F8" w:rsidRPr="0022183C">
        <w:rPr>
          <w:rFonts w:ascii="PermianSerifTypeface" w:hAnsi="PermianSerifTypeface"/>
          <w:sz w:val="22"/>
          <w:szCs w:val="22"/>
          <w:lang w:val="ru-RU"/>
        </w:rPr>
        <w:t>) явля</w:t>
      </w:r>
      <w:r w:rsidRPr="0022183C">
        <w:rPr>
          <w:rFonts w:ascii="PermianSerifTypeface" w:hAnsi="PermianSerifTypeface"/>
          <w:sz w:val="22"/>
          <w:szCs w:val="22"/>
          <w:lang w:val="ru-RU"/>
        </w:rPr>
        <w:t>ет</w:t>
      </w:r>
      <w:r w:rsidR="003B09F8" w:rsidRPr="0022183C">
        <w:rPr>
          <w:rFonts w:ascii="PermianSerifTypeface" w:hAnsi="PermianSerifTypeface"/>
          <w:sz w:val="22"/>
          <w:szCs w:val="22"/>
          <w:lang w:val="ru-RU"/>
        </w:rPr>
        <w:t>ся субъектом гражданского/правонарушительного/уголовного производства, инвестиций/</w:t>
      </w:r>
      <w:r w:rsidRPr="0022183C">
        <w:rPr>
          <w:rFonts w:ascii="PermianSerifTypeface" w:hAnsi="PermianSerifTypeface"/>
          <w:sz w:val="22"/>
          <w:szCs w:val="22"/>
          <w:lang w:val="ru-RU"/>
        </w:rPr>
        <w:t>подверженностей</w:t>
      </w:r>
      <w:r w:rsidR="003B09F8" w:rsidRPr="0022183C">
        <w:rPr>
          <w:rFonts w:ascii="PermianSerifTypeface" w:hAnsi="PermianSerifTypeface"/>
          <w:sz w:val="22"/>
          <w:szCs w:val="22"/>
          <w:lang w:val="ru-RU"/>
        </w:rPr>
        <w:t xml:space="preserve"> и крупных </w:t>
      </w:r>
      <w:r w:rsidR="007A7769">
        <w:rPr>
          <w:rFonts w:ascii="PermianSerifTypeface" w:hAnsi="PermianSerifTypeface"/>
          <w:sz w:val="22"/>
          <w:szCs w:val="22"/>
          <w:lang w:val="ru-RU"/>
        </w:rPr>
        <w:t>обязательств</w:t>
      </w:r>
      <w:r w:rsidR="003B09F8" w:rsidRPr="0022183C">
        <w:rPr>
          <w:rFonts w:ascii="PermianSerifTypeface" w:hAnsi="PermianSerifTypeface"/>
          <w:sz w:val="22"/>
          <w:szCs w:val="22"/>
          <w:lang w:val="ru-RU"/>
        </w:rPr>
        <w:t>, в том числе просроченных, если они оказывают существенное влияние на подконтрольные юридические лица или если потенциальный приобретатель занимал должность члена органа управления, или  он имеет квалифицированн</w:t>
      </w:r>
      <w:r w:rsidRPr="0022183C">
        <w:rPr>
          <w:rFonts w:ascii="PermianSerifTypeface" w:hAnsi="PermianSerifTypeface"/>
          <w:sz w:val="22"/>
          <w:szCs w:val="22"/>
          <w:lang w:val="ru-RU"/>
        </w:rPr>
        <w:t>ое участие</w:t>
      </w:r>
      <w:r w:rsidR="003B09F8" w:rsidRPr="0022183C">
        <w:rPr>
          <w:rFonts w:ascii="PermianSerifTypeface" w:hAnsi="PermianSerifTypeface"/>
          <w:sz w:val="22"/>
          <w:szCs w:val="22"/>
          <w:lang w:val="ru-RU"/>
        </w:rPr>
        <w:t xml:space="preserve"> в </w:t>
      </w:r>
      <w:r w:rsidRPr="0022183C">
        <w:rPr>
          <w:rFonts w:ascii="PermianSerifTypeface" w:hAnsi="PermianSerifTypeface"/>
          <w:sz w:val="22"/>
          <w:szCs w:val="22"/>
          <w:lang w:val="ru-RU"/>
        </w:rPr>
        <w:t>уставном</w:t>
      </w:r>
      <w:r w:rsidR="003B09F8" w:rsidRPr="0022183C">
        <w:rPr>
          <w:rFonts w:ascii="PermianSerifTypeface" w:hAnsi="PermianSerifTypeface"/>
          <w:sz w:val="22"/>
          <w:szCs w:val="22"/>
          <w:lang w:val="ru-RU"/>
        </w:rPr>
        <w:t xml:space="preserve"> капитале.</w:t>
      </w:r>
    </w:p>
    <w:p w14:paraId="0FA21C2F" w14:textId="519E02DA" w:rsidR="009A3991" w:rsidRPr="0022183C" w:rsidRDefault="009A3991" w:rsidP="00C73E23">
      <w:pPr>
        <w:pStyle w:val="HTMLPreformatted"/>
        <w:jc w:val="both"/>
        <w:rPr>
          <w:rFonts w:ascii="PermianSerifTypeface" w:hAnsi="PermianSerifTypeface"/>
          <w:sz w:val="22"/>
          <w:szCs w:val="22"/>
          <w:lang w:val="ru-RU"/>
        </w:rPr>
      </w:pPr>
      <w:bookmarkStart w:id="11" w:name="_Hlk116459747"/>
      <w:bookmarkStart w:id="12" w:name="_Hlk106719717"/>
      <w:bookmarkEnd w:id="10"/>
      <w:r w:rsidRPr="0022183C">
        <w:rPr>
          <w:rFonts w:ascii="PermianSerifTypeface" w:hAnsi="PermianSerifTypeface"/>
          <w:b/>
          <w:bCs/>
          <w:sz w:val="22"/>
          <w:szCs w:val="22"/>
          <w:lang w:val="ru-RU"/>
        </w:rPr>
        <w:t xml:space="preserve">          </w:t>
      </w:r>
      <w:r w:rsidR="00EB2691" w:rsidRPr="0022183C">
        <w:rPr>
          <w:rFonts w:ascii="PermianSerifTypeface" w:hAnsi="PermianSerifTypeface"/>
          <w:b/>
          <w:bCs/>
          <w:sz w:val="22"/>
          <w:szCs w:val="22"/>
          <w:lang w:val="ru-RU"/>
        </w:rPr>
        <w:t>32</w:t>
      </w:r>
      <w:r w:rsidR="00357361" w:rsidRPr="0022183C">
        <w:rPr>
          <w:rFonts w:ascii="PermianSerifTypeface" w:hAnsi="PermianSerifTypeface"/>
          <w:b/>
          <w:bCs/>
          <w:sz w:val="22"/>
          <w:szCs w:val="22"/>
          <w:lang w:val="ru-RU"/>
        </w:rPr>
        <w:t>.</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 При оценке потенциального приобретателя также будет учитываться наличие и значимость обстоятельств, предусмотренных пунктом 31 в отношении лиц, контролируемых или возглавляемых в прошлом или настоящем потенциальным приобретателем.</w:t>
      </w:r>
    </w:p>
    <w:bookmarkEnd w:id="11"/>
    <w:p w14:paraId="21D5B049" w14:textId="269E1B7A" w:rsidR="009A3991" w:rsidRPr="0022183C" w:rsidRDefault="009A3991" w:rsidP="00C73E23">
      <w:pPr>
        <w:pStyle w:val="HTMLPreformatted"/>
        <w:jc w:val="both"/>
        <w:rPr>
          <w:rFonts w:ascii="PermianSerifTypeface" w:hAnsi="PermianSerifTypeface"/>
          <w:sz w:val="22"/>
          <w:szCs w:val="22"/>
          <w:lang w:val="ru-RU"/>
        </w:rPr>
      </w:pPr>
      <w:r w:rsidRPr="0022183C">
        <w:rPr>
          <w:rFonts w:ascii="PermianSerifTypeface" w:hAnsi="PermianSerifTypeface"/>
          <w:b/>
          <w:bCs/>
          <w:sz w:val="22"/>
          <w:szCs w:val="22"/>
          <w:lang w:val="ru-RU"/>
        </w:rPr>
        <w:t xml:space="preserve">          </w:t>
      </w:r>
      <w:r w:rsidR="00EB2691" w:rsidRPr="0022183C">
        <w:rPr>
          <w:rFonts w:ascii="PermianSerifTypeface" w:hAnsi="PermianSerifTypeface"/>
          <w:b/>
          <w:bCs/>
          <w:sz w:val="22"/>
          <w:szCs w:val="22"/>
          <w:lang w:val="ru-RU"/>
        </w:rPr>
        <w:t>33</w:t>
      </w:r>
      <w:r w:rsidR="00357361" w:rsidRPr="0022183C">
        <w:rPr>
          <w:rFonts w:ascii="PermianSerifTypeface" w:hAnsi="PermianSerifTypeface"/>
          <w:sz w:val="22"/>
          <w:szCs w:val="22"/>
          <w:lang w:val="ru-RU"/>
        </w:rPr>
        <w:t xml:space="preserve">. </w:t>
      </w:r>
      <w:bookmarkStart w:id="13" w:name="_Hlk116459791"/>
      <w:r w:rsidRPr="0022183C">
        <w:rPr>
          <w:rFonts w:ascii="PermianSerifTypeface" w:hAnsi="PermianSerifTypeface"/>
          <w:sz w:val="22"/>
          <w:szCs w:val="22"/>
          <w:lang w:val="ru-RU"/>
        </w:rPr>
        <w:t xml:space="preserve"> Национальный банк оценивает актуальность ситуаций, предусмотренных пунктом 31, с учетом серьезности обстоятельств, характерных для каждой ситуации, а также того факта, что такие ситуации могут иметь существенное значение, если рассматривать их вместе, даже если рассматривать их по отдельности, они могут не представляют актуальности.</w:t>
      </w:r>
    </w:p>
    <w:bookmarkEnd w:id="13"/>
    <w:p w14:paraId="151AC098" w14:textId="4AB60A8A" w:rsidR="009A3991" w:rsidRPr="0022183C" w:rsidRDefault="009A3991" w:rsidP="00C73E23">
      <w:pPr>
        <w:pStyle w:val="HTMLPreformatted"/>
        <w:jc w:val="both"/>
        <w:rPr>
          <w:rFonts w:ascii="PermianSerifTypeface" w:hAnsi="PermianSerifTypeface"/>
          <w:sz w:val="22"/>
          <w:szCs w:val="22"/>
          <w:lang w:val="ru-RU"/>
        </w:rPr>
      </w:pPr>
      <w:r w:rsidRPr="0022183C">
        <w:rPr>
          <w:rFonts w:ascii="PermianSerifTypeface" w:hAnsi="PermianSerifTypeface"/>
          <w:b/>
          <w:bCs/>
          <w:sz w:val="22"/>
          <w:szCs w:val="22"/>
          <w:lang w:val="ru-RU"/>
        </w:rPr>
        <w:t xml:space="preserve">          </w:t>
      </w:r>
      <w:r w:rsidR="00EB2691" w:rsidRPr="0022183C">
        <w:rPr>
          <w:rFonts w:ascii="PermianSerifTypeface" w:hAnsi="PermianSerifTypeface"/>
          <w:b/>
          <w:bCs/>
          <w:sz w:val="22"/>
          <w:szCs w:val="22"/>
          <w:lang w:val="ru-RU"/>
        </w:rPr>
        <w:t>34</w:t>
      </w:r>
      <w:r w:rsidR="00357361" w:rsidRPr="0022183C">
        <w:rPr>
          <w:rFonts w:ascii="PermianSerifTypeface" w:hAnsi="PermianSerifTypeface"/>
          <w:b/>
          <w:bCs/>
          <w:sz w:val="22"/>
          <w:szCs w:val="22"/>
          <w:lang w:val="ru-RU"/>
        </w:rPr>
        <w:t>.</w:t>
      </w:r>
      <w:r w:rsidR="00357361" w:rsidRPr="0022183C">
        <w:rPr>
          <w:rFonts w:ascii="PermianSerifTypeface" w:hAnsi="PermianSerifTypeface"/>
          <w:sz w:val="22"/>
          <w:szCs w:val="22"/>
          <w:lang w:val="ru-RU"/>
        </w:rPr>
        <w:t xml:space="preserve"> </w:t>
      </w:r>
      <w:bookmarkStart w:id="14" w:name="_Hlk116459822"/>
      <w:r w:rsidRPr="0022183C">
        <w:rPr>
          <w:rFonts w:ascii="PermianSerifTypeface" w:hAnsi="PermianSerifTypeface"/>
          <w:sz w:val="22"/>
          <w:szCs w:val="22"/>
          <w:lang w:val="ru-RU"/>
        </w:rPr>
        <w:t xml:space="preserve"> При оценке целостности потенциального приобретателя Национальный банк учитывает соответствующую информацию, в том числе из пункта 31, с точки зрения целостности любого связанного с ним лица, в том числе любого лица, имеющего или </w:t>
      </w:r>
      <w:r w:rsidR="001A5A60" w:rsidRPr="0022183C">
        <w:rPr>
          <w:rFonts w:ascii="PermianSerifTypeface" w:hAnsi="PermianSerifTypeface"/>
          <w:sz w:val="22"/>
          <w:szCs w:val="22"/>
          <w:lang w:val="ru-RU"/>
        </w:rPr>
        <w:t>есть видимость деловых</w:t>
      </w:r>
      <w:r w:rsidRPr="0022183C">
        <w:rPr>
          <w:rFonts w:ascii="PermianSerifTypeface" w:hAnsi="PermianSerifTypeface"/>
          <w:sz w:val="22"/>
          <w:szCs w:val="22"/>
          <w:lang w:val="ru-RU"/>
        </w:rPr>
        <w:t xml:space="preserve"> </w:t>
      </w:r>
      <w:r w:rsidR="001A5A60" w:rsidRPr="0022183C">
        <w:rPr>
          <w:rFonts w:ascii="PermianSerifTypeface" w:hAnsi="PermianSerifTypeface"/>
          <w:sz w:val="22"/>
          <w:szCs w:val="22"/>
          <w:lang w:val="ru-RU"/>
        </w:rPr>
        <w:t>или родственных</w:t>
      </w:r>
      <w:r w:rsidRPr="0022183C">
        <w:rPr>
          <w:rFonts w:ascii="PermianSerifTypeface" w:hAnsi="PermianSerifTypeface"/>
          <w:sz w:val="22"/>
          <w:szCs w:val="22"/>
          <w:lang w:val="ru-RU"/>
        </w:rPr>
        <w:t xml:space="preserve"> </w:t>
      </w:r>
      <w:r w:rsidR="001A5A60" w:rsidRPr="0022183C">
        <w:rPr>
          <w:rFonts w:ascii="PermianSerifTypeface" w:hAnsi="PermianSerifTypeface"/>
          <w:sz w:val="22"/>
          <w:szCs w:val="22"/>
          <w:lang w:val="ru-RU"/>
        </w:rPr>
        <w:t>отношений</w:t>
      </w:r>
      <w:r w:rsidRPr="0022183C">
        <w:rPr>
          <w:rFonts w:ascii="PermianSerifTypeface" w:hAnsi="PermianSerifTypeface"/>
          <w:sz w:val="22"/>
          <w:szCs w:val="22"/>
          <w:lang w:val="ru-RU"/>
        </w:rPr>
        <w:t xml:space="preserve"> с потенциальным приобретателем.</w:t>
      </w:r>
    </w:p>
    <w:p w14:paraId="0EFC1917" w14:textId="77777777" w:rsidR="009A3991" w:rsidRPr="0022183C" w:rsidRDefault="009A3991" w:rsidP="00C73E23">
      <w:pPr>
        <w:spacing w:after="0" w:line="240" w:lineRule="auto"/>
        <w:ind w:firstLine="567"/>
        <w:jc w:val="both"/>
        <w:rPr>
          <w:rFonts w:ascii="PermianSerifTypeface" w:hAnsi="PermianSerifTypeface"/>
          <w:lang w:val="ru-RU"/>
        </w:rPr>
      </w:pPr>
    </w:p>
    <w:bookmarkEnd w:id="14"/>
    <w:p w14:paraId="21FE0019" w14:textId="31BE0645" w:rsidR="001A5A60" w:rsidRPr="0022183C" w:rsidRDefault="001A5A60" w:rsidP="00C73E23">
      <w:pPr>
        <w:pStyle w:val="HTMLPreformatted"/>
        <w:jc w:val="both"/>
        <w:rPr>
          <w:rFonts w:ascii="PermianSerifTypeface" w:hAnsi="PermianSerifTypeface"/>
          <w:sz w:val="22"/>
          <w:szCs w:val="22"/>
          <w:lang w:val="ru-RU"/>
        </w:rPr>
      </w:pPr>
      <w:r w:rsidRPr="0022183C">
        <w:rPr>
          <w:rFonts w:ascii="PermianSerifTypeface" w:hAnsi="PermianSerifTypeface"/>
          <w:b/>
          <w:bCs/>
          <w:sz w:val="22"/>
          <w:szCs w:val="22"/>
          <w:lang w:val="ru-RU"/>
        </w:rPr>
        <w:t xml:space="preserve">          </w:t>
      </w:r>
      <w:r w:rsidR="00EB2691" w:rsidRPr="0022183C">
        <w:rPr>
          <w:rFonts w:ascii="PermianSerifTypeface" w:hAnsi="PermianSerifTypeface"/>
          <w:b/>
          <w:bCs/>
          <w:sz w:val="22"/>
          <w:szCs w:val="22"/>
          <w:lang w:val="ru-RU"/>
        </w:rPr>
        <w:t>35</w:t>
      </w:r>
      <w:r w:rsidR="00357361" w:rsidRPr="0022183C">
        <w:rPr>
          <w:rFonts w:ascii="PermianSerifTypeface" w:hAnsi="PermianSerifTypeface"/>
          <w:b/>
          <w:bCs/>
          <w:sz w:val="22"/>
          <w:szCs w:val="22"/>
          <w:lang w:val="ru-RU"/>
        </w:rPr>
        <w:t>.</w:t>
      </w:r>
      <w:bookmarkStart w:id="15" w:name="_Hlk116459851"/>
      <w:r w:rsidRPr="0022183C">
        <w:rPr>
          <w:rFonts w:ascii="PermianSerifTypeface" w:hAnsi="PermianSerifTypeface"/>
          <w:sz w:val="22"/>
          <w:szCs w:val="22"/>
          <w:lang w:val="ru-RU"/>
        </w:rPr>
        <w:t xml:space="preserve"> Национальный банк будет оценивать целостность потенциального приобретателя независимо от уровня квалифицированного участия, которым он будет владеть в небанковском поставщике платежных услуг, и ожидаемой степени участия потенциального приобретателя в управлении соответствующим поставщиком.</w:t>
      </w:r>
    </w:p>
    <w:p w14:paraId="034A06CF" w14:textId="77777777" w:rsidR="001A5A60" w:rsidRPr="0022183C" w:rsidRDefault="001A5A60" w:rsidP="00C73E23">
      <w:pPr>
        <w:spacing w:after="0" w:line="240" w:lineRule="auto"/>
        <w:ind w:firstLine="567"/>
        <w:jc w:val="both"/>
        <w:rPr>
          <w:rFonts w:ascii="PermianSerifTypeface" w:hAnsi="PermianSerifTypeface"/>
          <w:lang w:val="ru-RU"/>
        </w:rPr>
      </w:pPr>
    </w:p>
    <w:p w14:paraId="7A4A6129" w14:textId="41A2219A" w:rsidR="005C0E5F" w:rsidRPr="0022183C" w:rsidRDefault="005C0E5F" w:rsidP="00C73E23">
      <w:pPr>
        <w:pStyle w:val="HTMLPreformatted"/>
        <w:jc w:val="both"/>
        <w:rPr>
          <w:rFonts w:ascii="PermianSerifTypeface" w:hAnsi="PermianSerifTypeface"/>
          <w:sz w:val="22"/>
          <w:szCs w:val="22"/>
          <w:lang w:val="ru-RU"/>
        </w:rPr>
      </w:pPr>
      <w:bookmarkStart w:id="16" w:name="_Hlk109038286"/>
      <w:bookmarkEnd w:id="15"/>
      <w:r w:rsidRPr="0022183C">
        <w:rPr>
          <w:rFonts w:ascii="PermianSerifTypeface" w:hAnsi="PermianSerifTypeface"/>
          <w:b/>
          <w:bCs/>
          <w:sz w:val="22"/>
          <w:szCs w:val="22"/>
          <w:lang w:val="ru-RU"/>
        </w:rPr>
        <w:t xml:space="preserve">         </w:t>
      </w:r>
      <w:r w:rsidR="00EB2691" w:rsidRPr="0022183C">
        <w:rPr>
          <w:rFonts w:ascii="PermianSerifTypeface" w:hAnsi="PermianSerifTypeface"/>
          <w:b/>
          <w:bCs/>
          <w:sz w:val="22"/>
          <w:szCs w:val="22"/>
          <w:lang w:val="ru-RU"/>
        </w:rPr>
        <w:t>36</w:t>
      </w:r>
      <w:r w:rsidR="00357361" w:rsidRPr="0022183C">
        <w:rPr>
          <w:rFonts w:ascii="PermianSerifTypeface" w:hAnsi="PermianSerifTypeface"/>
          <w:b/>
          <w:bCs/>
          <w:sz w:val="22"/>
          <w:szCs w:val="22"/>
          <w:lang w:val="ru-RU"/>
        </w:rPr>
        <w:t>.</w:t>
      </w:r>
      <w:bookmarkStart w:id="17" w:name="_Hlk116459891"/>
      <w:r w:rsidRPr="0022183C">
        <w:rPr>
          <w:rFonts w:ascii="PermianSerifTypeface" w:hAnsi="PermianSerifTypeface"/>
          <w:sz w:val="22"/>
          <w:szCs w:val="22"/>
          <w:lang w:val="ru-RU"/>
        </w:rPr>
        <w:t xml:space="preserve"> Отсутствие качества подозреваемого, обвиняемого или подсудимого в уголовном процессе на момент подачи заявления и соответствующего </w:t>
      </w:r>
      <w:r w:rsidR="003F1E33">
        <w:rPr>
          <w:rFonts w:ascii="PermianSerifTypeface" w:hAnsi="PermianSerifTypeface"/>
          <w:sz w:val="22"/>
          <w:szCs w:val="22"/>
          <w:lang w:val="ru-RU"/>
        </w:rPr>
        <w:t>пакета</w:t>
      </w:r>
      <w:r w:rsidRPr="0022183C">
        <w:rPr>
          <w:rFonts w:ascii="PermianSerifTypeface" w:hAnsi="PermianSerifTypeface"/>
          <w:sz w:val="22"/>
          <w:szCs w:val="22"/>
          <w:lang w:val="ru-RU"/>
        </w:rPr>
        <w:t xml:space="preserve"> документов само по себе не является достаточным доказательством целостности потенциального приобретателя. Национальный банк может учитывать информацию средств массовой информации и иную информацию в той степени, в которой она имеет значение для оценки </w:t>
      </w:r>
      <w:r w:rsidR="00403CBD" w:rsidRPr="0022183C">
        <w:rPr>
          <w:rFonts w:ascii="PermianSerifTypeface" w:hAnsi="PermianSerifTypeface"/>
          <w:sz w:val="22"/>
          <w:szCs w:val="22"/>
          <w:lang w:val="ru-RU"/>
        </w:rPr>
        <w:t>целостности</w:t>
      </w:r>
      <w:r w:rsidRPr="0022183C">
        <w:rPr>
          <w:rFonts w:ascii="PermianSerifTypeface" w:hAnsi="PermianSerifTypeface"/>
          <w:sz w:val="22"/>
          <w:szCs w:val="22"/>
          <w:lang w:val="ru-RU"/>
        </w:rPr>
        <w:t xml:space="preserve"> и источник достоверен.</w:t>
      </w:r>
    </w:p>
    <w:p w14:paraId="71337D90" w14:textId="77777777" w:rsidR="005C0E5F" w:rsidRPr="0022183C" w:rsidRDefault="005C0E5F" w:rsidP="00C73E23">
      <w:pPr>
        <w:spacing w:after="0" w:line="240" w:lineRule="auto"/>
        <w:ind w:firstLine="567"/>
        <w:jc w:val="both"/>
        <w:rPr>
          <w:rFonts w:ascii="PermianSerifTypeface" w:hAnsi="PermianSerifTypeface"/>
          <w:lang w:val="ru-RU"/>
        </w:rPr>
      </w:pPr>
    </w:p>
    <w:bookmarkEnd w:id="12"/>
    <w:bookmarkEnd w:id="16"/>
    <w:bookmarkEnd w:id="17"/>
    <w:p w14:paraId="1DA197ED" w14:textId="0328F2DB" w:rsidR="00137D2F" w:rsidRPr="0022183C" w:rsidRDefault="00137D2F"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EB2691" w:rsidRPr="0022183C">
        <w:rPr>
          <w:rFonts w:ascii="PermianSerifTypeface" w:hAnsi="PermianSerifTypeface"/>
          <w:b/>
          <w:sz w:val="22"/>
          <w:szCs w:val="22"/>
          <w:lang w:val="ru-RU"/>
        </w:rPr>
        <w:t>37</w:t>
      </w:r>
      <w:r w:rsidR="00357361" w:rsidRPr="0022183C">
        <w:rPr>
          <w:rFonts w:ascii="PermianSerifTypeface" w:hAnsi="PermianSerifTypeface"/>
          <w:b/>
          <w:sz w:val="22"/>
          <w:szCs w:val="22"/>
          <w:lang w:val="ru-RU"/>
        </w:rPr>
        <w:t>.</w:t>
      </w:r>
      <w:r w:rsidRPr="0022183C">
        <w:rPr>
          <w:rFonts w:ascii="PermianSerifTypeface" w:hAnsi="PermianSerifTypeface"/>
          <w:sz w:val="22"/>
          <w:szCs w:val="22"/>
          <w:lang w:val="ru-RU"/>
        </w:rPr>
        <w:t xml:space="preserve"> При оценке критерия профессионализма учитывается предыдущий опыт потенциального приобретателя, в том числе членов органа управления потенциального юридического лица-приобретателя, по управлению организациями аналогичных размеров и наличие соответствующего образования и соответствующих сертификатов, демонстрирующих способность обеспечить эффективное управление. Если применимо, также учитывается опыт любого лица, которое будет управлять деятельностью поставщика небанковских платежных услуг в результате приобретения долей участия. Национальный банк принимает во внимание, не ограничиваясь ими, следующие обстоятельства, касающиеся прошлых и настоящих экономических показателей, в целях приобретения долей</w:t>
      </w:r>
      <w:r w:rsidR="003F1E33">
        <w:rPr>
          <w:rFonts w:ascii="PermianSerifTypeface" w:hAnsi="PermianSerifTypeface"/>
          <w:sz w:val="22"/>
          <w:szCs w:val="22"/>
          <w:lang w:val="ru-RU"/>
        </w:rPr>
        <w:t xml:space="preserve"> участия</w:t>
      </w:r>
      <w:r w:rsidRPr="0022183C">
        <w:rPr>
          <w:rFonts w:ascii="PermianSerifTypeface" w:hAnsi="PermianSerifTypeface"/>
          <w:sz w:val="22"/>
          <w:szCs w:val="22"/>
          <w:lang w:val="ru-RU"/>
        </w:rPr>
        <w:t>, а также финансовую состоятельность потенциального приобретателя с точки зрения возможного влияния на его профессиональные навыки:</w:t>
      </w:r>
    </w:p>
    <w:p w14:paraId="77979438" w14:textId="77777777" w:rsidR="00137D2F" w:rsidRPr="0022183C" w:rsidRDefault="00137D2F" w:rsidP="00C73E23">
      <w:pPr>
        <w:spacing w:after="0" w:line="240" w:lineRule="auto"/>
        <w:ind w:firstLine="567"/>
        <w:jc w:val="both"/>
        <w:rPr>
          <w:rFonts w:ascii="PermianSerifTypeface" w:hAnsi="PermianSerifTypeface"/>
          <w:lang w:val="ru-RU"/>
        </w:rPr>
      </w:pPr>
    </w:p>
    <w:p w14:paraId="426371FC" w14:textId="12F5CBFE" w:rsidR="001D0A9F" w:rsidRPr="0022183C" w:rsidRDefault="001D0A9F" w:rsidP="00C73E23">
      <w:pPr>
        <w:pStyle w:val="HTMLPreformatted"/>
        <w:jc w:val="both"/>
        <w:rPr>
          <w:rFonts w:ascii="PermianSerifTypeface" w:hAnsi="PermianSerifTypeface"/>
          <w:sz w:val="22"/>
          <w:szCs w:val="22"/>
          <w:lang w:val="ru-RU"/>
        </w:rPr>
      </w:pPr>
      <w:bookmarkStart w:id="18" w:name="_Hlk109032795"/>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a)</w:t>
      </w:r>
      <w:bookmarkStart w:id="19" w:name="_Hlk116460176"/>
      <w:r w:rsidRPr="0022183C">
        <w:rPr>
          <w:rFonts w:ascii="PermianSerifTypeface" w:hAnsi="PermianSerifTypeface"/>
          <w:sz w:val="22"/>
          <w:szCs w:val="22"/>
          <w:lang w:val="ru-RU"/>
        </w:rPr>
        <w:t xml:space="preserve"> любая запись в базе данных бюро кредитных историй о невыполнении им обязательств, принятых по кредитному договору, или отрицательные записи в бюро кредитных историй;</w:t>
      </w:r>
    </w:p>
    <w:p w14:paraId="182D696B" w14:textId="77777777" w:rsidR="001D0A9F" w:rsidRPr="0022183C" w:rsidRDefault="001D0A9F" w:rsidP="00C73E23">
      <w:pPr>
        <w:spacing w:after="0" w:line="240" w:lineRule="auto"/>
        <w:ind w:firstLine="567"/>
        <w:jc w:val="both"/>
        <w:rPr>
          <w:rFonts w:ascii="PermianSerifTypeface" w:hAnsi="PermianSerifTypeface"/>
          <w:lang w:val="ru-RU"/>
        </w:rPr>
      </w:pPr>
    </w:p>
    <w:p w14:paraId="6B572C96" w14:textId="631A4EC8" w:rsidR="004B4708" w:rsidRPr="0022183C" w:rsidRDefault="004B4708" w:rsidP="00C73E23">
      <w:pPr>
        <w:pStyle w:val="HTMLPreformatted"/>
        <w:jc w:val="both"/>
        <w:rPr>
          <w:rFonts w:ascii="PermianSerifTypeface" w:hAnsi="PermianSerifTypeface"/>
          <w:sz w:val="22"/>
          <w:szCs w:val="22"/>
          <w:lang w:val="ru-RU"/>
        </w:rPr>
      </w:pPr>
      <w:bookmarkStart w:id="20" w:name="_Hlk116460241"/>
      <w:bookmarkEnd w:id="19"/>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b) </w:t>
      </w:r>
      <w:r w:rsidRPr="0022183C">
        <w:rPr>
          <w:rFonts w:ascii="PermianSerifTypeface" w:hAnsi="PermianSerifTypeface"/>
          <w:sz w:val="22"/>
          <w:szCs w:val="22"/>
          <w:lang w:val="ru-RU"/>
        </w:rPr>
        <w:t xml:space="preserve"> финансовые и профессиональные результаты деятельности предприятий, принадлежащих или управляемых потенциальным приобретателем или в которых потенциальный приобретатель владел или имеет квалифицированное участие, принимая во внимание, в частности, процедуры неплатежеспособности и ликвидации, а также то, способствовал ли потенциальный приобретатель ситуации, которая привела к этим процедурам и каким образом;</w:t>
      </w:r>
    </w:p>
    <w:p w14:paraId="334A4E19" w14:textId="4C5FFAC7" w:rsidR="00517EDA" w:rsidRPr="0022183C" w:rsidRDefault="00517EDA" w:rsidP="00C73E23">
      <w:pPr>
        <w:pStyle w:val="HTMLPreformatted"/>
        <w:jc w:val="both"/>
        <w:rPr>
          <w:rFonts w:ascii="PermianSerifTypeface" w:hAnsi="PermianSerifTypeface"/>
          <w:sz w:val="22"/>
          <w:szCs w:val="22"/>
          <w:lang w:val="ru-RU"/>
        </w:rPr>
      </w:pPr>
      <w:bookmarkStart w:id="21" w:name="_Hlk116460378"/>
      <w:bookmarkEnd w:id="20"/>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c) </w:t>
      </w:r>
      <w:r w:rsidRPr="0022183C">
        <w:rPr>
          <w:rFonts w:ascii="PermianSerifTypeface" w:hAnsi="PermianSerifTypeface"/>
          <w:sz w:val="22"/>
          <w:szCs w:val="22"/>
          <w:lang w:val="ru-RU"/>
        </w:rPr>
        <w:t xml:space="preserve"> любое заявление о неплатежеспособности оцениваемого физического лица для юрисдикций, где применима такая процедура;</w:t>
      </w:r>
    </w:p>
    <w:p w14:paraId="4FBE019E" w14:textId="144EE774" w:rsidR="00517EDA" w:rsidRPr="0022183C" w:rsidRDefault="00517EDA" w:rsidP="00C73E23">
      <w:pPr>
        <w:pStyle w:val="HTMLPreformatted"/>
        <w:jc w:val="both"/>
        <w:rPr>
          <w:rFonts w:ascii="PermianSerifTypeface" w:hAnsi="PermianSerifTypeface"/>
          <w:sz w:val="22"/>
          <w:szCs w:val="22"/>
          <w:lang w:val="ru-RU"/>
        </w:rPr>
      </w:pPr>
      <w:bookmarkStart w:id="22" w:name="_Hlk116460410"/>
      <w:bookmarkEnd w:id="21"/>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d)</w:t>
      </w:r>
      <w:r w:rsidRPr="0022183C">
        <w:rPr>
          <w:rFonts w:ascii="PermianSerifTypeface" w:hAnsi="PermianSerifTypeface"/>
          <w:sz w:val="22"/>
          <w:szCs w:val="22"/>
          <w:lang w:val="ru-RU"/>
        </w:rPr>
        <w:t xml:space="preserve"> нахождение в статусе подозреваемого, обвиняемого/подсудимого в уголовном процессе, </w:t>
      </w:r>
      <w:r w:rsidR="00AB750F" w:rsidRPr="00ED5048">
        <w:rPr>
          <w:rFonts w:ascii="PermianSerifTypeface" w:hAnsi="PermianSerifTypeface"/>
          <w:sz w:val="22"/>
          <w:szCs w:val="22"/>
          <w:lang w:val="ru-RU"/>
        </w:rPr>
        <w:t>ответчиком</w:t>
      </w:r>
      <w:r w:rsidRPr="0022183C">
        <w:rPr>
          <w:rFonts w:ascii="PermianSerifTypeface" w:hAnsi="PermianSerifTypeface"/>
          <w:sz w:val="22"/>
          <w:szCs w:val="22"/>
          <w:lang w:val="ru-RU"/>
        </w:rPr>
        <w:t xml:space="preserve"> в гражданском процессе, лица, в отношении которого возбужден процесс о правонарушении, а также владение инвестициями или подверженностями и крупными договорными займами, в пределах,</w:t>
      </w:r>
      <w:r w:rsidR="002B7CD3" w:rsidRPr="0022183C">
        <w:rPr>
          <w:rFonts w:ascii="PermianSerifTypeface" w:hAnsi="PermianSerifTypeface"/>
          <w:sz w:val="22"/>
          <w:szCs w:val="22"/>
          <w:lang w:val="ru-RU"/>
        </w:rPr>
        <w:t xml:space="preserve"> которые могут</w:t>
      </w:r>
      <w:r w:rsidRPr="0022183C">
        <w:rPr>
          <w:rFonts w:ascii="PermianSerifTypeface" w:hAnsi="PermianSerifTypeface"/>
          <w:sz w:val="22"/>
          <w:szCs w:val="22"/>
          <w:lang w:val="ru-RU"/>
        </w:rPr>
        <w:t xml:space="preserve"> оказать существенное влияние на финансовую устойчивость;</w:t>
      </w:r>
    </w:p>
    <w:p w14:paraId="30B8AA8B" w14:textId="77777777" w:rsidR="00517EDA" w:rsidRPr="0022183C" w:rsidRDefault="00517EDA" w:rsidP="00C73E23">
      <w:pPr>
        <w:spacing w:after="0" w:line="240" w:lineRule="auto"/>
        <w:ind w:firstLine="567"/>
        <w:jc w:val="both"/>
        <w:rPr>
          <w:rFonts w:ascii="PermianSerifTypeface" w:hAnsi="PermianSerifTypeface"/>
          <w:lang w:val="ru-RU"/>
        </w:rPr>
      </w:pPr>
    </w:p>
    <w:p w14:paraId="629D118E" w14:textId="2170DD13" w:rsidR="009F6D2C" w:rsidRPr="0022183C" w:rsidRDefault="009F6D2C"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D6D89" w:rsidRPr="0022183C">
        <w:rPr>
          <w:rFonts w:ascii="PermianSerifTypeface" w:hAnsi="PermianSerifTypeface"/>
          <w:sz w:val="22"/>
          <w:szCs w:val="22"/>
          <w:lang w:val="ru-RU"/>
        </w:rPr>
        <w:t>e</w:t>
      </w:r>
      <w:r w:rsidR="007472B5"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 потенциальный приобретатель будет участвовать в капитале небанковского поставщика платежных услуг с целью диверсификации его портфеля и/или получения дивидендов или </w:t>
      </w:r>
      <w:r w:rsidR="003F1E33" w:rsidRPr="0022183C">
        <w:rPr>
          <w:rFonts w:ascii="PermianSerifTypeface" w:hAnsi="PermianSerifTypeface"/>
          <w:sz w:val="22"/>
          <w:szCs w:val="22"/>
          <w:lang w:val="ru-RU"/>
        </w:rPr>
        <w:t>дохода,</w:t>
      </w:r>
      <w:r w:rsidRPr="0022183C">
        <w:rPr>
          <w:rFonts w:ascii="PermianSerifTypeface" w:hAnsi="PermianSerifTypeface"/>
          <w:sz w:val="22"/>
          <w:szCs w:val="22"/>
          <w:lang w:val="ru-RU"/>
        </w:rPr>
        <w:t xml:space="preserve"> или не имеет возможности оказывать существенное влияние на данного поставщика платежных услуг.</w:t>
      </w:r>
    </w:p>
    <w:p w14:paraId="0B6B0D17" w14:textId="77777777" w:rsidR="009F6D2C" w:rsidRPr="0022183C" w:rsidRDefault="009F6D2C" w:rsidP="00C73E23">
      <w:pPr>
        <w:spacing w:after="0" w:line="240" w:lineRule="auto"/>
        <w:ind w:firstLine="567"/>
        <w:jc w:val="both"/>
        <w:rPr>
          <w:rFonts w:ascii="PermianSerifTypeface" w:hAnsi="PermianSerifTypeface"/>
          <w:lang w:val="ru-RU"/>
        </w:rPr>
      </w:pPr>
    </w:p>
    <w:bookmarkEnd w:id="18"/>
    <w:bookmarkEnd w:id="22"/>
    <w:p w14:paraId="395D3020" w14:textId="621EBCD0" w:rsidR="009F6D2C" w:rsidRPr="0022183C" w:rsidRDefault="009F6D2C"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EB2691" w:rsidRPr="0022183C">
        <w:rPr>
          <w:rFonts w:ascii="PermianSerifTypeface" w:hAnsi="PermianSerifTypeface"/>
          <w:b/>
          <w:sz w:val="22"/>
          <w:szCs w:val="22"/>
          <w:lang w:val="ru-RU"/>
        </w:rPr>
        <w:t>38</w:t>
      </w:r>
      <w:r w:rsidR="00357361" w:rsidRPr="0022183C">
        <w:rPr>
          <w:rFonts w:ascii="PermianSerifTypeface" w:hAnsi="PermianSerifTypeface"/>
          <w:b/>
          <w:sz w:val="22"/>
          <w:szCs w:val="22"/>
          <w:lang w:val="ru-RU"/>
        </w:rPr>
        <w:t>.</w:t>
      </w:r>
      <w:r w:rsidRPr="0022183C">
        <w:rPr>
          <w:rFonts w:ascii="PermianSerifTypeface" w:hAnsi="PermianSerifTypeface"/>
          <w:sz w:val="22"/>
          <w:szCs w:val="22"/>
          <w:lang w:val="ru-RU"/>
        </w:rPr>
        <w:t xml:space="preserve"> При оценке критерия финансового положения потенциального приобретателя учитывается экономическая, финансовая и иная деятельность, которой потенциальный приобретатель активно занимался в течение не менее 3 лет до запроса о разрешении на владение соответствующими долями участия в небанковском поставщике платежных услуг. Национальный банк также рассмотрит, сможет ли потенциальный </w:t>
      </w:r>
      <w:r w:rsidR="00AB750F" w:rsidRPr="00ED5048">
        <w:rPr>
          <w:rFonts w:ascii="PermianSerifTypeface" w:hAnsi="PermianSerifTypeface"/>
          <w:sz w:val="22"/>
          <w:szCs w:val="22"/>
          <w:lang w:val="ru-RU"/>
        </w:rPr>
        <w:t>приобретател</w:t>
      </w:r>
      <w:r w:rsidR="00AB750F">
        <w:rPr>
          <w:rFonts w:ascii="PermianSerifTypeface" w:hAnsi="PermianSerifTypeface"/>
          <w:sz w:val="22"/>
          <w:szCs w:val="22"/>
          <w:lang w:val="ru-RU"/>
        </w:rPr>
        <w:t>ь</w:t>
      </w:r>
      <w:r w:rsidRPr="0022183C">
        <w:rPr>
          <w:rFonts w:ascii="PermianSerifTypeface" w:hAnsi="PermianSerifTypeface"/>
          <w:sz w:val="22"/>
          <w:szCs w:val="22"/>
          <w:lang w:val="ru-RU"/>
        </w:rPr>
        <w:t xml:space="preserve"> в будущем предоставить небанковскому поставщику платежных услуг финансовую поддержку, которая ему понадобится для будущего развития ожидаемой деятельности, и реализовать любое подходящее решение для корректировки будущих потребностей в капитале небанковского поставщика платежных услуг.</w:t>
      </w:r>
    </w:p>
    <w:p w14:paraId="30A90DFD" w14:textId="77777777" w:rsidR="009F6D2C" w:rsidRPr="0022183C" w:rsidRDefault="009F6D2C" w:rsidP="00C73E23">
      <w:pPr>
        <w:spacing w:after="0" w:line="240" w:lineRule="auto"/>
        <w:ind w:firstLine="567"/>
        <w:jc w:val="both"/>
        <w:rPr>
          <w:rFonts w:ascii="PermianSerifTypeface" w:hAnsi="PermianSerifTypeface"/>
          <w:lang w:val="ru-RU"/>
        </w:rPr>
      </w:pPr>
    </w:p>
    <w:p w14:paraId="722368DF" w14:textId="2EC3532E" w:rsidR="009F6D2C" w:rsidRPr="0022183C" w:rsidRDefault="009F6D2C"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EB2691" w:rsidRPr="0022183C">
        <w:rPr>
          <w:rFonts w:ascii="PermianSerifTypeface" w:hAnsi="PermianSerifTypeface"/>
          <w:b/>
          <w:sz w:val="22"/>
          <w:szCs w:val="22"/>
          <w:lang w:val="ru-RU"/>
        </w:rPr>
        <w:t>39</w:t>
      </w:r>
      <w:r w:rsidR="00357361" w:rsidRPr="0022183C">
        <w:rPr>
          <w:rFonts w:ascii="PermianSerifTypeface" w:hAnsi="PermianSerifTypeface"/>
          <w:b/>
          <w:sz w:val="22"/>
          <w:szCs w:val="22"/>
          <w:lang w:val="ru-RU"/>
        </w:rPr>
        <w:t>.</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 Национальный банк на основании документов, представленных согласно приложениям № 2-6, рассматривает механизмы, используемые потенциальным приобретателем для финансирования доли участия в небанковском поставщике платежных услуг.</w:t>
      </w:r>
    </w:p>
    <w:p w14:paraId="720D497D" w14:textId="77777777" w:rsidR="009F6D2C" w:rsidRPr="0022183C" w:rsidRDefault="009F6D2C" w:rsidP="00C73E23">
      <w:pPr>
        <w:spacing w:after="0" w:line="240" w:lineRule="auto"/>
        <w:ind w:firstLine="567"/>
        <w:jc w:val="both"/>
        <w:rPr>
          <w:rFonts w:ascii="PermianSerifTypeface" w:hAnsi="PermianSerifTypeface"/>
          <w:lang w:val="ru-RU"/>
        </w:rPr>
      </w:pPr>
    </w:p>
    <w:p w14:paraId="7D8A7939" w14:textId="2A9750D1" w:rsidR="009F6D2C" w:rsidRPr="0022183C" w:rsidRDefault="00B47D19" w:rsidP="00C73E23">
      <w:pPr>
        <w:pStyle w:val="HTMLPreformatted"/>
        <w:jc w:val="both"/>
        <w:rPr>
          <w:rFonts w:ascii="PermianSerifTypeface" w:hAnsi="PermianSerifTypeface"/>
          <w:sz w:val="22"/>
          <w:szCs w:val="22"/>
          <w:lang w:val="ru-RU"/>
        </w:rPr>
      </w:pPr>
      <w:r w:rsidRPr="0022183C">
        <w:rPr>
          <w:rFonts w:ascii="PermianSerifTypeface" w:hAnsi="PermianSerifTypeface"/>
          <w:b/>
          <w:sz w:val="22"/>
          <w:szCs w:val="22"/>
          <w:lang w:val="ru-RU"/>
        </w:rPr>
        <w:t xml:space="preserve">         </w:t>
      </w:r>
      <w:r w:rsidR="00EB2691" w:rsidRPr="0022183C">
        <w:rPr>
          <w:rFonts w:ascii="PermianSerifTypeface" w:hAnsi="PermianSerifTypeface"/>
          <w:b/>
          <w:sz w:val="22"/>
          <w:szCs w:val="22"/>
          <w:lang w:val="ru-RU"/>
        </w:rPr>
        <w:t>40</w:t>
      </w:r>
      <w:r w:rsidR="00357361" w:rsidRPr="0022183C">
        <w:rPr>
          <w:rFonts w:ascii="PermianSerifTypeface" w:hAnsi="PermianSerifTypeface"/>
          <w:b/>
          <w:sz w:val="22"/>
          <w:szCs w:val="22"/>
          <w:lang w:val="ru-RU"/>
        </w:rPr>
        <w:t>.</w:t>
      </w:r>
      <w:r w:rsidR="00357361" w:rsidRPr="0022183C">
        <w:rPr>
          <w:rFonts w:ascii="PermianSerifTypeface" w:hAnsi="PermianSerifTypeface"/>
          <w:sz w:val="22"/>
          <w:szCs w:val="22"/>
          <w:lang w:val="ru-RU"/>
        </w:rPr>
        <w:t xml:space="preserve"> </w:t>
      </w:r>
      <w:r w:rsidR="009F6D2C" w:rsidRPr="0022183C">
        <w:rPr>
          <w:rFonts w:ascii="PermianSerifTypeface" w:hAnsi="PermianSerifTypeface"/>
          <w:sz w:val="22"/>
          <w:szCs w:val="22"/>
          <w:lang w:val="ru-RU"/>
        </w:rPr>
        <w:t xml:space="preserve"> Средства, используемые для приобретения </w:t>
      </w:r>
      <w:r w:rsidRPr="0022183C">
        <w:rPr>
          <w:rFonts w:ascii="PermianSerifTypeface" w:hAnsi="PermianSerifTypeface"/>
          <w:sz w:val="22"/>
          <w:szCs w:val="22"/>
          <w:lang w:val="ru-RU"/>
        </w:rPr>
        <w:t xml:space="preserve">долей участия в </w:t>
      </w:r>
      <w:r w:rsidR="009F6D2C" w:rsidRPr="0022183C">
        <w:rPr>
          <w:rFonts w:ascii="PermianSerifTypeface" w:hAnsi="PermianSerifTypeface"/>
          <w:sz w:val="22"/>
          <w:szCs w:val="22"/>
          <w:lang w:val="ru-RU"/>
        </w:rPr>
        <w:t>небанковско</w:t>
      </w:r>
      <w:r w:rsidRPr="0022183C">
        <w:rPr>
          <w:rFonts w:ascii="PermianSerifTypeface" w:hAnsi="PermianSerifTypeface"/>
          <w:sz w:val="22"/>
          <w:szCs w:val="22"/>
          <w:lang w:val="ru-RU"/>
        </w:rPr>
        <w:t>м</w:t>
      </w:r>
      <w:r w:rsidR="009F6D2C" w:rsidRPr="0022183C">
        <w:rPr>
          <w:rFonts w:ascii="PermianSerifTypeface" w:hAnsi="PermianSerifTypeface"/>
          <w:sz w:val="22"/>
          <w:szCs w:val="22"/>
          <w:lang w:val="ru-RU"/>
        </w:rPr>
        <w:t xml:space="preserve"> поставщик</w:t>
      </w:r>
      <w:r w:rsidRPr="0022183C">
        <w:rPr>
          <w:rFonts w:ascii="PermianSerifTypeface" w:hAnsi="PermianSerifTypeface"/>
          <w:sz w:val="22"/>
          <w:szCs w:val="22"/>
          <w:lang w:val="ru-RU"/>
        </w:rPr>
        <w:t>е</w:t>
      </w:r>
      <w:r w:rsidR="009F6D2C" w:rsidRPr="0022183C">
        <w:rPr>
          <w:rFonts w:ascii="PermianSerifTypeface" w:hAnsi="PermianSerifTypeface"/>
          <w:sz w:val="22"/>
          <w:szCs w:val="22"/>
          <w:lang w:val="ru-RU"/>
        </w:rPr>
        <w:t xml:space="preserve"> платежных услуг, должны поступать из законных источников, а механизм финансирования должен быть прозрачным.</w:t>
      </w:r>
    </w:p>
    <w:p w14:paraId="772C60D4" w14:textId="77777777" w:rsidR="009F6D2C" w:rsidRPr="0022183C" w:rsidRDefault="009F6D2C" w:rsidP="00C73E23">
      <w:pPr>
        <w:spacing w:after="0" w:line="240" w:lineRule="auto"/>
        <w:ind w:firstLine="567"/>
        <w:jc w:val="both"/>
        <w:rPr>
          <w:rFonts w:ascii="PermianSerifTypeface" w:hAnsi="PermianSerifTypeface"/>
          <w:lang w:val="ru-RU"/>
        </w:rPr>
      </w:pPr>
    </w:p>
    <w:p w14:paraId="27E5ECCB" w14:textId="1122B39A" w:rsidR="00B47D19" w:rsidRPr="0022183C" w:rsidRDefault="00B47D19" w:rsidP="00C73E23">
      <w:pPr>
        <w:pStyle w:val="HTMLPreformatted"/>
        <w:jc w:val="both"/>
        <w:rPr>
          <w:rFonts w:ascii="PermianSerifTypeface" w:hAnsi="PermianSerifTypeface"/>
          <w:sz w:val="22"/>
          <w:szCs w:val="22"/>
          <w:lang w:val="ru-RU"/>
        </w:rPr>
      </w:pPr>
      <w:bookmarkStart w:id="23" w:name="_Hlk109034395"/>
      <w:r w:rsidRPr="0022183C">
        <w:rPr>
          <w:rFonts w:ascii="PermianSerifTypeface" w:hAnsi="PermianSerifTypeface"/>
          <w:b/>
          <w:bCs/>
          <w:sz w:val="22"/>
          <w:szCs w:val="22"/>
          <w:lang w:val="ru-RU"/>
        </w:rPr>
        <w:t xml:space="preserve">         </w:t>
      </w:r>
      <w:r w:rsidR="00EB2691" w:rsidRPr="0022183C">
        <w:rPr>
          <w:rFonts w:ascii="PermianSerifTypeface" w:hAnsi="PermianSerifTypeface"/>
          <w:b/>
          <w:bCs/>
          <w:sz w:val="22"/>
          <w:szCs w:val="22"/>
          <w:lang w:val="ru-RU"/>
        </w:rPr>
        <w:t>41</w:t>
      </w:r>
      <w:r w:rsidR="00357361" w:rsidRPr="0022183C">
        <w:rPr>
          <w:rFonts w:ascii="PermianSerifTypeface" w:hAnsi="PermianSerifTypeface"/>
          <w:b/>
          <w:bCs/>
          <w:sz w:val="22"/>
          <w:szCs w:val="22"/>
          <w:lang w:val="ru-RU"/>
        </w:rPr>
        <w:t>.</w:t>
      </w:r>
      <w:bookmarkStart w:id="24" w:name="_Hlk116462525"/>
      <w:r w:rsidRPr="0022183C">
        <w:rPr>
          <w:rFonts w:ascii="PermianSerifTypeface" w:hAnsi="PermianSerifTypeface"/>
          <w:sz w:val="22"/>
          <w:szCs w:val="22"/>
          <w:lang w:val="ru-RU"/>
        </w:rPr>
        <w:t xml:space="preserve"> Национальный банк учитывает заявленные намерения потенциального приобретателя, указанные в его заявлении о намерениях, подвергнуть небанковского поставщика платежных услуг значительным изменениям с точки зрения способности поставщика соблюдать требования на момент предлагаемого приобретения и продолжать соблюдать все пруденциальные требования после приобретения, включая требования к капиталу и требования, касающиеся системы управления, внутреннего контроля, системы управления рисками и требований по предотвращению и борьбе с отмыванием денег и финансированием терроризма.</w:t>
      </w:r>
    </w:p>
    <w:p w14:paraId="3BA0E35C" w14:textId="56474E19" w:rsidR="00B47D19" w:rsidRPr="0022183C" w:rsidRDefault="00B47D19" w:rsidP="00C73E23">
      <w:pPr>
        <w:pStyle w:val="HTMLPreformatted"/>
        <w:jc w:val="both"/>
        <w:rPr>
          <w:rFonts w:ascii="PermianSerifTypeface" w:hAnsi="PermianSerifTypeface"/>
          <w:sz w:val="22"/>
          <w:szCs w:val="22"/>
          <w:lang w:val="ru-RU"/>
        </w:rPr>
      </w:pPr>
      <w:r w:rsidRPr="0022183C">
        <w:rPr>
          <w:rFonts w:ascii="PermianSerifTypeface" w:hAnsi="PermianSerifTypeface"/>
          <w:b/>
          <w:bCs/>
          <w:sz w:val="22"/>
          <w:szCs w:val="22"/>
          <w:lang w:val="ru-RU"/>
        </w:rPr>
        <w:lastRenderedPageBreak/>
        <w:t xml:space="preserve">           </w:t>
      </w:r>
      <w:r w:rsidR="007006E4" w:rsidRPr="0022183C">
        <w:rPr>
          <w:rFonts w:ascii="PermianSerifTypeface" w:hAnsi="PermianSerifTypeface"/>
          <w:b/>
          <w:bCs/>
          <w:sz w:val="22"/>
          <w:szCs w:val="22"/>
          <w:lang w:val="ru-RU"/>
        </w:rPr>
        <w:t>4</w:t>
      </w:r>
      <w:r w:rsidR="00934BFD" w:rsidRPr="0022183C">
        <w:rPr>
          <w:rFonts w:ascii="PermianSerifTypeface" w:hAnsi="PermianSerifTypeface"/>
          <w:b/>
          <w:bCs/>
          <w:sz w:val="22"/>
          <w:szCs w:val="22"/>
          <w:lang w:val="ru-RU"/>
        </w:rPr>
        <w:t>2</w:t>
      </w:r>
      <w:r w:rsidR="007006E4" w:rsidRPr="0022183C">
        <w:rPr>
          <w:rFonts w:ascii="PermianSerifTypeface" w:hAnsi="PermianSerifTypeface"/>
          <w:b/>
          <w:bCs/>
          <w:sz w:val="22"/>
          <w:szCs w:val="22"/>
          <w:lang w:val="ru-RU"/>
        </w:rPr>
        <w:t>.</w:t>
      </w:r>
      <w:r w:rsidR="007006E4"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 </w:t>
      </w:r>
      <w:r w:rsidR="00535B31" w:rsidRPr="0022183C">
        <w:rPr>
          <w:rFonts w:ascii="PermianSerifTypeface" w:hAnsi="PermianSerifTypeface"/>
          <w:sz w:val="22"/>
          <w:szCs w:val="22"/>
          <w:lang w:val="ru-RU"/>
        </w:rPr>
        <w:t>Если поставщик небанковских платежных услуг станет частью группы в результате приобретения долей участия потенциальным приобретателем, Национальному банку не должны препятствовать выполнению его надзорных обязанностей законы, нормативные акты или административные положения другой страны, управляющие физическим или юридическим лицом, имеющим тесные связи с поставщиком или трудности с выполнением соответствующих законов, правил или административных положений. Пруденциальная оценка потенциального покупателя должна также охватывать его способность поддерживать надлежащую организацию небанковского поставщика платежных услуг внутри группы. И поставщик, и группа должны иметь четкую и прозрачную систему корпоративного управления и надлежащую организацию.</w:t>
      </w:r>
    </w:p>
    <w:p w14:paraId="761F8544" w14:textId="77777777" w:rsidR="00B47D19" w:rsidRPr="0022183C" w:rsidRDefault="00B47D19" w:rsidP="00C73E23">
      <w:pPr>
        <w:spacing w:after="0" w:line="240" w:lineRule="auto"/>
        <w:ind w:firstLine="567"/>
        <w:jc w:val="both"/>
        <w:rPr>
          <w:rFonts w:ascii="PermianSerifTypeface" w:hAnsi="PermianSerifTypeface"/>
          <w:lang w:val="ru-RU"/>
        </w:rPr>
      </w:pPr>
    </w:p>
    <w:p w14:paraId="65A0FC6A" w14:textId="1E494E40" w:rsidR="00535B31" w:rsidRPr="0022183C" w:rsidRDefault="00535B31" w:rsidP="00C73E23">
      <w:pPr>
        <w:pStyle w:val="HTMLPreformatted"/>
        <w:jc w:val="both"/>
        <w:rPr>
          <w:rFonts w:ascii="PermianSerifTypeface" w:hAnsi="PermianSerifTypeface"/>
          <w:sz w:val="22"/>
          <w:szCs w:val="22"/>
          <w:lang w:val="ru-RU"/>
        </w:rPr>
      </w:pPr>
      <w:bookmarkStart w:id="25" w:name="_Hlk106720045"/>
      <w:bookmarkEnd w:id="23"/>
      <w:bookmarkEnd w:id="24"/>
      <w:r w:rsidRPr="0022183C">
        <w:rPr>
          <w:rFonts w:ascii="PermianSerifTypeface" w:hAnsi="PermianSerifTypeface"/>
          <w:sz w:val="22"/>
          <w:szCs w:val="22"/>
          <w:lang w:val="ru-RU"/>
        </w:rPr>
        <w:t xml:space="preserve">         </w:t>
      </w:r>
      <w:r w:rsidR="00BA1804" w:rsidRPr="0022183C">
        <w:rPr>
          <w:rFonts w:ascii="PermianSerifTypeface" w:hAnsi="PermianSerifTypeface"/>
          <w:sz w:val="22"/>
          <w:szCs w:val="22"/>
          <w:lang w:val="ru-RU"/>
        </w:rPr>
        <w:t xml:space="preserve">43. </w:t>
      </w:r>
      <w:r w:rsidRPr="0022183C">
        <w:rPr>
          <w:rFonts w:ascii="PermianSerifTypeface" w:hAnsi="PermianSerifTypeface"/>
          <w:sz w:val="22"/>
          <w:szCs w:val="22"/>
          <w:lang w:val="ru-RU"/>
        </w:rPr>
        <w:t xml:space="preserve"> После оценки потенциального приобретателя с точки зрения отсутствия разумных оснований считать, что в связи с запрашиваемым приобретением осуществляются или будут осуществляться операции по отмыванию денег и финансированию терроризма или повысят риск таких операций, качество потенциального приобретателя не будет считаться адекватным, и Национальный банк отка</w:t>
      </w:r>
      <w:r w:rsidR="00595F02" w:rsidRPr="0022183C">
        <w:rPr>
          <w:rFonts w:ascii="PermianSerifTypeface" w:hAnsi="PermianSerifTypeface"/>
          <w:sz w:val="22"/>
          <w:szCs w:val="22"/>
          <w:lang w:val="ru-RU"/>
        </w:rPr>
        <w:t>зывает в выдаче</w:t>
      </w:r>
      <w:r w:rsidRPr="0022183C">
        <w:rPr>
          <w:rFonts w:ascii="PermianSerifTypeface" w:hAnsi="PermianSerifTypeface"/>
          <w:sz w:val="22"/>
          <w:szCs w:val="22"/>
          <w:lang w:val="ru-RU"/>
        </w:rPr>
        <w:t xml:space="preserve"> </w:t>
      </w:r>
      <w:r w:rsidR="00595F02" w:rsidRPr="0022183C">
        <w:rPr>
          <w:rFonts w:ascii="PermianSerifTypeface" w:hAnsi="PermianSerifTypeface"/>
          <w:sz w:val="22"/>
          <w:szCs w:val="22"/>
          <w:lang w:val="ru-RU"/>
        </w:rPr>
        <w:t>предварительного</w:t>
      </w:r>
      <w:r w:rsidRPr="0022183C">
        <w:rPr>
          <w:rFonts w:ascii="PermianSerifTypeface" w:hAnsi="PermianSerifTypeface"/>
          <w:sz w:val="22"/>
          <w:szCs w:val="22"/>
          <w:lang w:val="ru-RU"/>
        </w:rPr>
        <w:t xml:space="preserve"> разрешени</w:t>
      </w:r>
      <w:r w:rsidR="00595F02" w:rsidRPr="0022183C">
        <w:rPr>
          <w:rFonts w:ascii="PermianSerifTypeface" w:hAnsi="PermianSerifTypeface"/>
          <w:sz w:val="22"/>
          <w:szCs w:val="22"/>
          <w:lang w:val="ru-RU"/>
        </w:rPr>
        <w:t>я</w:t>
      </w:r>
      <w:r w:rsidRPr="0022183C">
        <w:rPr>
          <w:rFonts w:ascii="PermianSerifTypeface" w:hAnsi="PermianSerifTypeface"/>
          <w:sz w:val="22"/>
          <w:szCs w:val="22"/>
          <w:lang w:val="ru-RU"/>
        </w:rPr>
        <w:t>, если компетентные органы подозревают его или известно, внутри страны или за рубежом, что он:</w:t>
      </w:r>
    </w:p>
    <w:p w14:paraId="34592CE1" w14:textId="77777777" w:rsidR="00535B31" w:rsidRPr="0022183C" w:rsidRDefault="00535B31" w:rsidP="00C73E23">
      <w:pPr>
        <w:spacing w:after="0" w:line="240" w:lineRule="auto"/>
        <w:jc w:val="both"/>
        <w:rPr>
          <w:rFonts w:ascii="PermianSerifTypeface" w:hAnsi="PermianSerifTypeface"/>
          <w:lang w:val="ru-RU"/>
        </w:rPr>
      </w:pPr>
    </w:p>
    <w:p w14:paraId="553B576A" w14:textId="2A51FCE2" w:rsidR="00595F02" w:rsidRPr="0022183C" w:rsidRDefault="00595F02"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BA1804" w:rsidRPr="0022183C">
        <w:rPr>
          <w:rFonts w:ascii="PermianSerifTypeface" w:hAnsi="PermianSerifTypeface"/>
          <w:sz w:val="22"/>
          <w:szCs w:val="22"/>
          <w:lang w:val="ru-RU"/>
        </w:rPr>
        <w:t xml:space="preserve">1) </w:t>
      </w:r>
      <w:r w:rsidRPr="0022183C">
        <w:rPr>
          <w:rFonts w:ascii="PermianSerifTypeface" w:hAnsi="PermianSerifTypeface"/>
          <w:sz w:val="22"/>
          <w:szCs w:val="22"/>
          <w:lang w:val="ru-RU"/>
        </w:rPr>
        <w:t>участвует в отмывании денег или попытке отмывания денег, независимо от того, связано ли это с предполагаемым приобретением или нет;</w:t>
      </w:r>
    </w:p>
    <w:p w14:paraId="0A4D7EBD" w14:textId="77777777" w:rsidR="00595F02" w:rsidRPr="0022183C" w:rsidRDefault="00595F02" w:rsidP="00C73E23">
      <w:pPr>
        <w:spacing w:after="0" w:line="240" w:lineRule="auto"/>
        <w:ind w:firstLine="567"/>
        <w:jc w:val="both"/>
        <w:rPr>
          <w:rFonts w:ascii="PermianSerifTypeface" w:hAnsi="PermianSerifTypeface"/>
          <w:lang w:val="ru-RU"/>
        </w:rPr>
      </w:pPr>
    </w:p>
    <w:p w14:paraId="60A495E4" w14:textId="4739A6EA" w:rsidR="00595F02" w:rsidRPr="0022183C" w:rsidRDefault="00595F02"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BA1804" w:rsidRPr="0022183C">
        <w:rPr>
          <w:rFonts w:ascii="PermianSerifTypeface" w:hAnsi="PermianSerifTypeface"/>
          <w:sz w:val="22"/>
          <w:szCs w:val="22"/>
          <w:lang w:val="ru-RU"/>
        </w:rPr>
        <w:t xml:space="preserve">2) </w:t>
      </w:r>
      <w:r w:rsidRPr="0022183C">
        <w:rPr>
          <w:rFonts w:ascii="PermianSerifTypeface" w:hAnsi="PermianSerifTypeface"/>
          <w:sz w:val="22"/>
          <w:szCs w:val="22"/>
          <w:lang w:val="ru-RU"/>
        </w:rPr>
        <w:t>причастен к деятельности организованных преступных группировок, террористическим актам или финансированию террористических актов.</w:t>
      </w:r>
    </w:p>
    <w:p w14:paraId="74C6DCA5" w14:textId="77777777" w:rsidR="00595F02" w:rsidRPr="0022183C" w:rsidRDefault="00595F02" w:rsidP="00C73E23">
      <w:pPr>
        <w:spacing w:after="0" w:line="240" w:lineRule="auto"/>
        <w:ind w:firstLine="567"/>
        <w:jc w:val="both"/>
        <w:rPr>
          <w:rFonts w:ascii="PermianSerifTypeface" w:hAnsi="PermianSerifTypeface"/>
          <w:lang w:val="ru-RU"/>
        </w:rPr>
      </w:pPr>
    </w:p>
    <w:bookmarkEnd w:id="25"/>
    <w:p w14:paraId="0AA51211" w14:textId="3BDFA664" w:rsidR="00357361" w:rsidRPr="0022183C" w:rsidRDefault="00595F02" w:rsidP="003F1E33">
      <w:pPr>
        <w:spacing w:after="0" w:line="240" w:lineRule="auto"/>
        <w:ind w:firstLine="567"/>
        <w:jc w:val="center"/>
        <w:rPr>
          <w:rFonts w:ascii="PermianSerifTypeface" w:hAnsi="PermianSerifTypeface"/>
          <w:b/>
          <w:bCs/>
          <w:lang w:val="ru-RU"/>
        </w:rPr>
      </w:pPr>
      <w:r w:rsidRPr="0022183C">
        <w:rPr>
          <w:rFonts w:ascii="PermianSerifTypeface" w:hAnsi="PermianSerifTypeface"/>
          <w:b/>
          <w:bCs/>
          <w:lang w:val="ru-RU"/>
        </w:rPr>
        <w:t>Часть</w:t>
      </w:r>
      <w:r w:rsidR="00357361" w:rsidRPr="0022183C">
        <w:rPr>
          <w:rFonts w:ascii="PermianSerifTypeface" w:hAnsi="PermianSerifTypeface"/>
          <w:b/>
          <w:bCs/>
          <w:lang w:val="ru-RU"/>
        </w:rPr>
        <w:t xml:space="preserve"> </w:t>
      </w:r>
      <w:r w:rsidR="004449FB" w:rsidRPr="0022183C">
        <w:rPr>
          <w:rFonts w:ascii="PermianSerifTypeface" w:hAnsi="PermianSerifTypeface"/>
          <w:b/>
          <w:bCs/>
          <w:lang w:val="ru-RU"/>
        </w:rPr>
        <w:t>6</w:t>
      </w:r>
    </w:p>
    <w:p w14:paraId="79B2CA3F" w14:textId="36FDFE58" w:rsidR="00357361" w:rsidRPr="0022183C" w:rsidRDefault="003568ED" w:rsidP="003F1E33">
      <w:pPr>
        <w:spacing w:after="0" w:line="240" w:lineRule="auto"/>
        <w:ind w:firstLine="567"/>
        <w:jc w:val="center"/>
        <w:rPr>
          <w:rFonts w:ascii="PermianSerifTypeface" w:hAnsi="PermianSerifTypeface"/>
          <w:lang w:val="ru-RU"/>
        </w:rPr>
      </w:pPr>
      <w:r w:rsidRPr="0022183C">
        <w:rPr>
          <w:rFonts w:ascii="PermianSerifTypeface" w:hAnsi="PermianSerifTypeface"/>
          <w:b/>
          <w:lang w:val="ru-RU"/>
        </w:rPr>
        <w:t>ПОСТОЯННЫЙ МОНИТОРИНГ СОБЛЮДЕНИЯ ТРЕБОВАНИ</w:t>
      </w:r>
      <w:r w:rsidR="003F1E33">
        <w:rPr>
          <w:rFonts w:ascii="PermianSerifTypeface" w:hAnsi="PermianSerifTypeface"/>
          <w:b/>
          <w:lang w:val="ru-RU"/>
        </w:rPr>
        <w:t xml:space="preserve">Й </w:t>
      </w:r>
      <w:r w:rsidRPr="0022183C">
        <w:rPr>
          <w:rFonts w:ascii="PermianSerifTypeface" w:hAnsi="PermianSerifTypeface"/>
          <w:b/>
          <w:lang w:val="ru-RU"/>
        </w:rPr>
        <w:t xml:space="preserve">К ВЛАДЕЛЬЦАМ </w:t>
      </w:r>
      <w:r w:rsidR="008D2F68" w:rsidRPr="0022183C">
        <w:rPr>
          <w:rFonts w:ascii="PermianSerifTypeface" w:hAnsi="PermianSerifTypeface"/>
          <w:b/>
          <w:lang w:val="ru-RU"/>
        </w:rPr>
        <w:t>ДОЛЕЙ УЧАСТИЯ</w:t>
      </w:r>
    </w:p>
    <w:p w14:paraId="51E6EE5A" w14:textId="0CA26B1D" w:rsidR="00D01A94" w:rsidRPr="0022183C" w:rsidRDefault="00EB2691"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b/>
          <w:sz w:val="22"/>
          <w:szCs w:val="22"/>
          <w:lang w:val="ru-RU"/>
        </w:rPr>
        <w:t>4</w:t>
      </w:r>
      <w:r w:rsidR="000A41E4" w:rsidRPr="0022183C">
        <w:rPr>
          <w:rFonts w:ascii="PermianSerifTypeface" w:hAnsi="PermianSerifTypeface"/>
          <w:b/>
          <w:sz w:val="22"/>
          <w:szCs w:val="22"/>
          <w:lang w:val="ru-RU"/>
        </w:rPr>
        <w:t>4</w:t>
      </w:r>
      <w:r w:rsidR="00357361" w:rsidRPr="0022183C">
        <w:rPr>
          <w:rFonts w:ascii="PermianSerifTypeface" w:hAnsi="PermianSerifTypeface"/>
          <w:b/>
          <w:sz w:val="22"/>
          <w:szCs w:val="22"/>
          <w:lang w:val="ru-RU"/>
        </w:rPr>
        <w:t>.</w:t>
      </w:r>
      <w:r w:rsidR="00357361" w:rsidRPr="0022183C">
        <w:rPr>
          <w:rFonts w:ascii="PermianSerifTypeface" w:hAnsi="PermianSerifTypeface"/>
          <w:sz w:val="22"/>
          <w:szCs w:val="22"/>
          <w:lang w:val="ru-RU"/>
        </w:rPr>
        <w:t xml:space="preserve"> </w:t>
      </w:r>
      <w:r w:rsidR="00D01A94" w:rsidRPr="0022183C">
        <w:rPr>
          <w:rFonts w:ascii="PermianSerifTypeface" w:hAnsi="PermianSerifTypeface"/>
          <w:sz w:val="22"/>
          <w:szCs w:val="22"/>
          <w:lang w:val="ru-RU"/>
        </w:rPr>
        <w:t>Небанковский поставщик платежных услуг, в течение одного рабочего дня с даты ознакомления, уведомляет Национальный банк о:</w:t>
      </w:r>
    </w:p>
    <w:p w14:paraId="039E7BF0" w14:textId="4369A490" w:rsidR="00D01A94" w:rsidRPr="0022183C" w:rsidRDefault="00357361"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sz w:val="22"/>
          <w:szCs w:val="22"/>
          <w:lang w:val="ru-RU"/>
        </w:rPr>
        <w:t>1)</w:t>
      </w:r>
      <w:r w:rsidR="00D01A94" w:rsidRPr="0022183C">
        <w:rPr>
          <w:rFonts w:ascii="PermianSerifTypeface" w:hAnsi="PermianSerifTypeface"/>
          <w:sz w:val="22"/>
          <w:szCs w:val="22"/>
          <w:lang w:val="ru-RU"/>
        </w:rPr>
        <w:t xml:space="preserve"> любом, прямом или косвенном, приобретении или отчуждении долей участия, достигающих или превышающих 10, 20, 30, 50 процентов или в результате которых небанковский поставщик платежных услуг становится филиалом;</w:t>
      </w:r>
    </w:p>
    <w:p w14:paraId="056EF4A2" w14:textId="060FBCB1" w:rsidR="00D01A94" w:rsidRPr="0022183C" w:rsidRDefault="00357361" w:rsidP="00C73E23">
      <w:pPr>
        <w:pStyle w:val="NormalWeb"/>
        <w:spacing w:before="0" w:beforeAutospacing="0" w:after="0" w:afterAutospacing="0"/>
        <w:ind w:firstLine="851"/>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2) </w:t>
      </w:r>
      <w:r w:rsidR="00D01A94" w:rsidRPr="0022183C">
        <w:rPr>
          <w:rFonts w:ascii="PermianSerifTypeface" w:hAnsi="PermianSerifTypeface"/>
          <w:sz w:val="22"/>
          <w:szCs w:val="22"/>
          <w:lang w:val="ru-RU"/>
        </w:rPr>
        <w:t>любых фактах или обстоятельствах, вызывающих подозрение, что приобретение</w:t>
      </w:r>
      <w:r w:rsidR="00AB750F">
        <w:rPr>
          <w:rFonts w:ascii="PermianSerifTypeface" w:hAnsi="PermianSerifTypeface"/>
          <w:sz w:val="22"/>
          <w:szCs w:val="22"/>
          <w:lang w:val="ru-RU"/>
        </w:rPr>
        <w:t>/</w:t>
      </w:r>
      <w:r w:rsidR="00AB750F" w:rsidRPr="00CA2060">
        <w:rPr>
          <w:rFonts w:ascii="PermianSerifTypeface" w:hAnsi="PermianSerifTypeface"/>
          <w:sz w:val="22"/>
          <w:szCs w:val="22"/>
          <w:lang w:val="ru-RU"/>
        </w:rPr>
        <w:t>отчуждение</w:t>
      </w:r>
      <w:r w:rsidR="00D01A94" w:rsidRPr="0022183C">
        <w:rPr>
          <w:rFonts w:ascii="PermianSerifTypeface" w:hAnsi="PermianSerifTypeface"/>
          <w:sz w:val="22"/>
          <w:szCs w:val="22"/>
          <w:lang w:val="ru-RU"/>
        </w:rPr>
        <w:t xml:space="preserve"> долей участия, указанное в части (1) и части (2) ст.16</w:t>
      </w:r>
      <w:r w:rsidR="00D01A94" w:rsidRPr="0022183C">
        <w:rPr>
          <w:rFonts w:ascii="PermianSerifTypeface" w:hAnsi="PermianSerifTypeface"/>
          <w:sz w:val="22"/>
          <w:szCs w:val="22"/>
          <w:vertAlign w:val="superscript"/>
          <w:lang w:val="ru-RU"/>
        </w:rPr>
        <w:t>1</w:t>
      </w:r>
      <w:r w:rsidR="00D01A94" w:rsidRPr="0022183C">
        <w:rPr>
          <w:rFonts w:ascii="PermianSerifTypeface" w:hAnsi="PermianSerifTypeface"/>
          <w:sz w:val="22"/>
          <w:szCs w:val="22"/>
          <w:lang w:val="ru-RU"/>
        </w:rPr>
        <w:t xml:space="preserve"> Закона № 114/2012</w:t>
      </w:r>
      <w:r w:rsidR="003F1E33">
        <w:rPr>
          <w:rFonts w:ascii="PermianSerifTypeface" w:hAnsi="PermianSerifTypeface"/>
          <w:sz w:val="22"/>
          <w:szCs w:val="22"/>
          <w:lang w:val="ru-RU"/>
        </w:rPr>
        <w:t>,</w:t>
      </w:r>
      <w:r w:rsidR="00D01A94" w:rsidRPr="0022183C">
        <w:rPr>
          <w:rFonts w:ascii="PermianSerifTypeface" w:hAnsi="PermianSerifTypeface"/>
          <w:sz w:val="22"/>
          <w:szCs w:val="22"/>
          <w:lang w:val="ru-RU"/>
        </w:rPr>
        <w:t xml:space="preserve"> было осуществлено с нарушением ст.16</w:t>
      </w:r>
      <w:r w:rsidR="00D01A94" w:rsidRPr="0022183C">
        <w:rPr>
          <w:rFonts w:ascii="PermianSerifTypeface" w:hAnsi="PermianSerifTypeface"/>
          <w:sz w:val="22"/>
          <w:szCs w:val="22"/>
          <w:vertAlign w:val="superscript"/>
          <w:lang w:val="ru-RU"/>
        </w:rPr>
        <w:t>1</w:t>
      </w:r>
      <w:r w:rsidR="00D01A94" w:rsidRPr="0022183C">
        <w:rPr>
          <w:rFonts w:ascii="PermianSerifTypeface" w:hAnsi="PermianSerifTypeface"/>
          <w:sz w:val="22"/>
          <w:szCs w:val="22"/>
          <w:lang w:val="ru-RU"/>
        </w:rPr>
        <w:t xml:space="preserve"> Закона</w:t>
      </w:r>
      <w:r w:rsidR="00AB750F">
        <w:rPr>
          <w:rFonts w:ascii="PermianSerifTypeface" w:hAnsi="PermianSerifTypeface"/>
          <w:sz w:val="22"/>
          <w:szCs w:val="22"/>
          <w:lang w:val="ru-RU"/>
        </w:rPr>
        <w:t xml:space="preserve"> </w:t>
      </w:r>
      <w:r w:rsidR="00AB750F" w:rsidRPr="0022183C">
        <w:rPr>
          <w:rFonts w:ascii="PermianSerifTypeface" w:hAnsi="PermianSerifTypeface"/>
          <w:sz w:val="22"/>
          <w:szCs w:val="22"/>
          <w:lang w:val="ru-RU"/>
        </w:rPr>
        <w:t>№ 114/2012</w:t>
      </w:r>
      <w:r w:rsidR="00D01A94" w:rsidRPr="0022183C">
        <w:rPr>
          <w:rFonts w:ascii="PermianSerifTypeface" w:hAnsi="PermianSerifTypeface"/>
          <w:sz w:val="22"/>
          <w:szCs w:val="22"/>
          <w:lang w:val="ru-RU"/>
        </w:rPr>
        <w:t xml:space="preserve"> </w:t>
      </w:r>
      <w:r w:rsidR="00A35048" w:rsidRPr="0022183C">
        <w:rPr>
          <w:rFonts w:ascii="PermianSerifTypeface" w:hAnsi="PermianSerifTypeface"/>
          <w:sz w:val="22"/>
          <w:szCs w:val="22"/>
          <w:lang w:val="ru-RU"/>
        </w:rPr>
        <w:t>о платежных услугах и электронных деньгах,</w:t>
      </w:r>
      <w:r w:rsidR="00D01A94" w:rsidRPr="0022183C">
        <w:rPr>
          <w:rFonts w:ascii="PermianSerifTypeface" w:hAnsi="PermianSerifTypeface"/>
          <w:sz w:val="22"/>
          <w:szCs w:val="22"/>
          <w:lang w:val="ru-RU"/>
        </w:rPr>
        <w:t xml:space="preserve"> с приложением подтверждающих документов.</w:t>
      </w:r>
    </w:p>
    <w:p w14:paraId="03D55583" w14:textId="77777777" w:rsidR="00D01A94" w:rsidRPr="0022183C" w:rsidRDefault="00D01A94" w:rsidP="00C73E23">
      <w:pPr>
        <w:spacing w:after="0" w:line="240" w:lineRule="auto"/>
        <w:ind w:firstLine="567"/>
        <w:jc w:val="both"/>
        <w:rPr>
          <w:rFonts w:ascii="PermianSerifTypeface" w:hAnsi="PermianSerifTypeface"/>
          <w:lang w:val="ru-RU"/>
        </w:rPr>
      </w:pPr>
    </w:p>
    <w:p w14:paraId="3D1EED28" w14:textId="7EB289E9" w:rsidR="005F563C" w:rsidRPr="0022183C" w:rsidRDefault="00EB2691" w:rsidP="00C73E23">
      <w:pPr>
        <w:spacing w:after="0" w:line="240" w:lineRule="auto"/>
        <w:ind w:firstLine="567"/>
        <w:jc w:val="both"/>
        <w:rPr>
          <w:rFonts w:ascii="PermianSerifTypeface" w:eastAsia="Times New Roman" w:hAnsi="PermianSerifTypeface" w:cs="Arial"/>
          <w:lang w:val="ru-RU"/>
        </w:rPr>
      </w:pPr>
      <w:bookmarkStart w:id="26" w:name="_Hlk116464888"/>
      <w:bookmarkStart w:id="27" w:name="_Hlk106720204"/>
      <w:r w:rsidRPr="0022183C">
        <w:rPr>
          <w:rFonts w:ascii="PermianSerifTypeface" w:hAnsi="PermianSerifTypeface"/>
          <w:b/>
          <w:bCs/>
          <w:lang w:val="ru-RU"/>
        </w:rPr>
        <w:t>4</w:t>
      </w:r>
      <w:r w:rsidR="000A41E4" w:rsidRPr="0022183C">
        <w:rPr>
          <w:rFonts w:ascii="PermianSerifTypeface" w:hAnsi="PermianSerifTypeface"/>
          <w:b/>
          <w:bCs/>
          <w:lang w:val="ru-RU"/>
        </w:rPr>
        <w:t>5</w:t>
      </w:r>
      <w:r w:rsidR="00357361" w:rsidRPr="0022183C">
        <w:rPr>
          <w:rFonts w:ascii="PermianSerifTypeface" w:hAnsi="PermianSerifTypeface"/>
          <w:b/>
          <w:bCs/>
          <w:lang w:val="ru-RU"/>
        </w:rPr>
        <w:t>.</w:t>
      </w:r>
      <w:r w:rsidR="00357361" w:rsidRPr="0022183C">
        <w:rPr>
          <w:rFonts w:ascii="PermianSerifTypeface" w:hAnsi="PermianSerifTypeface"/>
          <w:lang w:val="ru-RU"/>
        </w:rPr>
        <w:t xml:space="preserve"> </w:t>
      </w:r>
      <w:r w:rsidR="005F563C" w:rsidRPr="0022183C">
        <w:rPr>
          <w:rFonts w:ascii="PermianSerifTypeface" w:hAnsi="PermianSerifTypeface"/>
          <w:shd w:val="clear" w:color="auto" w:fill="FFFFFF"/>
          <w:lang w:val="ru-RU"/>
        </w:rPr>
        <w:t>Любое лицо или любые лица, действующие согласованно, принявшие решение отказаться прямо или косвенно, в том числе в качестве выгодоприобретающего собственника доли участия, от квалифицированного участия в капитале платежного общества или принявшие решение уменьшить свое квалифицированное участие, вследствие чего пропорция их доли участия в капитале или прав голоса уменьшится до уровня в 10, 20, 30 или 50 процентов либо данное платежное общество прекратит являться филиалом соответствующего лица, должны предварительно письменно уведомить Национальный банк о данном решении.</w:t>
      </w:r>
      <w:r w:rsidR="005F563C" w:rsidRPr="0022183C">
        <w:rPr>
          <w:rFonts w:ascii="PermianSerifTypeface" w:eastAsia="Times New Roman" w:hAnsi="PermianSerifTypeface" w:cs="Arial"/>
          <w:lang w:val="ru-RU"/>
        </w:rPr>
        <w:t xml:space="preserve"> </w:t>
      </w:r>
    </w:p>
    <w:p w14:paraId="717D499F" w14:textId="7A3BF94E" w:rsidR="005F563C" w:rsidRPr="0022183C" w:rsidRDefault="005F563C" w:rsidP="00C73E23">
      <w:pPr>
        <w:pStyle w:val="HTMLPreformatted"/>
        <w:jc w:val="both"/>
        <w:rPr>
          <w:rFonts w:ascii="PermianSerifTypeface" w:hAnsi="PermianSerifTypeface"/>
          <w:sz w:val="22"/>
          <w:szCs w:val="22"/>
          <w:lang w:val="ru-RU"/>
        </w:rPr>
      </w:pPr>
      <w:r w:rsidRPr="0022183C">
        <w:rPr>
          <w:rFonts w:ascii="PermianSerifTypeface" w:hAnsi="PermianSerifTypeface" w:cs="Arial"/>
          <w:b/>
          <w:bCs/>
          <w:sz w:val="22"/>
          <w:szCs w:val="22"/>
          <w:lang w:val="ru-RU"/>
        </w:rPr>
        <w:lastRenderedPageBreak/>
        <w:t xml:space="preserve">           </w:t>
      </w:r>
      <w:r w:rsidR="00EB2691" w:rsidRPr="0022183C">
        <w:rPr>
          <w:rFonts w:ascii="PermianSerifTypeface" w:hAnsi="PermianSerifTypeface" w:cs="Arial"/>
          <w:b/>
          <w:bCs/>
          <w:sz w:val="22"/>
          <w:szCs w:val="22"/>
          <w:lang w:val="ru-RU"/>
        </w:rPr>
        <w:t>4</w:t>
      </w:r>
      <w:r w:rsidR="000A41E4" w:rsidRPr="0022183C">
        <w:rPr>
          <w:rFonts w:ascii="PermianSerifTypeface" w:hAnsi="PermianSerifTypeface" w:cs="Arial"/>
          <w:b/>
          <w:bCs/>
          <w:sz w:val="22"/>
          <w:szCs w:val="22"/>
          <w:lang w:val="ru-RU"/>
        </w:rPr>
        <w:t>6</w:t>
      </w:r>
      <w:r w:rsidR="00357361" w:rsidRPr="0022183C">
        <w:rPr>
          <w:rFonts w:ascii="PermianSerifTypeface" w:hAnsi="PermianSerifTypeface" w:cs="Arial"/>
          <w:b/>
          <w:bCs/>
          <w:sz w:val="22"/>
          <w:szCs w:val="22"/>
          <w:lang w:val="ru-RU"/>
        </w:rPr>
        <w:t>.</w:t>
      </w:r>
      <w:r w:rsidR="00357361" w:rsidRPr="0022183C">
        <w:rPr>
          <w:rFonts w:ascii="PermianSerifTypeface" w:hAnsi="PermianSerifTypeface" w:cs="Arial"/>
          <w:sz w:val="22"/>
          <w:szCs w:val="22"/>
          <w:lang w:val="ru-RU"/>
        </w:rPr>
        <w:t xml:space="preserve"> </w:t>
      </w:r>
      <w:r w:rsidRPr="0022183C">
        <w:rPr>
          <w:rFonts w:ascii="PermianSerifTypeface" w:hAnsi="PermianSerifTypeface"/>
          <w:sz w:val="22"/>
          <w:szCs w:val="22"/>
          <w:lang w:val="ru-RU"/>
        </w:rPr>
        <w:t xml:space="preserve">Уведомление, упомянутое в пункте 45, будет </w:t>
      </w:r>
      <w:r w:rsidR="003F1E33">
        <w:rPr>
          <w:rFonts w:ascii="PermianSerifTypeface" w:hAnsi="PermianSerifTypeface"/>
          <w:sz w:val="22"/>
          <w:szCs w:val="22"/>
          <w:lang w:val="ru-RU"/>
        </w:rPr>
        <w:t>осуществлено</w:t>
      </w:r>
      <w:r w:rsidRPr="0022183C">
        <w:rPr>
          <w:rFonts w:ascii="PermianSerifTypeface" w:hAnsi="PermianSerifTypeface"/>
          <w:sz w:val="22"/>
          <w:szCs w:val="22"/>
          <w:lang w:val="ru-RU"/>
        </w:rPr>
        <w:t xml:space="preserve"> посредством письма, подписанного </w:t>
      </w:r>
      <w:r w:rsidR="003F1E33">
        <w:rPr>
          <w:rFonts w:ascii="PermianSerifTypeface" w:hAnsi="PermianSerifTypeface"/>
          <w:sz w:val="22"/>
          <w:szCs w:val="22"/>
          <w:lang w:val="ru-RU"/>
        </w:rPr>
        <w:t>прямым или косвенным владельцем</w:t>
      </w:r>
      <w:r w:rsidRPr="0022183C">
        <w:rPr>
          <w:rFonts w:ascii="PermianSerifTypeface" w:hAnsi="PermianSerifTypeface"/>
          <w:sz w:val="22"/>
          <w:szCs w:val="22"/>
          <w:lang w:val="ru-RU"/>
        </w:rPr>
        <w:t>/выгодоприобретающим собственником, в зависимости от обстоятельств, об участии в капитале небанковского поставщика платежных услуг, который принял решение об его отчуждении/уменьшении, с приложением следующих документов и информации</w:t>
      </w:r>
      <w:r w:rsidR="003F1E33">
        <w:rPr>
          <w:rFonts w:ascii="PermianSerifTypeface" w:hAnsi="PermianSerifTypeface"/>
          <w:sz w:val="22"/>
          <w:szCs w:val="22"/>
          <w:lang w:val="ru-RU"/>
        </w:rPr>
        <w:t>:</w:t>
      </w:r>
    </w:p>
    <w:p w14:paraId="617547AE" w14:textId="77777777" w:rsidR="005F563C" w:rsidRPr="0022183C" w:rsidRDefault="005F563C" w:rsidP="00C73E23">
      <w:pPr>
        <w:spacing w:after="0" w:line="240" w:lineRule="auto"/>
        <w:ind w:firstLine="567"/>
        <w:jc w:val="both"/>
        <w:rPr>
          <w:rFonts w:ascii="PermianSerifTypeface" w:eastAsia="Times New Roman" w:hAnsi="PermianSerifTypeface" w:cs="Arial"/>
          <w:lang w:val="ru-RU"/>
        </w:rPr>
      </w:pPr>
    </w:p>
    <w:p w14:paraId="09DD8CB5" w14:textId="3E6214D7" w:rsidR="005F563C" w:rsidRPr="0022183C" w:rsidRDefault="002415AD" w:rsidP="00C73E23">
      <w:pPr>
        <w:pStyle w:val="HTMLPreformatted"/>
        <w:jc w:val="both"/>
        <w:rPr>
          <w:rFonts w:ascii="PermianSerifTypeface" w:hAnsi="PermianSerifTypeface"/>
          <w:sz w:val="22"/>
          <w:szCs w:val="22"/>
          <w:lang w:val="ru-RU"/>
        </w:rPr>
      </w:pPr>
      <w:r w:rsidRPr="0022183C">
        <w:rPr>
          <w:rFonts w:ascii="PermianSerifTypeface" w:hAnsi="PermianSerifTypeface" w:cs="Arial"/>
          <w:sz w:val="22"/>
          <w:szCs w:val="22"/>
          <w:lang w:val="ru-RU"/>
        </w:rPr>
        <w:t xml:space="preserve">           </w:t>
      </w:r>
      <w:r w:rsidR="00357361" w:rsidRPr="0022183C">
        <w:rPr>
          <w:rFonts w:ascii="PermianSerifTypeface" w:hAnsi="PermianSerifTypeface" w:cs="Arial"/>
          <w:sz w:val="22"/>
          <w:szCs w:val="22"/>
          <w:lang w:val="ru-RU"/>
        </w:rPr>
        <w:t xml:space="preserve">1) </w:t>
      </w:r>
      <w:r w:rsidR="005F563C" w:rsidRPr="0022183C">
        <w:rPr>
          <w:rFonts w:ascii="PermianSerifTypeface" w:hAnsi="PermianSerifTypeface"/>
          <w:sz w:val="22"/>
          <w:szCs w:val="22"/>
          <w:lang w:val="ru-RU"/>
        </w:rPr>
        <w:t xml:space="preserve">документы, подтверждающие права собственности владельца на </w:t>
      </w:r>
      <w:r w:rsidRPr="0022183C">
        <w:rPr>
          <w:rFonts w:ascii="PermianSerifTypeface" w:hAnsi="PermianSerifTypeface"/>
          <w:sz w:val="22"/>
          <w:szCs w:val="22"/>
          <w:lang w:val="ru-RU"/>
        </w:rPr>
        <w:t>доли участия;</w:t>
      </w:r>
    </w:p>
    <w:p w14:paraId="359AE033" w14:textId="77777777" w:rsidR="005F563C" w:rsidRPr="0022183C" w:rsidRDefault="005F563C" w:rsidP="00C73E23">
      <w:pPr>
        <w:spacing w:after="0" w:line="240" w:lineRule="auto"/>
        <w:ind w:firstLine="567"/>
        <w:jc w:val="both"/>
        <w:rPr>
          <w:rFonts w:ascii="PermianSerifTypeface" w:eastAsia="Times New Roman" w:hAnsi="PermianSerifTypeface" w:cs="Arial"/>
          <w:lang w:val="ru-RU"/>
        </w:rPr>
      </w:pPr>
    </w:p>
    <w:p w14:paraId="16D379A4" w14:textId="63E47159" w:rsidR="002415AD" w:rsidRPr="0022183C" w:rsidRDefault="002415AD" w:rsidP="00C73E23">
      <w:pPr>
        <w:pStyle w:val="HTMLPreformatted"/>
        <w:jc w:val="both"/>
        <w:rPr>
          <w:rFonts w:ascii="PermianSerifTypeface" w:hAnsi="PermianSerifTypeface"/>
          <w:sz w:val="22"/>
          <w:szCs w:val="22"/>
          <w:lang w:val="ru-RU"/>
        </w:rPr>
      </w:pPr>
      <w:r w:rsidRPr="0022183C">
        <w:rPr>
          <w:rFonts w:ascii="PermianSerifTypeface" w:hAnsi="PermianSerifTypeface" w:cs="Arial"/>
          <w:sz w:val="22"/>
          <w:szCs w:val="22"/>
          <w:lang w:val="ru-RU"/>
        </w:rPr>
        <w:t xml:space="preserve">           </w:t>
      </w:r>
      <w:r w:rsidR="00357361" w:rsidRPr="0022183C">
        <w:rPr>
          <w:rFonts w:ascii="PermianSerifTypeface" w:hAnsi="PermianSerifTypeface" w:cs="Arial"/>
          <w:sz w:val="22"/>
          <w:szCs w:val="22"/>
          <w:lang w:val="ru-RU"/>
        </w:rPr>
        <w:t xml:space="preserve">2) </w:t>
      </w:r>
      <w:r w:rsidRPr="0022183C">
        <w:rPr>
          <w:rFonts w:ascii="PermianSerifTypeface" w:hAnsi="PermianSerifTypeface"/>
          <w:sz w:val="22"/>
          <w:szCs w:val="22"/>
          <w:lang w:val="ru-RU"/>
        </w:rPr>
        <w:t>данные, касающиеся личности лиц, действующих совместно с владельцем долей участия, доли которых составляют предмет продажи/снижения, с указанием их взаимоотношений;</w:t>
      </w:r>
    </w:p>
    <w:p w14:paraId="125F35DF" w14:textId="77777777" w:rsidR="002415AD" w:rsidRPr="0022183C" w:rsidRDefault="002415AD" w:rsidP="00C73E23">
      <w:pPr>
        <w:spacing w:after="0" w:line="240" w:lineRule="auto"/>
        <w:ind w:firstLine="567"/>
        <w:jc w:val="both"/>
        <w:rPr>
          <w:rFonts w:ascii="PermianSerifTypeface" w:eastAsia="Times New Roman" w:hAnsi="PermianSerifTypeface" w:cs="Arial"/>
          <w:lang w:val="ru-RU"/>
        </w:rPr>
      </w:pPr>
    </w:p>
    <w:p w14:paraId="0BB77ADF" w14:textId="38521D37" w:rsidR="00357361" w:rsidRPr="0022183C" w:rsidRDefault="00357361" w:rsidP="00C73E23">
      <w:pPr>
        <w:spacing w:after="0" w:line="240" w:lineRule="auto"/>
        <w:ind w:firstLine="567"/>
        <w:jc w:val="both"/>
        <w:rPr>
          <w:rFonts w:ascii="PermianSerifTypeface" w:eastAsia="Times New Roman" w:hAnsi="PermianSerifTypeface" w:cs="Arial"/>
          <w:lang w:val="ru-RU"/>
        </w:rPr>
      </w:pPr>
      <w:r w:rsidRPr="0022183C">
        <w:rPr>
          <w:rFonts w:ascii="PermianSerifTypeface" w:eastAsia="Times New Roman" w:hAnsi="PermianSerifTypeface" w:cs="Arial"/>
          <w:lang w:val="ru-RU"/>
        </w:rPr>
        <w:t xml:space="preserve">3) </w:t>
      </w:r>
      <w:r w:rsidR="002415AD" w:rsidRPr="0022183C">
        <w:rPr>
          <w:rFonts w:ascii="PermianSerifTypeface" w:eastAsia="Times New Roman" w:hAnsi="PermianSerifTypeface" w:cs="Arial"/>
          <w:lang w:val="ru-RU"/>
        </w:rPr>
        <w:t>письменно составленная декларация под собственную ответственность, подтверждающая, что представленные данные и информация соответствуют действительности</w:t>
      </w:r>
      <w:r w:rsidRPr="0022183C">
        <w:rPr>
          <w:rFonts w:ascii="PermianSerifTypeface" w:eastAsia="Times New Roman" w:hAnsi="PermianSerifTypeface" w:cs="Arial"/>
          <w:lang w:val="ru-RU"/>
        </w:rPr>
        <w:t>;</w:t>
      </w:r>
    </w:p>
    <w:p w14:paraId="7DC55A3E" w14:textId="07B24AF4" w:rsidR="002415AD" w:rsidRPr="0022183C" w:rsidRDefault="00357361" w:rsidP="00C73E23">
      <w:pPr>
        <w:spacing w:after="0" w:line="240" w:lineRule="auto"/>
        <w:ind w:firstLine="567"/>
        <w:jc w:val="both"/>
        <w:rPr>
          <w:rFonts w:ascii="PermianSerifTypeface" w:eastAsia="Times New Roman" w:hAnsi="PermianSerifTypeface" w:cs="Arial"/>
          <w:lang w:val="ru-RU"/>
        </w:rPr>
      </w:pPr>
      <w:r w:rsidRPr="0022183C">
        <w:rPr>
          <w:rFonts w:ascii="PermianSerifTypeface" w:eastAsia="Times New Roman" w:hAnsi="PermianSerifTypeface" w:cs="Arial"/>
          <w:lang w:val="ru-RU"/>
        </w:rPr>
        <w:t xml:space="preserve">4) </w:t>
      </w:r>
      <w:r w:rsidR="002415AD" w:rsidRPr="0022183C">
        <w:rPr>
          <w:rFonts w:ascii="PermianSerifTypeface" w:eastAsia="Times New Roman" w:hAnsi="PermianSerifTypeface" w:cs="Arial"/>
          <w:lang w:val="ru-RU"/>
        </w:rPr>
        <w:t>данные, относящиеся к личности покупателя, если она известна, и/или способ продажи;</w:t>
      </w:r>
    </w:p>
    <w:p w14:paraId="3B0CE734" w14:textId="40409846" w:rsidR="002415AD" w:rsidRPr="0022183C" w:rsidRDefault="00357361" w:rsidP="00C73E23">
      <w:pPr>
        <w:spacing w:after="0" w:line="240" w:lineRule="auto"/>
        <w:ind w:firstLine="567"/>
        <w:jc w:val="both"/>
        <w:rPr>
          <w:rFonts w:ascii="PermianSerifTypeface" w:eastAsia="Times New Roman" w:hAnsi="PermianSerifTypeface" w:cs="Arial"/>
          <w:lang w:val="ru-RU"/>
        </w:rPr>
      </w:pPr>
      <w:r w:rsidRPr="0022183C">
        <w:rPr>
          <w:rFonts w:ascii="PermianSerifTypeface" w:eastAsia="Times New Roman" w:hAnsi="PermianSerifTypeface" w:cs="Arial"/>
          <w:lang w:val="ru-RU"/>
        </w:rPr>
        <w:t xml:space="preserve">5) </w:t>
      </w:r>
      <w:r w:rsidR="002415AD" w:rsidRPr="0022183C">
        <w:rPr>
          <w:rFonts w:ascii="PermianSerifTypeface" w:eastAsia="Times New Roman" w:hAnsi="PermianSerifTypeface" w:cs="Arial"/>
          <w:lang w:val="ru-RU"/>
        </w:rPr>
        <w:t>сведения о лице, которое отчуждает или уменьшает свое участие:</w:t>
      </w:r>
    </w:p>
    <w:p w14:paraId="0F3A2DF3" w14:textId="6EC9E863" w:rsidR="002415AD" w:rsidRPr="0022183C" w:rsidRDefault="00357361" w:rsidP="00C73E23">
      <w:pPr>
        <w:spacing w:after="0" w:line="240" w:lineRule="auto"/>
        <w:ind w:firstLine="567"/>
        <w:jc w:val="both"/>
        <w:rPr>
          <w:rFonts w:ascii="PermianSerifTypeface" w:eastAsia="Times New Roman" w:hAnsi="PermianSerifTypeface" w:cs="Arial"/>
          <w:lang w:val="ru-RU"/>
        </w:rPr>
      </w:pPr>
      <w:r w:rsidRPr="0022183C">
        <w:rPr>
          <w:rFonts w:ascii="PermianSerifTypeface" w:eastAsia="Times New Roman" w:hAnsi="PermianSerifTypeface" w:cs="Arial"/>
          <w:lang w:val="ru-RU"/>
        </w:rPr>
        <w:t xml:space="preserve">a) </w:t>
      </w:r>
      <w:r w:rsidR="002415AD" w:rsidRPr="0022183C">
        <w:rPr>
          <w:rFonts w:ascii="PermianSerifTypeface" w:eastAsia="Times New Roman" w:hAnsi="PermianSerifTypeface" w:cs="Arial"/>
          <w:lang w:val="ru-RU"/>
        </w:rPr>
        <w:t xml:space="preserve">для физических лиц – фамилия и имя, дата и место рождения, данные документа о гражданстве и удостоверении личности (IDNP, серия и номер, дата выдачи), </w:t>
      </w:r>
      <w:r w:rsidR="00696BA2">
        <w:rPr>
          <w:rFonts w:ascii="PermianSerifTypeface" w:eastAsia="Times New Roman" w:hAnsi="PermianSerifTypeface" w:cs="Arial"/>
          <w:lang w:val="ru-RU"/>
        </w:rPr>
        <w:t xml:space="preserve">постоянный </w:t>
      </w:r>
      <w:r w:rsidR="002415AD" w:rsidRPr="0022183C">
        <w:rPr>
          <w:rFonts w:ascii="PermianSerifTypeface" w:eastAsia="Times New Roman" w:hAnsi="PermianSerifTypeface" w:cs="Arial"/>
          <w:lang w:val="ru-RU"/>
        </w:rPr>
        <w:t>адрес/место жительств</w:t>
      </w:r>
      <w:r w:rsidR="00696BA2">
        <w:rPr>
          <w:rFonts w:ascii="PermianSerifTypeface" w:eastAsia="Times New Roman" w:hAnsi="PermianSerifTypeface" w:cs="Arial"/>
          <w:lang w:val="ru-RU"/>
        </w:rPr>
        <w:t>о</w:t>
      </w:r>
      <w:r w:rsidR="003D651B" w:rsidRPr="0022183C">
        <w:rPr>
          <w:rFonts w:ascii="PermianSerifTypeface" w:eastAsia="Times New Roman" w:hAnsi="PermianSerifTypeface" w:cs="Arial"/>
          <w:lang w:val="ru-RU"/>
        </w:rPr>
        <w:t>;</w:t>
      </w:r>
    </w:p>
    <w:p w14:paraId="71330CF7" w14:textId="04C2F08E" w:rsidR="00357361" w:rsidRPr="0022183C" w:rsidRDefault="00357361" w:rsidP="00C73E23">
      <w:pPr>
        <w:spacing w:after="0" w:line="240" w:lineRule="auto"/>
        <w:ind w:firstLine="567"/>
        <w:jc w:val="both"/>
        <w:rPr>
          <w:rFonts w:ascii="PermianSerifTypeface" w:eastAsia="Times New Roman" w:hAnsi="PermianSerifTypeface" w:cs="Arial"/>
          <w:lang w:val="ru-RU"/>
        </w:rPr>
      </w:pPr>
      <w:r w:rsidRPr="0022183C">
        <w:rPr>
          <w:rFonts w:ascii="PermianSerifTypeface" w:eastAsia="Times New Roman" w:hAnsi="PermianSerifTypeface" w:cs="Arial"/>
          <w:lang w:val="ru-RU"/>
        </w:rPr>
        <w:t xml:space="preserve">b) </w:t>
      </w:r>
      <w:r w:rsidR="003D651B" w:rsidRPr="0022183C">
        <w:rPr>
          <w:rFonts w:ascii="PermianSerifTypeface" w:eastAsia="Times New Roman" w:hAnsi="PermianSerifTypeface" w:cs="Arial"/>
          <w:lang w:val="ru-RU"/>
        </w:rPr>
        <w:t>для юридических лиц – наименование, дата регистрации и государственный идентификационный номер (IDNO), местонахождение/служебный адрес.</w:t>
      </w:r>
    </w:p>
    <w:p w14:paraId="41191B26" w14:textId="62856E37" w:rsidR="003D651B" w:rsidRPr="0022183C" w:rsidRDefault="003D651B" w:rsidP="00C73E23">
      <w:pPr>
        <w:pStyle w:val="HTMLPreformatted"/>
        <w:jc w:val="both"/>
        <w:rPr>
          <w:rFonts w:ascii="PermianSerifTypeface" w:hAnsi="PermianSerifTypeface"/>
          <w:sz w:val="22"/>
          <w:szCs w:val="22"/>
          <w:lang w:val="ru-RU"/>
        </w:rPr>
      </w:pPr>
      <w:r w:rsidRPr="0022183C">
        <w:rPr>
          <w:rFonts w:ascii="PermianSerifTypeface" w:hAnsi="PermianSerifTypeface" w:cs="Arial"/>
          <w:sz w:val="22"/>
          <w:szCs w:val="22"/>
          <w:lang w:val="ru-RU"/>
        </w:rPr>
        <w:t xml:space="preserve">           </w:t>
      </w:r>
      <w:r w:rsidR="00357361" w:rsidRPr="0022183C">
        <w:rPr>
          <w:rFonts w:ascii="PermianSerifTypeface" w:hAnsi="PermianSerifTypeface" w:cs="Arial"/>
          <w:sz w:val="22"/>
          <w:szCs w:val="22"/>
          <w:lang w:val="ru-RU"/>
        </w:rPr>
        <w:t xml:space="preserve">6) </w:t>
      </w:r>
      <w:r w:rsidRPr="0022183C">
        <w:rPr>
          <w:rFonts w:ascii="PermianSerifTypeface" w:hAnsi="PermianSerifTypeface"/>
          <w:sz w:val="22"/>
          <w:szCs w:val="22"/>
          <w:lang w:val="ru-RU"/>
        </w:rPr>
        <w:t>сведения о квалифицированном участии, подлежащем отчуждению/снижению, например, его размер, общая доля участия, удерживаемая до отчуждения/снижения, планируемая дата отчуждения/снижения участия, доля участия, которая будет оставаться после отчуждения/снижения;</w:t>
      </w:r>
    </w:p>
    <w:p w14:paraId="7AC5D1C9" w14:textId="77777777" w:rsidR="003D651B" w:rsidRPr="0022183C" w:rsidRDefault="003D651B" w:rsidP="00C73E23">
      <w:pPr>
        <w:spacing w:after="0" w:line="240" w:lineRule="auto"/>
        <w:ind w:firstLine="567"/>
        <w:jc w:val="both"/>
        <w:rPr>
          <w:rFonts w:ascii="PermianSerifTypeface" w:eastAsia="Times New Roman" w:hAnsi="PermianSerifTypeface" w:cs="Arial"/>
          <w:lang w:val="ru-RU"/>
        </w:rPr>
      </w:pPr>
    </w:p>
    <w:p w14:paraId="55AB302C" w14:textId="0AD7723D" w:rsidR="000B003F" w:rsidRPr="0022183C" w:rsidRDefault="000B003F" w:rsidP="00C73E23">
      <w:pPr>
        <w:pStyle w:val="HTMLPreformatted"/>
        <w:jc w:val="both"/>
        <w:rPr>
          <w:rFonts w:ascii="PermianSerifTypeface" w:hAnsi="PermianSerifTypeface"/>
          <w:sz w:val="22"/>
          <w:szCs w:val="22"/>
          <w:lang w:val="ru-RU"/>
        </w:rPr>
      </w:pPr>
      <w:r w:rsidRPr="0022183C">
        <w:rPr>
          <w:rFonts w:ascii="PermianSerifTypeface" w:hAnsi="PermianSerifTypeface" w:cs="Arial"/>
          <w:sz w:val="22"/>
          <w:szCs w:val="22"/>
          <w:lang w:val="ru-RU"/>
        </w:rPr>
        <w:t xml:space="preserve">           </w:t>
      </w:r>
      <w:r w:rsidR="00357361" w:rsidRPr="0022183C">
        <w:rPr>
          <w:rFonts w:ascii="PermianSerifTypeface" w:hAnsi="PermianSerifTypeface" w:cs="Arial"/>
          <w:sz w:val="22"/>
          <w:szCs w:val="22"/>
          <w:lang w:val="ru-RU"/>
        </w:rPr>
        <w:t xml:space="preserve">7) </w:t>
      </w:r>
      <w:r w:rsidRPr="0022183C">
        <w:rPr>
          <w:rFonts w:ascii="PermianSerifTypeface" w:hAnsi="PermianSerifTypeface"/>
          <w:sz w:val="22"/>
          <w:szCs w:val="22"/>
          <w:lang w:val="ru-RU"/>
        </w:rPr>
        <w:t>Информация о причине отчуждения/снижения имеющегося квалифицированного участия.</w:t>
      </w:r>
    </w:p>
    <w:p w14:paraId="7F326D92" w14:textId="77777777" w:rsidR="000B003F" w:rsidRPr="0022183C" w:rsidRDefault="000B003F" w:rsidP="00C73E23">
      <w:pPr>
        <w:spacing w:after="0" w:line="240" w:lineRule="auto"/>
        <w:ind w:firstLine="567"/>
        <w:jc w:val="both"/>
        <w:rPr>
          <w:rFonts w:ascii="PermianSerifTypeface" w:eastAsia="Times New Roman" w:hAnsi="PermianSerifTypeface" w:cs="Arial"/>
          <w:lang w:val="ru-RU"/>
        </w:rPr>
      </w:pPr>
    </w:p>
    <w:p w14:paraId="6EF08987" w14:textId="24C683FB" w:rsidR="000B003F" w:rsidRPr="0022183C" w:rsidRDefault="000B003F" w:rsidP="00C73E23">
      <w:pPr>
        <w:pStyle w:val="HTMLPreformatted"/>
        <w:jc w:val="both"/>
        <w:rPr>
          <w:rFonts w:ascii="PermianSerifTypeface" w:hAnsi="PermianSerifTypeface"/>
          <w:sz w:val="22"/>
          <w:szCs w:val="22"/>
          <w:lang w:val="ru-RU"/>
        </w:rPr>
      </w:pPr>
      <w:bookmarkStart w:id="28" w:name="_Hlk110348405"/>
      <w:r w:rsidRPr="0022183C">
        <w:rPr>
          <w:rFonts w:ascii="PermianSerifTypeface" w:hAnsi="PermianSerifTypeface" w:cs="Arial"/>
          <w:b/>
          <w:bCs/>
          <w:sz w:val="22"/>
          <w:szCs w:val="22"/>
          <w:lang w:val="ru-RU"/>
        </w:rPr>
        <w:t xml:space="preserve">        </w:t>
      </w:r>
      <w:r w:rsidR="00EB2691" w:rsidRPr="0022183C">
        <w:rPr>
          <w:rFonts w:ascii="PermianSerifTypeface" w:hAnsi="PermianSerifTypeface" w:cs="Arial"/>
          <w:b/>
          <w:bCs/>
          <w:sz w:val="22"/>
          <w:szCs w:val="22"/>
          <w:lang w:val="ru-RU"/>
        </w:rPr>
        <w:t>4</w:t>
      </w:r>
      <w:r w:rsidR="000A41E4" w:rsidRPr="0022183C">
        <w:rPr>
          <w:rFonts w:ascii="PermianSerifTypeface" w:hAnsi="PermianSerifTypeface" w:cs="Arial"/>
          <w:b/>
          <w:bCs/>
          <w:sz w:val="22"/>
          <w:szCs w:val="22"/>
          <w:lang w:val="ru-RU"/>
        </w:rPr>
        <w:t>7</w:t>
      </w:r>
      <w:r w:rsidR="00357361" w:rsidRPr="0022183C">
        <w:rPr>
          <w:rFonts w:ascii="PermianSerifTypeface" w:hAnsi="PermianSerifTypeface" w:cs="Arial"/>
          <w:b/>
          <w:bCs/>
          <w:sz w:val="22"/>
          <w:szCs w:val="22"/>
          <w:lang w:val="ru-RU"/>
        </w:rPr>
        <w:t>.</w:t>
      </w:r>
      <w:r w:rsidRPr="0022183C">
        <w:rPr>
          <w:rFonts w:ascii="PermianSerifTypeface" w:hAnsi="PermianSerifTypeface"/>
          <w:sz w:val="22"/>
          <w:szCs w:val="22"/>
          <w:lang w:val="ru-RU"/>
        </w:rPr>
        <w:t xml:space="preserve"> Любой прямой или косвенный владелец,  в том числе быгод</w:t>
      </w:r>
      <w:r w:rsidR="00696BA2">
        <w:rPr>
          <w:rFonts w:ascii="PermianSerifTypeface" w:hAnsi="PermianSerifTypeface"/>
          <w:sz w:val="22"/>
          <w:szCs w:val="22"/>
          <w:lang w:val="ru-RU"/>
        </w:rPr>
        <w:t>о</w:t>
      </w:r>
      <w:r w:rsidRPr="0022183C">
        <w:rPr>
          <w:rFonts w:ascii="PermianSerifTypeface" w:hAnsi="PermianSerifTypeface"/>
          <w:sz w:val="22"/>
          <w:szCs w:val="22"/>
          <w:lang w:val="ru-RU"/>
        </w:rPr>
        <w:t xml:space="preserve">приобретающий собственник квалифицированного участия в капитале небанковского </w:t>
      </w:r>
      <w:r w:rsidR="00696BA2" w:rsidRPr="0022183C">
        <w:rPr>
          <w:rFonts w:ascii="PermianSerifTypeface" w:hAnsi="PermianSerifTypeface"/>
          <w:sz w:val="22"/>
          <w:szCs w:val="22"/>
          <w:lang w:val="ru-RU"/>
        </w:rPr>
        <w:t>поставщика</w:t>
      </w:r>
      <w:r w:rsidRPr="0022183C">
        <w:rPr>
          <w:rFonts w:ascii="PermianSerifTypeface" w:hAnsi="PermianSerifTypeface"/>
          <w:sz w:val="22"/>
          <w:szCs w:val="22"/>
          <w:lang w:val="ru-RU"/>
        </w:rPr>
        <w:t xml:space="preserve"> платежных услуг, обязан уведомить Национальный банк о любых изменениях, внесенных в документы и сведения, ранее представленные в соответствии с </w:t>
      </w:r>
      <w:r w:rsidR="00070137" w:rsidRPr="0022183C">
        <w:rPr>
          <w:rFonts w:ascii="PermianSerifTypeface" w:hAnsi="PermianSerifTypeface"/>
          <w:sz w:val="22"/>
          <w:szCs w:val="22"/>
          <w:lang w:val="ru-RU"/>
        </w:rPr>
        <w:t xml:space="preserve">частью (2) </w:t>
      </w:r>
      <w:r w:rsidRPr="0022183C">
        <w:rPr>
          <w:rFonts w:ascii="PermianSerifTypeface" w:hAnsi="PermianSerifTypeface"/>
          <w:sz w:val="22"/>
          <w:szCs w:val="22"/>
          <w:lang w:val="ru-RU"/>
        </w:rPr>
        <w:t>п.9), 10) ст</w:t>
      </w:r>
      <w:r w:rsidR="00070137" w:rsidRPr="0022183C">
        <w:rPr>
          <w:rFonts w:ascii="PermianSerifTypeface" w:hAnsi="PermianSerifTypeface"/>
          <w:sz w:val="22"/>
          <w:szCs w:val="22"/>
          <w:lang w:val="ru-RU"/>
        </w:rPr>
        <w:t>.</w:t>
      </w:r>
      <w:r w:rsidRPr="0022183C">
        <w:rPr>
          <w:rFonts w:ascii="PermianSerifTypeface" w:hAnsi="PermianSerifTypeface"/>
          <w:sz w:val="22"/>
          <w:szCs w:val="22"/>
          <w:lang w:val="ru-RU"/>
        </w:rPr>
        <w:t xml:space="preserve"> 14</w:t>
      </w:r>
      <w:r w:rsidR="00070137" w:rsidRPr="0022183C">
        <w:rPr>
          <w:rFonts w:ascii="PermianSerifTypeface" w:hAnsi="PermianSerifTypeface"/>
          <w:sz w:val="22"/>
          <w:szCs w:val="22"/>
          <w:lang w:val="ru-RU"/>
        </w:rPr>
        <w:t xml:space="preserve"> и  </w:t>
      </w:r>
      <w:r w:rsidRPr="0022183C">
        <w:rPr>
          <w:rFonts w:ascii="PermianSerifTypeface" w:hAnsi="PermianSerifTypeface"/>
          <w:sz w:val="22"/>
          <w:szCs w:val="22"/>
          <w:lang w:val="ru-RU"/>
        </w:rPr>
        <w:t>ст</w:t>
      </w:r>
      <w:r w:rsidR="00070137" w:rsidRPr="0022183C">
        <w:rPr>
          <w:rFonts w:ascii="PermianSerifTypeface" w:hAnsi="PermianSerifTypeface"/>
          <w:sz w:val="22"/>
          <w:szCs w:val="22"/>
          <w:lang w:val="ru-RU"/>
        </w:rPr>
        <w:t>. 16</w:t>
      </w:r>
      <w:r w:rsidR="00070137" w:rsidRPr="0022183C">
        <w:rPr>
          <w:rFonts w:ascii="PermianSerifTypeface" w:hAnsi="PermianSerifTypeface"/>
          <w:sz w:val="22"/>
          <w:szCs w:val="22"/>
          <w:vertAlign w:val="superscript"/>
          <w:lang w:val="ru-RU"/>
        </w:rPr>
        <w:t>1</w:t>
      </w:r>
      <w:r w:rsidRPr="0022183C">
        <w:rPr>
          <w:rFonts w:ascii="PermianSerifTypeface" w:hAnsi="PermianSerifTypeface"/>
          <w:sz w:val="22"/>
          <w:szCs w:val="22"/>
          <w:lang w:val="ru-RU"/>
        </w:rPr>
        <w:t xml:space="preserve"> Закона </w:t>
      </w:r>
      <w:r w:rsidR="00B45B07" w:rsidRPr="0022183C">
        <w:rPr>
          <w:rFonts w:ascii="PermianSerifTypeface" w:hAnsi="PermianSerifTypeface"/>
          <w:sz w:val="22"/>
          <w:szCs w:val="22"/>
          <w:lang w:val="ru-RU"/>
        </w:rPr>
        <w:t>№ 114/2012</w:t>
      </w:r>
      <w:r w:rsidRPr="0022183C">
        <w:rPr>
          <w:rFonts w:ascii="PermianSerifTypeface" w:hAnsi="PermianSerifTypeface"/>
          <w:sz w:val="22"/>
          <w:szCs w:val="22"/>
          <w:lang w:val="ru-RU"/>
        </w:rPr>
        <w:t xml:space="preserve"> о платежных услугах и электронных деньгах, в течение 20 дней со дня их возникновения вместе с документами, подтверждающими соответствующие изменения.</w:t>
      </w:r>
    </w:p>
    <w:p w14:paraId="7A730BB3" w14:textId="77777777" w:rsidR="000B003F" w:rsidRPr="0022183C" w:rsidRDefault="000B003F" w:rsidP="00C73E23">
      <w:pPr>
        <w:spacing w:after="0" w:line="240" w:lineRule="auto"/>
        <w:ind w:firstLine="567"/>
        <w:jc w:val="both"/>
        <w:rPr>
          <w:rFonts w:ascii="PermianSerifTypeface" w:eastAsia="Times New Roman" w:hAnsi="PermianSerifTypeface" w:cs="Arial"/>
          <w:b/>
          <w:bCs/>
          <w:lang w:val="ru-RU"/>
        </w:rPr>
      </w:pPr>
    </w:p>
    <w:p w14:paraId="78F4B860" w14:textId="3F031286" w:rsidR="00357361" w:rsidRPr="0022183C" w:rsidRDefault="00EB2691" w:rsidP="00C73E23">
      <w:pPr>
        <w:spacing w:after="0" w:line="240" w:lineRule="auto"/>
        <w:ind w:firstLine="426"/>
        <w:jc w:val="both"/>
        <w:rPr>
          <w:rFonts w:ascii="PermianSerifTypeface" w:eastAsia="Times New Roman" w:hAnsi="PermianSerifTypeface" w:cs="Arial"/>
          <w:lang w:val="ru-RU"/>
        </w:rPr>
      </w:pPr>
      <w:r w:rsidRPr="0022183C">
        <w:rPr>
          <w:rFonts w:ascii="PermianSerifTypeface" w:eastAsia="Times New Roman" w:hAnsi="PermianSerifTypeface" w:cs="Arial"/>
          <w:b/>
          <w:bCs/>
          <w:lang w:val="ru-RU"/>
        </w:rPr>
        <w:t>4</w:t>
      </w:r>
      <w:r w:rsidR="000A41E4" w:rsidRPr="0022183C">
        <w:rPr>
          <w:rFonts w:ascii="PermianSerifTypeface" w:eastAsia="Times New Roman" w:hAnsi="PermianSerifTypeface" w:cs="Arial"/>
          <w:b/>
          <w:bCs/>
          <w:lang w:val="ru-RU"/>
        </w:rPr>
        <w:t>8</w:t>
      </w:r>
      <w:r w:rsidR="00357361" w:rsidRPr="0022183C">
        <w:rPr>
          <w:rFonts w:ascii="PermianSerifTypeface" w:eastAsia="Times New Roman" w:hAnsi="PermianSerifTypeface" w:cs="Arial"/>
          <w:b/>
          <w:bCs/>
          <w:lang w:val="ru-RU"/>
        </w:rPr>
        <w:t>.</w:t>
      </w:r>
      <w:r w:rsidR="00357361" w:rsidRPr="0022183C">
        <w:rPr>
          <w:rFonts w:ascii="PermianSerifTypeface" w:eastAsia="Times New Roman" w:hAnsi="PermianSerifTypeface" w:cs="Arial"/>
          <w:lang w:val="ru-RU"/>
        </w:rPr>
        <w:t xml:space="preserve"> </w:t>
      </w:r>
      <w:r w:rsidR="00694786" w:rsidRPr="0022183C">
        <w:rPr>
          <w:rFonts w:ascii="PermianSerifTypeface" w:eastAsia="Times New Roman" w:hAnsi="PermianSerifTypeface" w:cs="Arial"/>
          <w:lang w:val="ru-RU"/>
        </w:rPr>
        <w:t xml:space="preserve">Постоянный мониторинг соблюдения требований к владельцам долей участия </w:t>
      </w:r>
      <w:r w:rsidR="00751DD9" w:rsidRPr="0022183C">
        <w:rPr>
          <w:rFonts w:ascii="PermianSerifTypeface" w:eastAsia="Times New Roman" w:hAnsi="PermianSerifTypeface" w:cs="Arial"/>
          <w:lang w:val="ru-RU"/>
        </w:rPr>
        <w:t>предполагает,</w:t>
      </w:r>
      <w:r w:rsidR="00694786" w:rsidRPr="0022183C">
        <w:rPr>
          <w:rFonts w:ascii="PermianSerifTypeface" w:eastAsia="Times New Roman" w:hAnsi="PermianSerifTypeface" w:cs="Arial"/>
          <w:lang w:val="ru-RU"/>
        </w:rPr>
        <w:t xml:space="preserve"> как минимум следующие действия</w:t>
      </w:r>
      <w:r w:rsidR="00357361" w:rsidRPr="0022183C">
        <w:rPr>
          <w:rFonts w:ascii="PermianSerifTypeface" w:eastAsia="Times New Roman" w:hAnsi="PermianSerifTypeface" w:cs="Arial"/>
          <w:lang w:val="ru-RU"/>
        </w:rPr>
        <w:t>:</w:t>
      </w:r>
    </w:p>
    <w:p w14:paraId="5F522725" w14:textId="2E50C182" w:rsidR="00357361" w:rsidRPr="0022183C" w:rsidRDefault="00751DD9" w:rsidP="00C73E23">
      <w:pPr>
        <w:pStyle w:val="ListParagraph"/>
        <w:numPr>
          <w:ilvl w:val="2"/>
          <w:numId w:val="10"/>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постоянный надзор за динамикой в структуре акционеров/участников</w:t>
      </w:r>
      <w:r w:rsidR="00357361" w:rsidRPr="0022183C">
        <w:rPr>
          <w:rFonts w:ascii="PermianSerifTypeface" w:hAnsi="PermianSerifTypeface" w:cs="Arial"/>
          <w:sz w:val="22"/>
          <w:szCs w:val="22"/>
          <w:lang w:val="ru-RU"/>
        </w:rPr>
        <w:t>;</w:t>
      </w:r>
    </w:p>
    <w:p w14:paraId="136716F3" w14:textId="324C454E" w:rsidR="00357361" w:rsidRPr="0022183C" w:rsidRDefault="00751DD9" w:rsidP="00C73E23">
      <w:pPr>
        <w:pStyle w:val="ListParagraph"/>
        <w:numPr>
          <w:ilvl w:val="2"/>
          <w:numId w:val="10"/>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проверка информации, представленной прямыми или косвенными владельцами квалифицированных участий в уставном капитале небанковского поставщика платежных услуг о</w:t>
      </w:r>
      <w:r w:rsidR="00BE3418" w:rsidRPr="0022183C">
        <w:rPr>
          <w:rFonts w:ascii="PermianSerifTypeface" w:hAnsi="PermianSerifTypeface" w:cs="Arial"/>
          <w:sz w:val="22"/>
          <w:szCs w:val="22"/>
          <w:lang w:val="ru-RU"/>
        </w:rPr>
        <w:t>б изменении</w:t>
      </w:r>
      <w:r w:rsidRPr="0022183C">
        <w:rPr>
          <w:rFonts w:ascii="PermianSerifTypeface" w:hAnsi="PermianSerifTypeface" w:cs="Arial"/>
          <w:sz w:val="22"/>
          <w:szCs w:val="22"/>
          <w:lang w:val="ru-RU"/>
        </w:rPr>
        <w:t xml:space="preserve"> выгодоприобретающих собственников </w:t>
      </w:r>
      <w:r w:rsidR="00BE3418" w:rsidRPr="0022183C">
        <w:rPr>
          <w:rFonts w:ascii="PermianSerifTypeface" w:hAnsi="PermianSerifTypeface" w:cs="Arial"/>
          <w:sz w:val="22"/>
          <w:szCs w:val="22"/>
          <w:lang w:val="ru-RU"/>
        </w:rPr>
        <w:t>долей участия</w:t>
      </w:r>
      <w:r w:rsidR="00357361" w:rsidRPr="0022183C">
        <w:rPr>
          <w:rFonts w:ascii="PermianSerifTypeface" w:hAnsi="PermianSerifTypeface" w:cs="Arial"/>
          <w:sz w:val="22"/>
          <w:szCs w:val="22"/>
          <w:lang w:val="ru-RU"/>
        </w:rPr>
        <w:t>;</w:t>
      </w:r>
    </w:p>
    <w:p w14:paraId="74E81E13" w14:textId="752EEFF3" w:rsidR="00357361" w:rsidRPr="0022183C" w:rsidRDefault="00BE3418" w:rsidP="00C73E23">
      <w:pPr>
        <w:pStyle w:val="ListParagraph"/>
        <w:numPr>
          <w:ilvl w:val="2"/>
          <w:numId w:val="10"/>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 xml:space="preserve">проверка информации о любом прямом или </w:t>
      </w:r>
      <w:r w:rsidR="00696BA2" w:rsidRPr="0022183C">
        <w:rPr>
          <w:rFonts w:ascii="PermianSerifTypeface" w:hAnsi="PermianSerifTypeface" w:cs="Arial"/>
          <w:sz w:val="22"/>
          <w:szCs w:val="22"/>
          <w:lang w:val="ru-RU"/>
        </w:rPr>
        <w:t>косвенном приобретении,</w:t>
      </w:r>
      <w:r w:rsidRPr="0022183C">
        <w:rPr>
          <w:rFonts w:ascii="PermianSerifTypeface" w:hAnsi="PermianSerifTypeface" w:cs="Arial"/>
          <w:sz w:val="22"/>
          <w:szCs w:val="22"/>
          <w:lang w:val="ru-RU"/>
        </w:rPr>
        <w:t xml:space="preserve"> или отчуждении/снижении</w:t>
      </w:r>
      <w:r w:rsidR="00696BA2">
        <w:rPr>
          <w:rFonts w:ascii="PermianSerifTypeface" w:hAnsi="PermianSerifTypeface" w:cs="Arial"/>
          <w:sz w:val="22"/>
          <w:szCs w:val="22"/>
          <w:lang w:val="ru-RU"/>
        </w:rPr>
        <w:t xml:space="preserve"> долей участия</w:t>
      </w:r>
      <w:r w:rsidRPr="0022183C">
        <w:rPr>
          <w:rFonts w:ascii="PermianSerifTypeface" w:hAnsi="PermianSerifTypeface" w:cs="Arial"/>
          <w:sz w:val="22"/>
          <w:szCs w:val="22"/>
          <w:lang w:val="ru-RU"/>
        </w:rPr>
        <w:t xml:space="preserve"> в уставном капитале небанковского </w:t>
      </w:r>
      <w:r w:rsidRPr="0022183C">
        <w:rPr>
          <w:rFonts w:ascii="PermianSerifTypeface" w:hAnsi="PermianSerifTypeface" w:cs="Arial"/>
          <w:sz w:val="22"/>
          <w:szCs w:val="22"/>
          <w:lang w:val="ru-RU"/>
        </w:rPr>
        <w:lastRenderedPageBreak/>
        <w:t>поставщика платежных услуг</w:t>
      </w:r>
      <w:r w:rsidR="00357361" w:rsidRPr="0022183C">
        <w:rPr>
          <w:rFonts w:ascii="PermianSerifTypeface" w:hAnsi="PermianSerifTypeface" w:cs="Arial"/>
          <w:sz w:val="22"/>
          <w:szCs w:val="22"/>
          <w:lang w:val="ru-RU"/>
        </w:rPr>
        <w:t>,</w:t>
      </w:r>
      <w:r w:rsidRPr="0022183C">
        <w:rPr>
          <w:rFonts w:ascii="PermianSerifTypeface" w:hAnsi="PermianSerifTypeface" w:cs="Arial"/>
          <w:sz w:val="22"/>
          <w:szCs w:val="22"/>
          <w:lang w:val="ru-RU"/>
        </w:rPr>
        <w:t xml:space="preserve"> а также о любых фактах или обстоятельствах, что данное приобретение или отчуждение/снижение имело место без соблюдения закона и нормативных актов Национального банка</w:t>
      </w:r>
      <w:r w:rsidR="00357361" w:rsidRPr="0022183C">
        <w:rPr>
          <w:rFonts w:ascii="PermianSerifTypeface" w:hAnsi="PermianSerifTypeface" w:cs="Arial"/>
          <w:sz w:val="22"/>
          <w:szCs w:val="22"/>
          <w:lang w:val="ru-RU"/>
        </w:rPr>
        <w:t>;</w:t>
      </w:r>
    </w:p>
    <w:p w14:paraId="07D6A8C8" w14:textId="457ED351" w:rsidR="00357361" w:rsidRPr="0022183C" w:rsidRDefault="007F0885" w:rsidP="00C73E23">
      <w:pPr>
        <w:pStyle w:val="ListParagraph"/>
        <w:numPr>
          <w:ilvl w:val="2"/>
          <w:numId w:val="10"/>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 xml:space="preserve">проверка информации о личности прямых и </w:t>
      </w:r>
      <w:r w:rsidR="00992D48" w:rsidRPr="0022183C">
        <w:rPr>
          <w:rFonts w:ascii="PermianSerifTypeface" w:hAnsi="PermianSerifTypeface" w:cs="Arial"/>
          <w:sz w:val="22"/>
          <w:szCs w:val="22"/>
          <w:lang w:val="ru-RU"/>
        </w:rPr>
        <w:t>косвенных владельцах квалифицированных участий,</w:t>
      </w:r>
      <w:r w:rsidRPr="0022183C">
        <w:rPr>
          <w:rFonts w:ascii="PermianSerifTypeface" w:hAnsi="PermianSerifTypeface" w:cs="Arial"/>
          <w:sz w:val="22"/>
          <w:szCs w:val="22"/>
          <w:lang w:val="ru-RU"/>
        </w:rPr>
        <w:t xml:space="preserve"> и их уровне</w:t>
      </w:r>
      <w:r w:rsidR="00B43BA4" w:rsidRPr="0022183C">
        <w:rPr>
          <w:rFonts w:ascii="PermianSerifTypeface" w:hAnsi="PermianSerifTypeface" w:cs="Arial"/>
          <w:sz w:val="22"/>
          <w:szCs w:val="22"/>
          <w:lang w:val="ru-RU"/>
        </w:rPr>
        <w:t>,</w:t>
      </w:r>
      <w:r w:rsidR="00357361" w:rsidRPr="0022183C">
        <w:rPr>
          <w:rFonts w:ascii="PermianSerifTypeface" w:hAnsi="PermianSerifTypeface" w:cs="Arial"/>
          <w:sz w:val="22"/>
          <w:szCs w:val="22"/>
          <w:lang w:val="ru-RU"/>
        </w:rPr>
        <w:t xml:space="preserve"> </w:t>
      </w:r>
      <w:r w:rsidRPr="0022183C">
        <w:rPr>
          <w:rFonts w:ascii="PermianSerifTypeface" w:hAnsi="PermianSerifTypeface" w:cs="Arial"/>
          <w:sz w:val="22"/>
          <w:szCs w:val="22"/>
          <w:lang w:val="ru-RU"/>
        </w:rPr>
        <w:t>представленной небанковскими поставщиками платежных услуг по запросу Национального банка</w:t>
      </w:r>
      <w:r w:rsidR="00357361" w:rsidRPr="0022183C">
        <w:rPr>
          <w:rFonts w:ascii="PermianSerifTypeface" w:hAnsi="PermianSerifTypeface" w:cs="Arial"/>
          <w:sz w:val="22"/>
          <w:szCs w:val="22"/>
          <w:lang w:val="ru-RU"/>
        </w:rPr>
        <w:t>;</w:t>
      </w:r>
    </w:p>
    <w:p w14:paraId="5115A718" w14:textId="225693BF" w:rsidR="00357361" w:rsidRPr="0022183C" w:rsidRDefault="00992D48" w:rsidP="00C73E23">
      <w:pPr>
        <w:pStyle w:val="ListParagraph"/>
        <w:numPr>
          <w:ilvl w:val="2"/>
          <w:numId w:val="10"/>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постоянный надзор за соблюдением требований, предусмотренных п.8 части (1) ст.</w:t>
      </w:r>
      <w:r w:rsidR="00F9207A" w:rsidRPr="0022183C">
        <w:rPr>
          <w:rFonts w:ascii="PermianSerifTypeface" w:hAnsi="PermianSerifTypeface" w:cs="Arial"/>
          <w:sz w:val="22"/>
          <w:szCs w:val="22"/>
          <w:lang w:val="ru-RU"/>
        </w:rPr>
        <w:t xml:space="preserve">15 </w:t>
      </w:r>
      <w:r w:rsidRPr="0022183C">
        <w:rPr>
          <w:rFonts w:ascii="PermianSerifTypeface" w:hAnsi="PermianSerifTypeface" w:cs="Arial"/>
          <w:sz w:val="22"/>
          <w:szCs w:val="22"/>
          <w:lang w:val="ru-RU"/>
        </w:rPr>
        <w:t>и части (7) ст</w:t>
      </w:r>
      <w:r w:rsidR="00F9207A" w:rsidRPr="0022183C">
        <w:rPr>
          <w:rFonts w:ascii="PermianSerifTypeface" w:hAnsi="PermianSerifTypeface" w:cs="Arial"/>
          <w:sz w:val="22"/>
          <w:szCs w:val="22"/>
          <w:lang w:val="ru-RU"/>
        </w:rPr>
        <w:t>.16</w:t>
      </w:r>
      <w:r w:rsidR="00F9207A" w:rsidRPr="0022183C">
        <w:rPr>
          <w:rFonts w:ascii="PermianSerifTypeface" w:hAnsi="PermianSerifTypeface" w:cs="Arial"/>
          <w:sz w:val="22"/>
          <w:szCs w:val="22"/>
          <w:vertAlign w:val="superscript"/>
          <w:lang w:val="ru-RU"/>
        </w:rPr>
        <w:t>1</w:t>
      </w:r>
      <w:r w:rsidR="00F9207A" w:rsidRPr="0022183C">
        <w:rPr>
          <w:rFonts w:ascii="PermianSerifTypeface" w:hAnsi="PermianSerifTypeface" w:cs="Arial"/>
          <w:sz w:val="22"/>
          <w:szCs w:val="22"/>
          <w:lang w:val="ru-RU"/>
        </w:rPr>
        <w:t xml:space="preserve">  </w:t>
      </w:r>
      <w:r w:rsidRPr="0022183C">
        <w:rPr>
          <w:rFonts w:ascii="PermianSerifTypeface" w:hAnsi="PermianSerifTypeface"/>
          <w:sz w:val="22"/>
          <w:szCs w:val="22"/>
          <w:lang w:val="ru-RU"/>
        </w:rPr>
        <w:t xml:space="preserve">Закона </w:t>
      </w:r>
      <w:r w:rsidR="00B45B07" w:rsidRPr="0022183C">
        <w:rPr>
          <w:rFonts w:ascii="PermianSerifTypeface" w:hAnsi="PermianSerifTypeface"/>
          <w:sz w:val="22"/>
          <w:szCs w:val="22"/>
          <w:lang w:val="ru-RU"/>
        </w:rPr>
        <w:t xml:space="preserve">№ </w:t>
      </w:r>
      <w:r w:rsidR="00B45B07" w:rsidRPr="0022183C">
        <w:rPr>
          <w:rFonts w:ascii="PermianSerifTypeface" w:hAnsi="PermianSerifTypeface" w:cs="Arial"/>
          <w:sz w:val="22"/>
          <w:szCs w:val="22"/>
          <w:lang w:val="ru-RU"/>
        </w:rPr>
        <w:t>1</w:t>
      </w:r>
      <w:r w:rsidR="00A35138" w:rsidRPr="00302034">
        <w:rPr>
          <w:rFonts w:ascii="PermianSerifTypeface" w:hAnsi="PermianSerifTypeface" w:cs="Arial"/>
          <w:sz w:val="22"/>
          <w:szCs w:val="22"/>
          <w:lang w:val="ru-RU"/>
        </w:rPr>
        <w:t>1</w:t>
      </w:r>
      <w:r w:rsidR="00B45B07" w:rsidRPr="0022183C">
        <w:rPr>
          <w:rFonts w:ascii="PermianSerifTypeface" w:hAnsi="PermianSerifTypeface" w:cs="Arial"/>
          <w:sz w:val="22"/>
          <w:szCs w:val="22"/>
          <w:lang w:val="ru-RU"/>
        </w:rPr>
        <w:t xml:space="preserve">4/2012 </w:t>
      </w:r>
      <w:r w:rsidRPr="0022183C">
        <w:rPr>
          <w:rFonts w:ascii="PermianSerifTypeface" w:hAnsi="PermianSerifTypeface"/>
          <w:sz w:val="22"/>
          <w:szCs w:val="22"/>
          <w:lang w:val="ru-RU"/>
        </w:rPr>
        <w:t xml:space="preserve"> о платежных услугах и электронных деньгах </w:t>
      </w:r>
      <w:r w:rsidRPr="0022183C">
        <w:rPr>
          <w:rFonts w:ascii="PermianSerifTypeface" w:hAnsi="PermianSerifTypeface" w:cs="Arial"/>
          <w:sz w:val="22"/>
          <w:szCs w:val="22"/>
          <w:lang w:val="ru-RU"/>
        </w:rPr>
        <w:t>владельцами квалифицированных участий в уставном капитале небанковского поставщика платежных услуг</w:t>
      </w:r>
      <w:r w:rsidR="00357361" w:rsidRPr="0022183C">
        <w:rPr>
          <w:rFonts w:ascii="PermianSerifTypeface" w:hAnsi="PermianSerifTypeface" w:cs="Arial"/>
          <w:sz w:val="22"/>
          <w:szCs w:val="22"/>
          <w:lang w:val="ru-RU"/>
        </w:rPr>
        <w:t>.</w:t>
      </w:r>
    </w:p>
    <w:p w14:paraId="6157A764" w14:textId="5F953DAF" w:rsidR="0099164A" w:rsidRPr="0022183C" w:rsidRDefault="0099164A" w:rsidP="00C73E23">
      <w:pPr>
        <w:pStyle w:val="HTMLPreformatted"/>
        <w:jc w:val="both"/>
        <w:rPr>
          <w:rFonts w:ascii="PermianSerifTypeface" w:hAnsi="PermianSerifTypeface"/>
          <w:sz w:val="22"/>
          <w:szCs w:val="22"/>
          <w:lang w:val="ru-RU"/>
        </w:rPr>
      </w:pPr>
      <w:r w:rsidRPr="0022183C">
        <w:rPr>
          <w:rFonts w:ascii="PermianSerifTypeface" w:hAnsi="PermianSerifTypeface" w:cs="Arial"/>
          <w:b/>
          <w:bCs/>
          <w:sz w:val="22"/>
          <w:szCs w:val="22"/>
          <w:lang w:val="ru-RU"/>
        </w:rPr>
        <w:t xml:space="preserve">       </w:t>
      </w:r>
      <w:r w:rsidR="000A41E4" w:rsidRPr="0022183C">
        <w:rPr>
          <w:rFonts w:ascii="PermianSerifTypeface" w:hAnsi="PermianSerifTypeface" w:cs="Arial"/>
          <w:b/>
          <w:bCs/>
          <w:sz w:val="22"/>
          <w:szCs w:val="22"/>
          <w:lang w:val="ru-RU"/>
        </w:rPr>
        <w:t>49</w:t>
      </w:r>
      <w:r w:rsidR="00357361" w:rsidRPr="0022183C">
        <w:rPr>
          <w:rFonts w:ascii="PermianSerifTypeface" w:hAnsi="PermianSerifTypeface" w:cs="Arial"/>
          <w:b/>
          <w:bCs/>
          <w:sz w:val="22"/>
          <w:szCs w:val="22"/>
          <w:lang w:val="ru-RU"/>
        </w:rPr>
        <w:t xml:space="preserve">. </w:t>
      </w:r>
      <w:r w:rsidRPr="0022183C">
        <w:rPr>
          <w:rStyle w:val="y2iqfc"/>
          <w:rFonts w:ascii="PermianSerifTypeface" w:hAnsi="PermianSerifTypeface"/>
          <w:sz w:val="22"/>
          <w:szCs w:val="22"/>
          <w:lang w:val="ru-RU"/>
        </w:rPr>
        <w:t xml:space="preserve">В целях постоянного надзора Национальный банк может запросить у небанковского поставщика платежных услуг, а также у любого прямого или косвенного владельца долей участия в уставном капитале </w:t>
      </w:r>
      <w:r w:rsidRPr="0022183C">
        <w:rPr>
          <w:rFonts w:ascii="PermianSerifTypeface" w:hAnsi="PermianSerifTypeface" w:cs="Arial"/>
          <w:sz w:val="22"/>
          <w:szCs w:val="22"/>
          <w:lang w:val="ru-RU"/>
        </w:rPr>
        <w:t>небанковского поставщика платежных услуг</w:t>
      </w:r>
      <w:r w:rsidRPr="0022183C">
        <w:rPr>
          <w:rStyle w:val="y2iqfc"/>
          <w:rFonts w:ascii="PermianSerifTypeface" w:hAnsi="PermianSerifTypeface"/>
          <w:sz w:val="22"/>
          <w:szCs w:val="22"/>
          <w:lang w:val="ru-RU"/>
        </w:rPr>
        <w:t>, в том числе у их выгодоприобретающих собственников, любую информацию, котор</w:t>
      </w:r>
      <w:r w:rsidR="00696BA2">
        <w:rPr>
          <w:rStyle w:val="y2iqfc"/>
          <w:rFonts w:ascii="PermianSerifTypeface" w:hAnsi="PermianSerifTypeface"/>
          <w:sz w:val="22"/>
          <w:szCs w:val="22"/>
          <w:lang w:val="ru-RU"/>
        </w:rPr>
        <w:t>ую</w:t>
      </w:r>
      <w:r w:rsidRPr="0022183C">
        <w:rPr>
          <w:rStyle w:val="y2iqfc"/>
          <w:rFonts w:ascii="PermianSerifTypeface" w:hAnsi="PermianSerifTypeface"/>
          <w:sz w:val="22"/>
          <w:szCs w:val="22"/>
          <w:lang w:val="ru-RU"/>
        </w:rPr>
        <w:t xml:space="preserve"> он считает необходимой для проверки соответствия прямых и косвенных владельцев требованиям, установленным Частью 5. Национальный банк запрашивает:</w:t>
      </w:r>
    </w:p>
    <w:p w14:paraId="0A59C79A" w14:textId="77777777" w:rsidR="0099164A" w:rsidRPr="0022183C" w:rsidRDefault="0099164A" w:rsidP="00C73E23">
      <w:pPr>
        <w:spacing w:after="0" w:line="240" w:lineRule="auto"/>
        <w:ind w:firstLine="426"/>
        <w:jc w:val="both"/>
        <w:rPr>
          <w:rFonts w:ascii="PermianSerifTypeface" w:eastAsia="Times New Roman" w:hAnsi="PermianSerifTypeface" w:cs="Arial"/>
          <w:b/>
          <w:bCs/>
          <w:lang w:val="ru-RU"/>
        </w:rPr>
      </w:pPr>
    </w:p>
    <w:p w14:paraId="215E1C99" w14:textId="78F03D69" w:rsidR="00357361" w:rsidRPr="0022183C" w:rsidRDefault="00B72CE5" w:rsidP="00C73E23">
      <w:pPr>
        <w:pStyle w:val="ListParagraph"/>
        <w:numPr>
          <w:ilvl w:val="2"/>
          <w:numId w:val="12"/>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 xml:space="preserve">представление </w:t>
      </w:r>
      <w:r w:rsidR="00EE1157" w:rsidRPr="0022183C">
        <w:rPr>
          <w:rFonts w:ascii="PermianSerifTypeface" w:hAnsi="PermianSerifTypeface" w:cs="Arial"/>
          <w:sz w:val="22"/>
          <w:szCs w:val="22"/>
          <w:lang w:val="ru-RU"/>
        </w:rPr>
        <w:t>небанковским поставщиком платежных услуг,</w:t>
      </w:r>
      <w:r w:rsidRPr="0022183C">
        <w:rPr>
          <w:rFonts w:ascii="PermianSerifTypeface" w:hAnsi="PermianSerifTypeface" w:cs="Arial"/>
          <w:sz w:val="22"/>
          <w:szCs w:val="22"/>
          <w:lang w:val="ru-RU"/>
        </w:rPr>
        <w:t xml:space="preserve"> имеющийся у него информации о личности прямых и косвенных владельцев, включая выгодоприобретающих собственников долей участия и их уровне</w:t>
      </w:r>
      <w:r w:rsidR="00357361" w:rsidRPr="0022183C">
        <w:rPr>
          <w:rFonts w:ascii="PermianSerifTypeface" w:hAnsi="PermianSerifTypeface" w:cs="Arial"/>
          <w:sz w:val="22"/>
          <w:szCs w:val="22"/>
          <w:lang w:val="ru-RU"/>
        </w:rPr>
        <w:t>;</w:t>
      </w:r>
    </w:p>
    <w:p w14:paraId="327BCCFC" w14:textId="42C8A707" w:rsidR="00357361" w:rsidRPr="0022183C" w:rsidRDefault="00EE1157" w:rsidP="00C73E23">
      <w:pPr>
        <w:pStyle w:val="ListParagraph"/>
        <w:numPr>
          <w:ilvl w:val="2"/>
          <w:numId w:val="12"/>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представление небанковским поставщиком платежных услуг и/или любым прямым или косвенным владельцем, в том числе выго</w:t>
      </w:r>
      <w:r w:rsidR="00696BA2">
        <w:rPr>
          <w:rFonts w:ascii="PermianSerifTypeface" w:hAnsi="PermianSerifTypeface" w:cs="Arial"/>
          <w:sz w:val="22"/>
          <w:szCs w:val="22"/>
          <w:lang w:val="ru-RU"/>
        </w:rPr>
        <w:t>до</w:t>
      </w:r>
      <w:r w:rsidRPr="0022183C">
        <w:rPr>
          <w:rFonts w:ascii="PermianSerifTypeface" w:hAnsi="PermianSerifTypeface" w:cs="Arial"/>
          <w:sz w:val="22"/>
          <w:szCs w:val="22"/>
          <w:lang w:val="ru-RU"/>
        </w:rPr>
        <w:t xml:space="preserve">приобретающим собственником долей участия в </w:t>
      </w:r>
      <w:r w:rsidRPr="0022183C">
        <w:rPr>
          <w:rStyle w:val="y2iqfc"/>
          <w:rFonts w:ascii="PermianSerifTypeface" w:hAnsi="PermianSerifTypeface"/>
          <w:sz w:val="22"/>
          <w:szCs w:val="22"/>
          <w:lang w:val="ru-RU"/>
        </w:rPr>
        <w:t xml:space="preserve">уставном капитале </w:t>
      </w:r>
      <w:r w:rsidRPr="0022183C">
        <w:rPr>
          <w:rFonts w:ascii="PermianSerifTypeface" w:hAnsi="PermianSerifTypeface" w:cs="Arial"/>
          <w:sz w:val="22"/>
          <w:szCs w:val="22"/>
          <w:lang w:val="ru-RU"/>
        </w:rPr>
        <w:t>небанковского поставщика платежных услуг информации, связанной с деятельностью</w:t>
      </w:r>
      <w:r w:rsidR="00357361" w:rsidRPr="0022183C">
        <w:rPr>
          <w:rFonts w:ascii="PermianSerifTypeface" w:hAnsi="PermianSerifTypeface" w:cs="Arial"/>
          <w:sz w:val="22"/>
          <w:szCs w:val="22"/>
          <w:lang w:val="ru-RU"/>
        </w:rPr>
        <w:t>,</w:t>
      </w:r>
      <w:r w:rsidRPr="0022183C">
        <w:rPr>
          <w:rFonts w:ascii="PermianSerifTypeface" w:hAnsi="PermianSerifTypeface" w:cs="Arial"/>
          <w:sz w:val="22"/>
          <w:szCs w:val="22"/>
          <w:lang w:val="ru-RU"/>
        </w:rPr>
        <w:t xml:space="preserve"> включая финансовые годовые отчёты</w:t>
      </w:r>
      <w:r w:rsidR="00357361" w:rsidRPr="0022183C">
        <w:rPr>
          <w:rFonts w:ascii="PermianSerifTypeface" w:hAnsi="PermianSerifTypeface" w:cs="Arial"/>
          <w:sz w:val="22"/>
          <w:szCs w:val="22"/>
          <w:lang w:val="ru-RU"/>
        </w:rPr>
        <w:t xml:space="preserve">, </w:t>
      </w:r>
      <w:r w:rsidRPr="0022183C">
        <w:rPr>
          <w:rFonts w:ascii="PermianSerifTypeface" w:hAnsi="PermianSerifTypeface" w:cs="Arial"/>
          <w:sz w:val="22"/>
          <w:szCs w:val="22"/>
          <w:lang w:val="ru-RU"/>
        </w:rPr>
        <w:t>декларации о доходах</w:t>
      </w:r>
      <w:r w:rsidR="00357361" w:rsidRPr="0022183C">
        <w:rPr>
          <w:rFonts w:ascii="PermianSerifTypeface" w:hAnsi="PermianSerifTypeface" w:cs="Arial"/>
          <w:sz w:val="22"/>
          <w:szCs w:val="22"/>
          <w:lang w:val="ru-RU"/>
        </w:rPr>
        <w:t xml:space="preserve">, </w:t>
      </w:r>
      <w:r w:rsidRPr="0022183C">
        <w:rPr>
          <w:rFonts w:ascii="PermianSerifTypeface" w:hAnsi="PermianSerifTypeface" w:cs="Arial"/>
          <w:sz w:val="22"/>
          <w:szCs w:val="22"/>
          <w:lang w:val="ru-RU"/>
        </w:rPr>
        <w:t>а также другой информации, необходимой для осуществления пруденциальной оценки</w:t>
      </w:r>
      <w:r w:rsidR="00357361" w:rsidRPr="0022183C">
        <w:rPr>
          <w:rFonts w:ascii="PermianSerifTypeface" w:hAnsi="PermianSerifTypeface" w:cs="Arial"/>
          <w:sz w:val="22"/>
          <w:szCs w:val="22"/>
          <w:lang w:val="ru-RU"/>
        </w:rPr>
        <w:t>;</w:t>
      </w:r>
    </w:p>
    <w:p w14:paraId="5273AA40" w14:textId="108749ED" w:rsidR="00357361" w:rsidRPr="0022183C" w:rsidRDefault="00EE1157" w:rsidP="00C73E23">
      <w:pPr>
        <w:pStyle w:val="ListParagraph"/>
        <w:numPr>
          <w:ilvl w:val="2"/>
          <w:numId w:val="12"/>
        </w:numPr>
        <w:autoSpaceDE w:val="0"/>
        <w:autoSpaceDN w:val="0"/>
        <w:adjustRightInd w:val="0"/>
        <w:ind w:left="0" w:right="51" w:firstLine="426"/>
        <w:jc w:val="both"/>
        <w:rPr>
          <w:rFonts w:ascii="PermianSerifTypeface" w:hAnsi="PermianSerifTypeface" w:cs="Arial"/>
          <w:sz w:val="22"/>
          <w:szCs w:val="22"/>
          <w:lang w:val="ru-RU"/>
        </w:rPr>
      </w:pPr>
      <w:r w:rsidRPr="0022183C">
        <w:rPr>
          <w:rFonts w:ascii="PermianSerifTypeface" w:hAnsi="PermianSerifTypeface" w:cs="Arial"/>
          <w:sz w:val="22"/>
          <w:szCs w:val="22"/>
          <w:lang w:val="ru-RU"/>
        </w:rPr>
        <w:t xml:space="preserve">представление прямыми или косвенными владельцами </w:t>
      </w:r>
      <w:r w:rsidRPr="0022183C">
        <w:rPr>
          <w:rStyle w:val="y2iqfc"/>
          <w:rFonts w:ascii="PermianSerifTypeface" w:hAnsi="PermianSerifTypeface"/>
          <w:sz w:val="22"/>
          <w:szCs w:val="22"/>
          <w:lang w:val="ru-RU"/>
        </w:rPr>
        <w:t xml:space="preserve">долей участия в уставном капитале </w:t>
      </w:r>
      <w:r w:rsidRPr="0022183C">
        <w:rPr>
          <w:rFonts w:ascii="PermianSerifTypeface" w:hAnsi="PermianSerifTypeface" w:cs="Arial"/>
          <w:sz w:val="22"/>
          <w:szCs w:val="22"/>
          <w:lang w:val="ru-RU"/>
        </w:rPr>
        <w:t>небанковского поставщика платежных услуг информации о своей личности и аффилированных с ними лицами</w:t>
      </w:r>
      <w:r w:rsidR="00357361" w:rsidRPr="0022183C">
        <w:rPr>
          <w:rFonts w:ascii="PermianSerifTypeface" w:hAnsi="PermianSerifTypeface" w:cs="Arial"/>
          <w:sz w:val="22"/>
          <w:szCs w:val="22"/>
          <w:lang w:val="ru-RU"/>
        </w:rPr>
        <w:t>:</w:t>
      </w:r>
      <w:r w:rsidRPr="0022183C">
        <w:rPr>
          <w:rFonts w:ascii="PermianSerifTypeface" w:hAnsi="PermianSerifTypeface" w:cs="Arial"/>
          <w:sz w:val="22"/>
          <w:szCs w:val="22"/>
          <w:lang w:val="ru-RU"/>
        </w:rPr>
        <w:t xml:space="preserve"> для юридических лиц</w:t>
      </w:r>
      <w:r w:rsidR="00357361" w:rsidRPr="0022183C">
        <w:rPr>
          <w:rFonts w:ascii="PermianSerifTypeface" w:hAnsi="PermianSerifTypeface" w:cs="Arial"/>
          <w:sz w:val="22"/>
          <w:szCs w:val="22"/>
          <w:lang w:val="ru-RU"/>
        </w:rPr>
        <w:t xml:space="preserve"> – </w:t>
      </w:r>
      <w:r w:rsidRPr="0022183C">
        <w:rPr>
          <w:rFonts w:ascii="PermianSerifTypeface" w:hAnsi="PermianSerifTypeface" w:cs="Arial"/>
          <w:sz w:val="22"/>
          <w:szCs w:val="22"/>
          <w:lang w:val="ru-RU"/>
        </w:rPr>
        <w:t>выписка из Государственного реестра, выданная органом</w:t>
      </w:r>
      <w:r w:rsidR="00C832CA" w:rsidRPr="0022183C">
        <w:rPr>
          <w:rFonts w:ascii="PermianSerifTypeface" w:hAnsi="PermianSerifTypeface" w:cs="Arial"/>
          <w:sz w:val="22"/>
          <w:szCs w:val="22"/>
          <w:lang w:val="ru-RU"/>
        </w:rPr>
        <w:t xml:space="preserve">, осуществляющим регистрацию юридических лиц, для физических </w:t>
      </w:r>
      <w:r w:rsidR="00DD3E1F" w:rsidRPr="0022183C">
        <w:rPr>
          <w:rFonts w:ascii="PermianSerifTypeface" w:hAnsi="PermianSerifTypeface" w:cs="Arial"/>
          <w:sz w:val="22"/>
          <w:szCs w:val="22"/>
          <w:lang w:val="ru-RU"/>
        </w:rPr>
        <w:t>лиц –</w:t>
      </w:r>
      <w:r w:rsidR="00357361" w:rsidRPr="0022183C">
        <w:rPr>
          <w:rFonts w:ascii="PermianSerifTypeface" w:hAnsi="PermianSerifTypeface" w:cs="Arial"/>
          <w:sz w:val="22"/>
          <w:szCs w:val="22"/>
          <w:lang w:val="ru-RU"/>
        </w:rPr>
        <w:t xml:space="preserve"> </w:t>
      </w:r>
      <w:r w:rsidR="00DD3E1F" w:rsidRPr="0022183C">
        <w:rPr>
          <w:rFonts w:ascii="PermianSerifTypeface" w:hAnsi="PermianSerifTypeface" w:cs="Arial"/>
          <w:sz w:val="22"/>
          <w:szCs w:val="22"/>
          <w:lang w:val="ru-RU"/>
        </w:rPr>
        <w:t>копия удостоверения личности, а также список прямых и косвенных владельцев и аффилированных с ними лиц, с указанием критерия аффилированности</w:t>
      </w:r>
      <w:r w:rsidR="00357361" w:rsidRPr="0022183C">
        <w:rPr>
          <w:rFonts w:ascii="PermianSerifTypeface" w:hAnsi="PermianSerifTypeface" w:cs="Arial"/>
          <w:sz w:val="22"/>
          <w:szCs w:val="22"/>
          <w:lang w:val="ru-RU"/>
        </w:rPr>
        <w:t>.</w:t>
      </w:r>
    </w:p>
    <w:p w14:paraId="3CA49F5F" w14:textId="6BAFAC7E" w:rsidR="00DD3E1F" w:rsidRPr="0022183C" w:rsidRDefault="00EB2691" w:rsidP="00C73E23">
      <w:pPr>
        <w:pStyle w:val="HTMLPreformatted"/>
        <w:jc w:val="both"/>
        <w:rPr>
          <w:rFonts w:ascii="PermianSerifTypeface" w:hAnsi="PermianSerifTypeface"/>
          <w:sz w:val="22"/>
          <w:szCs w:val="22"/>
          <w:lang w:val="ru-RU"/>
        </w:rPr>
      </w:pPr>
      <w:bookmarkStart w:id="29" w:name="_Hlk141720010"/>
      <w:bookmarkEnd w:id="26"/>
      <w:r w:rsidRPr="0022183C">
        <w:rPr>
          <w:rFonts w:ascii="PermianSerifTypeface" w:hAnsi="PermianSerifTypeface" w:cs="Arial"/>
          <w:b/>
          <w:bCs/>
          <w:sz w:val="22"/>
          <w:szCs w:val="22"/>
          <w:lang w:val="ru-RU"/>
        </w:rPr>
        <w:t>5</w:t>
      </w:r>
      <w:r w:rsidR="00572A69" w:rsidRPr="0022183C">
        <w:rPr>
          <w:rFonts w:ascii="PermianSerifTypeface" w:hAnsi="PermianSerifTypeface" w:cs="Arial"/>
          <w:b/>
          <w:bCs/>
          <w:sz w:val="22"/>
          <w:szCs w:val="22"/>
          <w:lang w:val="ru-RU"/>
        </w:rPr>
        <w:t>0</w:t>
      </w:r>
      <w:r w:rsidR="00357361" w:rsidRPr="0022183C">
        <w:rPr>
          <w:rFonts w:ascii="PermianSerifTypeface" w:hAnsi="PermianSerifTypeface" w:cs="Arial"/>
          <w:b/>
          <w:bCs/>
          <w:sz w:val="22"/>
          <w:szCs w:val="22"/>
          <w:lang w:val="ru-RU"/>
        </w:rPr>
        <w:t>.</w:t>
      </w:r>
      <w:r w:rsidR="00357361" w:rsidRPr="0022183C">
        <w:rPr>
          <w:rFonts w:ascii="PermianSerifTypeface" w:hAnsi="PermianSerifTypeface" w:cs="Arial"/>
          <w:sz w:val="22"/>
          <w:szCs w:val="22"/>
          <w:lang w:val="ru-RU"/>
        </w:rPr>
        <w:t xml:space="preserve"> </w:t>
      </w:r>
      <w:r w:rsidR="00DD3E1F" w:rsidRPr="0022183C">
        <w:rPr>
          <w:rStyle w:val="y2iqfc"/>
          <w:rFonts w:ascii="PermianSerifTypeface" w:hAnsi="PermianSerifTypeface"/>
          <w:sz w:val="22"/>
          <w:szCs w:val="22"/>
          <w:lang w:val="ru-RU"/>
        </w:rPr>
        <w:t xml:space="preserve"> Качество прямых и косвенных владельцев и </w:t>
      </w:r>
      <w:r w:rsidR="00A12C58" w:rsidRPr="0022183C">
        <w:rPr>
          <w:rStyle w:val="y2iqfc"/>
          <w:rFonts w:ascii="PermianSerifTypeface" w:hAnsi="PermianSerifTypeface"/>
          <w:sz w:val="22"/>
          <w:szCs w:val="22"/>
          <w:lang w:val="ru-RU"/>
        </w:rPr>
        <w:t>выгодоприобретающих собственников</w:t>
      </w:r>
      <w:r w:rsidR="00DD3E1F" w:rsidRPr="0022183C">
        <w:rPr>
          <w:rStyle w:val="y2iqfc"/>
          <w:rFonts w:ascii="PermianSerifTypeface" w:hAnsi="PermianSerifTypeface"/>
          <w:sz w:val="22"/>
          <w:szCs w:val="22"/>
          <w:lang w:val="ru-RU"/>
        </w:rPr>
        <w:t xml:space="preserve"> квалифицированн</w:t>
      </w:r>
      <w:r w:rsidR="00A12C58" w:rsidRPr="0022183C">
        <w:rPr>
          <w:rStyle w:val="y2iqfc"/>
          <w:rFonts w:ascii="PermianSerifTypeface" w:hAnsi="PermianSerifTypeface"/>
          <w:sz w:val="22"/>
          <w:szCs w:val="22"/>
          <w:lang w:val="ru-RU"/>
        </w:rPr>
        <w:t>ых</w:t>
      </w:r>
      <w:r w:rsidR="00DD3E1F" w:rsidRPr="0022183C">
        <w:rPr>
          <w:rStyle w:val="y2iqfc"/>
          <w:rFonts w:ascii="PermianSerifTypeface" w:hAnsi="PermianSerifTypeface"/>
          <w:sz w:val="22"/>
          <w:szCs w:val="22"/>
          <w:lang w:val="ru-RU"/>
        </w:rPr>
        <w:t xml:space="preserve"> участи</w:t>
      </w:r>
      <w:r w:rsidR="00A12C58" w:rsidRPr="0022183C">
        <w:rPr>
          <w:rStyle w:val="y2iqfc"/>
          <w:rFonts w:ascii="PermianSerifTypeface" w:hAnsi="PermianSerifTypeface"/>
          <w:sz w:val="22"/>
          <w:szCs w:val="22"/>
          <w:lang w:val="ru-RU"/>
        </w:rPr>
        <w:t>й</w:t>
      </w:r>
      <w:r w:rsidR="00DD3E1F" w:rsidRPr="0022183C">
        <w:rPr>
          <w:rStyle w:val="y2iqfc"/>
          <w:rFonts w:ascii="PermianSerifTypeface" w:hAnsi="PermianSerifTypeface"/>
          <w:sz w:val="22"/>
          <w:szCs w:val="22"/>
          <w:lang w:val="ru-RU"/>
        </w:rPr>
        <w:t xml:space="preserve"> в </w:t>
      </w:r>
      <w:r w:rsidR="00A12C58" w:rsidRPr="0022183C">
        <w:rPr>
          <w:rStyle w:val="y2iqfc"/>
          <w:rFonts w:ascii="PermianSerifTypeface" w:hAnsi="PermianSerifTypeface"/>
          <w:sz w:val="22"/>
          <w:szCs w:val="22"/>
          <w:lang w:val="ru-RU"/>
        </w:rPr>
        <w:t>уставном</w:t>
      </w:r>
      <w:r w:rsidR="00DD3E1F" w:rsidRPr="0022183C">
        <w:rPr>
          <w:rStyle w:val="y2iqfc"/>
          <w:rFonts w:ascii="PermianSerifTypeface" w:hAnsi="PermianSerifTypeface"/>
          <w:sz w:val="22"/>
          <w:szCs w:val="22"/>
          <w:lang w:val="ru-RU"/>
        </w:rPr>
        <w:t xml:space="preserve"> капитале небанковского поставщика платежных услуг должно постоянно соответствовать критериям, установленным в </w:t>
      </w:r>
      <w:r w:rsidR="00276811" w:rsidRPr="0022183C">
        <w:rPr>
          <w:rStyle w:val="y2iqfc"/>
          <w:rFonts w:ascii="PermianSerifTypeface" w:hAnsi="PermianSerifTypeface"/>
          <w:sz w:val="22"/>
          <w:szCs w:val="22"/>
          <w:lang w:val="ru-RU"/>
        </w:rPr>
        <w:t>Части</w:t>
      </w:r>
      <w:r w:rsidR="00DD3E1F" w:rsidRPr="0022183C">
        <w:rPr>
          <w:rStyle w:val="y2iqfc"/>
          <w:rFonts w:ascii="PermianSerifTypeface" w:hAnsi="PermianSerifTypeface"/>
          <w:sz w:val="22"/>
          <w:szCs w:val="22"/>
          <w:lang w:val="ru-RU"/>
        </w:rPr>
        <w:t xml:space="preserve"> 5, для обеспечения разумного и здорового </w:t>
      </w:r>
      <w:r w:rsidR="00276811" w:rsidRPr="0022183C">
        <w:rPr>
          <w:rStyle w:val="y2iqfc"/>
          <w:rFonts w:ascii="PermianSerifTypeface" w:hAnsi="PermianSerifTypeface"/>
          <w:sz w:val="22"/>
          <w:szCs w:val="22"/>
          <w:lang w:val="ru-RU"/>
        </w:rPr>
        <w:t>управления небанковскими поставщиками платежных</w:t>
      </w:r>
      <w:r w:rsidR="00DD3E1F" w:rsidRPr="0022183C">
        <w:rPr>
          <w:rStyle w:val="y2iqfc"/>
          <w:rFonts w:ascii="PermianSerifTypeface" w:hAnsi="PermianSerifTypeface"/>
          <w:sz w:val="22"/>
          <w:szCs w:val="22"/>
          <w:lang w:val="ru-RU"/>
        </w:rPr>
        <w:t xml:space="preserve"> услуг и соблюдени</w:t>
      </w:r>
      <w:r w:rsidR="00276811" w:rsidRPr="0022183C">
        <w:rPr>
          <w:rStyle w:val="y2iqfc"/>
          <w:rFonts w:ascii="PermianSerifTypeface" w:hAnsi="PermianSerifTypeface"/>
          <w:sz w:val="22"/>
          <w:szCs w:val="22"/>
          <w:lang w:val="ru-RU"/>
        </w:rPr>
        <w:t>я</w:t>
      </w:r>
      <w:r w:rsidR="00DD3E1F" w:rsidRPr="0022183C">
        <w:rPr>
          <w:rStyle w:val="y2iqfc"/>
          <w:rFonts w:ascii="PermianSerifTypeface" w:hAnsi="PermianSerifTypeface"/>
          <w:sz w:val="22"/>
          <w:szCs w:val="22"/>
          <w:lang w:val="ru-RU"/>
        </w:rPr>
        <w:t xml:space="preserve"> им требований законодательства. Для </w:t>
      </w:r>
      <w:r w:rsidR="00276811" w:rsidRPr="0022183C">
        <w:rPr>
          <w:rStyle w:val="y2iqfc"/>
          <w:rFonts w:ascii="PermianSerifTypeface" w:hAnsi="PermianSerifTypeface"/>
          <w:sz w:val="22"/>
          <w:szCs w:val="22"/>
          <w:lang w:val="ru-RU"/>
        </w:rPr>
        <w:t>этого прямые</w:t>
      </w:r>
      <w:r w:rsidR="00DD3E1F" w:rsidRPr="0022183C">
        <w:rPr>
          <w:rStyle w:val="y2iqfc"/>
          <w:rFonts w:ascii="PermianSerifTypeface" w:hAnsi="PermianSerifTypeface"/>
          <w:sz w:val="22"/>
          <w:szCs w:val="22"/>
          <w:lang w:val="ru-RU"/>
        </w:rPr>
        <w:t xml:space="preserve"> и косвенные</w:t>
      </w:r>
      <w:r w:rsidR="00276811" w:rsidRPr="0022183C">
        <w:rPr>
          <w:rStyle w:val="y2iqfc"/>
          <w:rFonts w:ascii="PermianSerifTypeface" w:hAnsi="PermianSerifTypeface"/>
          <w:sz w:val="22"/>
          <w:szCs w:val="22"/>
          <w:lang w:val="ru-RU"/>
        </w:rPr>
        <w:t xml:space="preserve"> владельцы</w:t>
      </w:r>
      <w:r w:rsidR="00DD3E1F" w:rsidRPr="0022183C">
        <w:rPr>
          <w:rStyle w:val="y2iqfc"/>
          <w:rFonts w:ascii="PermianSerifTypeface" w:hAnsi="PermianSerifTypeface"/>
          <w:sz w:val="22"/>
          <w:szCs w:val="22"/>
          <w:lang w:val="ru-RU"/>
        </w:rPr>
        <w:t xml:space="preserve">, в том числе их </w:t>
      </w:r>
      <w:r w:rsidR="00276811" w:rsidRPr="0022183C">
        <w:rPr>
          <w:rStyle w:val="y2iqfc"/>
          <w:rFonts w:ascii="PermianSerifTypeface" w:hAnsi="PermianSerifTypeface"/>
          <w:sz w:val="22"/>
          <w:szCs w:val="22"/>
          <w:lang w:val="ru-RU"/>
        </w:rPr>
        <w:t>выгодоприобретающие собственники</w:t>
      </w:r>
      <w:r w:rsidR="00DD3E1F" w:rsidRPr="0022183C">
        <w:rPr>
          <w:rStyle w:val="y2iqfc"/>
          <w:rFonts w:ascii="PermianSerifTypeface" w:hAnsi="PermianSerifTypeface"/>
          <w:sz w:val="22"/>
          <w:szCs w:val="22"/>
          <w:lang w:val="ru-RU"/>
        </w:rPr>
        <w:t>, ежегодно представляют в Национальный банк анкету, предусмотренную приложением № 7, до 30 а</w:t>
      </w:r>
      <w:r w:rsidR="00276811" w:rsidRPr="0022183C">
        <w:rPr>
          <w:rStyle w:val="y2iqfc"/>
          <w:rFonts w:ascii="PermianSerifTypeface" w:hAnsi="PermianSerifTypeface"/>
          <w:sz w:val="22"/>
          <w:szCs w:val="22"/>
          <w:lang w:val="ru-RU"/>
        </w:rPr>
        <w:t>преля года, следующего за отчетным годом.</w:t>
      </w:r>
      <w:r w:rsidR="00DD3E1F" w:rsidRPr="0022183C">
        <w:rPr>
          <w:rStyle w:val="y2iqfc"/>
          <w:rFonts w:ascii="PermianSerifTypeface" w:hAnsi="PermianSerifTypeface"/>
          <w:sz w:val="22"/>
          <w:szCs w:val="22"/>
          <w:lang w:val="ru-RU"/>
        </w:rPr>
        <w:t xml:space="preserve"> В случае если ранее представленная информация претерпела изменения в главах I и II анкеты, </w:t>
      </w:r>
      <w:r w:rsidR="00276811" w:rsidRPr="0022183C">
        <w:rPr>
          <w:rStyle w:val="y2iqfc"/>
          <w:rFonts w:ascii="PermianSerifTypeface" w:hAnsi="PermianSerifTypeface"/>
          <w:sz w:val="22"/>
          <w:szCs w:val="22"/>
          <w:lang w:val="ru-RU"/>
        </w:rPr>
        <w:t>прямые и косвенные владельцы</w:t>
      </w:r>
      <w:r w:rsidR="00DD3E1F" w:rsidRPr="0022183C">
        <w:rPr>
          <w:rStyle w:val="y2iqfc"/>
          <w:rFonts w:ascii="PermianSerifTypeface" w:hAnsi="PermianSerifTypeface"/>
          <w:sz w:val="22"/>
          <w:szCs w:val="22"/>
          <w:lang w:val="ru-RU"/>
        </w:rPr>
        <w:t xml:space="preserve">, в том числе их </w:t>
      </w:r>
      <w:r w:rsidR="00276811" w:rsidRPr="0022183C">
        <w:rPr>
          <w:rStyle w:val="y2iqfc"/>
          <w:rFonts w:ascii="PermianSerifTypeface" w:hAnsi="PermianSerifTypeface"/>
          <w:sz w:val="22"/>
          <w:szCs w:val="22"/>
          <w:lang w:val="ru-RU"/>
        </w:rPr>
        <w:t>выгодоприобретающие собственники</w:t>
      </w:r>
      <w:r w:rsidR="00DD3E1F" w:rsidRPr="0022183C">
        <w:rPr>
          <w:rStyle w:val="y2iqfc"/>
          <w:rFonts w:ascii="PermianSerifTypeface" w:hAnsi="PermianSerifTypeface"/>
          <w:sz w:val="22"/>
          <w:szCs w:val="22"/>
          <w:lang w:val="ru-RU"/>
        </w:rPr>
        <w:t>, представляют изменения в Национальный банк в течение 20 дней с</w:t>
      </w:r>
      <w:r w:rsidR="00696BA2">
        <w:rPr>
          <w:rStyle w:val="y2iqfc"/>
          <w:rFonts w:ascii="PermianSerifTypeface" w:hAnsi="PermianSerifTypeface"/>
          <w:sz w:val="22"/>
          <w:szCs w:val="22"/>
          <w:lang w:val="ru-RU"/>
        </w:rPr>
        <w:t xml:space="preserve">о дня </w:t>
      </w:r>
      <w:r w:rsidR="00DD3E1F" w:rsidRPr="0022183C">
        <w:rPr>
          <w:rStyle w:val="y2iqfc"/>
          <w:rFonts w:ascii="PermianSerifTypeface" w:hAnsi="PermianSerifTypeface"/>
          <w:sz w:val="22"/>
          <w:szCs w:val="22"/>
          <w:lang w:val="ru-RU"/>
        </w:rPr>
        <w:t>внесения изменений.</w:t>
      </w:r>
    </w:p>
    <w:p w14:paraId="50EA1831" w14:textId="77777777" w:rsidR="00DD3E1F" w:rsidRPr="0022183C" w:rsidRDefault="00DD3E1F" w:rsidP="00C73E23">
      <w:pPr>
        <w:spacing w:after="0" w:line="240" w:lineRule="auto"/>
        <w:ind w:firstLine="426"/>
        <w:jc w:val="both"/>
        <w:rPr>
          <w:rFonts w:ascii="PermianSerifTypeface" w:eastAsia="Times New Roman" w:hAnsi="PermianSerifTypeface" w:cs="Arial"/>
          <w:lang w:val="ru-RU"/>
        </w:rPr>
      </w:pPr>
    </w:p>
    <w:bookmarkEnd w:id="27"/>
    <w:bookmarkEnd w:id="28"/>
    <w:bookmarkEnd w:id="29"/>
    <w:p w14:paraId="6A6CFF30" w14:textId="77777777" w:rsidR="0017787F" w:rsidRPr="0022183C" w:rsidRDefault="0017787F" w:rsidP="00C73E23">
      <w:pPr>
        <w:spacing w:after="0" w:line="240" w:lineRule="auto"/>
        <w:jc w:val="both"/>
        <w:rPr>
          <w:rFonts w:ascii="PermianSerifTypeface" w:hAnsi="PermianSerifTypeface"/>
          <w:b/>
          <w:lang w:val="ru-RU"/>
        </w:rPr>
      </w:pPr>
    </w:p>
    <w:p w14:paraId="35F51327" w14:textId="77777777" w:rsidR="0017787F" w:rsidRPr="0022183C" w:rsidRDefault="0017787F" w:rsidP="00C73E23">
      <w:pPr>
        <w:spacing w:after="0" w:line="240" w:lineRule="auto"/>
        <w:jc w:val="both"/>
        <w:rPr>
          <w:rFonts w:ascii="PermianSerifTypeface" w:hAnsi="PermianSerifTypeface"/>
          <w:b/>
          <w:lang w:val="ru-RU"/>
        </w:rPr>
      </w:pPr>
    </w:p>
    <w:p w14:paraId="2F8BC0DA" w14:textId="77777777" w:rsidR="0017787F" w:rsidRPr="0022183C" w:rsidRDefault="0017787F" w:rsidP="00C73E23">
      <w:pPr>
        <w:spacing w:after="0" w:line="240" w:lineRule="auto"/>
        <w:jc w:val="both"/>
        <w:rPr>
          <w:rFonts w:ascii="PermianSerifTypeface" w:hAnsi="PermianSerifTypeface"/>
          <w:b/>
          <w:lang w:val="ru-RU"/>
        </w:rPr>
      </w:pPr>
    </w:p>
    <w:p w14:paraId="78FB338C" w14:textId="77777777" w:rsidR="0017787F" w:rsidRPr="0022183C" w:rsidRDefault="0017787F" w:rsidP="00C73E23">
      <w:pPr>
        <w:spacing w:after="0" w:line="240" w:lineRule="auto"/>
        <w:jc w:val="both"/>
        <w:rPr>
          <w:rFonts w:ascii="PermianSerifTypeface" w:hAnsi="PermianSerifTypeface"/>
          <w:b/>
          <w:lang w:val="ru-RU"/>
        </w:rPr>
      </w:pPr>
    </w:p>
    <w:p w14:paraId="3DEAE853" w14:textId="77777777" w:rsidR="00312FC0" w:rsidRDefault="00276811" w:rsidP="00696BA2">
      <w:pPr>
        <w:spacing w:after="0" w:line="276" w:lineRule="auto"/>
        <w:jc w:val="right"/>
        <w:rPr>
          <w:rFonts w:ascii="PermianSerifTypeface" w:hAnsi="PermianSerifTypeface"/>
          <w:b/>
          <w:lang w:val="ru-RU"/>
        </w:rPr>
      </w:pPr>
      <w:r w:rsidRPr="0022183C">
        <w:rPr>
          <w:rFonts w:ascii="PermianSerifTypeface" w:hAnsi="PermianSerifTypeface"/>
          <w:b/>
          <w:lang w:val="ru-RU"/>
        </w:rPr>
        <w:tab/>
      </w:r>
    </w:p>
    <w:p w14:paraId="5821413C" w14:textId="77777777" w:rsidR="00312FC0" w:rsidRDefault="00312FC0" w:rsidP="00696BA2">
      <w:pPr>
        <w:spacing w:after="0" w:line="276" w:lineRule="auto"/>
        <w:jc w:val="right"/>
        <w:rPr>
          <w:rFonts w:ascii="PermianSerifTypeface" w:hAnsi="PermianSerifTypeface"/>
          <w:b/>
          <w:lang w:val="ru-RU"/>
        </w:rPr>
      </w:pPr>
    </w:p>
    <w:p w14:paraId="3ED71A4B" w14:textId="77777777" w:rsidR="00312FC0" w:rsidRDefault="00312FC0" w:rsidP="00696BA2">
      <w:pPr>
        <w:spacing w:after="0" w:line="276" w:lineRule="auto"/>
        <w:jc w:val="right"/>
        <w:rPr>
          <w:rFonts w:ascii="PermianSerifTypeface" w:hAnsi="PermianSerifTypeface"/>
          <w:b/>
          <w:lang w:val="ru-RU"/>
        </w:rPr>
      </w:pPr>
    </w:p>
    <w:p w14:paraId="09789D83" w14:textId="77777777" w:rsidR="00312FC0" w:rsidRDefault="00312FC0" w:rsidP="00696BA2">
      <w:pPr>
        <w:spacing w:after="0" w:line="276" w:lineRule="auto"/>
        <w:jc w:val="right"/>
        <w:rPr>
          <w:rFonts w:ascii="PermianSerifTypeface" w:hAnsi="PermianSerifTypeface"/>
          <w:b/>
          <w:lang w:val="ru-RU"/>
        </w:rPr>
      </w:pPr>
    </w:p>
    <w:p w14:paraId="39F80928" w14:textId="77777777" w:rsidR="00312FC0" w:rsidRDefault="00312FC0" w:rsidP="00696BA2">
      <w:pPr>
        <w:spacing w:after="0" w:line="276" w:lineRule="auto"/>
        <w:jc w:val="right"/>
        <w:rPr>
          <w:rFonts w:ascii="PermianSerifTypeface" w:hAnsi="PermianSerifTypeface"/>
          <w:b/>
          <w:lang w:val="ru-RU"/>
        </w:rPr>
      </w:pPr>
    </w:p>
    <w:p w14:paraId="5AE89D6C" w14:textId="77777777" w:rsidR="00312FC0" w:rsidRDefault="00312FC0" w:rsidP="00696BA2">
      <w:pPr>
        <w:spacing w:after="0" w:line="276" w:lineRule="auto"/>
        <w:jc w:val="right"/>
        <w:rPr>
          <w:rFonts w:ascii="PermianSerifTypeface" w:hAnsi="PermianSerifTypeface"/>
          <w:b/>
          <w:lang w:val="ru-RU"/>
        </w:rPr>
      </w:pPr>
    </w:p>
    <w:p w14:paraId="24A200FB" w14:textId="39C1CD2A" w:rsidR="00276811" w:rsidRPr="00302034" w:rsidRDefault="00276811" w:rsidP="00696BA2">
      <w:pPr>
        <w:spacing w:after="0" w:line="276" w:lineRule="auto"/>
        <w:jc w:val="right"/>
        <w:rPr>
          <w:rFonts w:ascii="PermianSerifTypeface" w:hAnsi="PermianSerifTypeface"/>
          <w:b/>
          <w:bCs/>
          <w:lang w:val="ru-RU"/>
        </w:rPr>
      </w:pPr>
      <w:r w:rsidRPr="00302034">
        <w:rPr>
          <w:rFonts w:ascii="PermianSerifTypeface" w:hAnsi="PermianSerifTypeface"/>
          <w:b/>
          <w:bCs/>
          <w:lang w:val="ru-RU"/>
        </w:rPr>
        <w:t>Приложение № 1</w:t>
      </w:r>
    </w:p>
    <w:p w14:paraId="760C5D3F" w14:textId="77777777" w:rsidR="00276811" w:rsidRPr="0022183C" w:rsidRDefault="00276811" w:rsidP="00696BA2">
      <w:pPr>
        <w:spacing w:after="0" w:line="276" w:lineRule="auto"/>
        <w:jc w:val="right"/>
        <w:rPr>
          <w:rFonts w:ascii="PermianSerifTypeface" w:hAnsi="PermianSerifTypeface"/>
          <w:lang w:val="ru-RU"/>
        </w:rPr>
      </w:pPr>
      <w:r w:rsidRPr="0022183C">
        <w:rPr>
          <w:rFonts w:ascii="PermianSerifTypeface" w:hAnsi="PermianSerifTypeface"/>
          <w:lang w:val="ru-RU"/>
        </w:rPr>
        <w:t xml:space="preserve"> к Регламенту о долях участия в </w:t>
      </w:r>
    </w:p>
    <w:p w14:paraId="53621F57" w14:textId="77777777" w:rsidR="00276811" w:rsidRPr="0022183C" w:rsidRDefault="00276811" w:rsidP="00696BA2">
      <w:pPr>
        <w:spacing w:after="0" w:line="276" w:lineRule="auto"/>
        <w:jc w:val="right"/>
        <w:rPr>
          <w:rFonts w:ascii="PermianSerifTypeface" w:hAnsi="PermianSerifTypeface"/>
          <w:lang w:val="ru-RU"/>
        </w:rPr>
      </w:pPr>
      <w:r w:rsidRPr="0022183C">
        <w:rPr>
          <w:rFonts w:ascii="PermianSerifTypeface" w:hAnsi="PermianSerifTypeface"/>
          <w:lang w:val="ru-RU"/>
        </w:rPr>
        <w:t>небанковских поставщиках платежных услуг</w:t>
      </w:r>
    </w:p>
    <w:p w14:paraId="76592458" w14:textId="77777777" w:rsidR="00276811" w:rsidRPr="0022183C" w:rsidRDefault="00276811" w:rsidP="00C73E23">
      <w:pPr>
        <w:spacing w:after="0" w:line="276" w:lineRule="auto"/>
        <w:jc w:val="both"/>
        <w:rPr>
          <w:rFonts w:ascii="PermianSerifTypeface" w:hAnsi="PermianSerifTypeface"/>
          <w:b/>
          <w:lang w:val="ru-RU"/>
        </w:rPr>
      </w:pPr>
    </w:p>
    <w:p w14:paraId="54D438B5" w14:textId="2A051430" w:rsidR="00276811" w:rsidRPr="0022183C" w:rsidRDefault="00276811" w:rsidP="00696BA2">
      <w:pPr>
        <w:tabs>
          <w:tab w:val="left" w:pos="1134"/>
          <w:tab w:val="left" w:pos="3804"/>
          <w:tab w:val="center" w:pos="4677"/>
        </w:tabs>
        <w:spacing w:after="0" w:line="240" w:lineRule="auto"/>
        <w:jc w:val="center"/>
        <w:rPr>
          <w:rFonts w:ascii="PermianSerifTypeface" w:hAnsi="PermianSerifTypeface"/>
          <w:b/>
          <w:lang w:val="ru-RU"/>
        </w:rPr>
      </w:pPr>
      <w:r w:rsidRPr="0022183C">
        <w:rPr>
          <w:rFonts w:ascii="PermianSerifTypeface" w:hAnsi="PermianSerifTypeface"/>
          <w:b/>
          <w:lang w:val="ru-RU"/>
        </w:rPr>
        <w:t>ЗАЯВЛЕНИЕ</w:t>
      </w:r>
    </w:p>
    <w:p w14:paraId="6C905197" w14:textId="0DC15B3A" w:rsidR="00276811" w:rsidRPr="0022183C" w:rsidRDefault="00276811" w:rsidP="00696BA2">
      <w:pPr>
        <w:pStyle w:val="cb"/>
        <w:tabs>
          <w:tab w:val="left" w:pos="1134"/>
        </w:tabs>
        <w:rPr>
          <w:rFonts w:ascii="PermianSerifTypeface" w:hAnsi="PermianSerifTypeface"/>
          <w:sz w:val="22"/>
          <w:szCs w:val="22"/>
        </w:rPr>
      </w:pPr>
      <w:r w:rsidRPr="0022183C">
        <w:rPr>
          <w:rFonts w:ascii="PermianSerifTypeface" w:hAnsi="PermianSerifTypeface"/>
          <w:sz w:val="22"/>
          <w:szCs w:val="22"/>
        </w:rPr>
        <w:t>на получ</w:t>
      </w:r>
      <w:r w:rsidR="007E207B">
        <w:rPr>
          <w:rFonts w:ascii="PermianSerifTypeface" w:hAnsi="PermianSerifTypeface"/>
          <w:sz w:val="22"/>
          <w:szCs w:val="22"/>
        </w:rPr>
        <w:t>е</w:t>
      </w:r>
      <w:r w:rsidRPr="0022183C">
        <w:rPr>
          <w:rFonts w:ascii="PermianSerifTypeface" w:hAnsi="PermianSerifTypeface"/>
          <w:sz w:val="22"/>
          <w:szCs w:val="22"/>
        </w:rPr>
        <w:t>ние разрешения Национального банка для</w:t>
      </w:r>
    </w:p>
    <w:p w14:paraId="779705E3" w14:textId="77777777" w:rsidR="00276811" w:rsidRPr="0022183C" w:rsidRDefault="00276811" w:rsidP="00696BA2">
      <w:pPr>
        <w:tabs>
          <w:tab w:val="left" w:pos="1134"/>
        </w:tabs>
        <w:spacing w:after="0" w:line="240" w:lineRule="auto"/>
        <w:jc w:val="center"/>
        <w:rPr>
          <w:rFonts w:ascii="PermianSerifTypeface" w:hAnsi="PermianSerifTypeface"/>
          <w:b/>
          <w:lang w:val="ru-RU"/>
        </w:rPr>
      </w:pPr>
      <w:r w:rsidRPr="0022183C">
        <w:rPr>
          <w:rFonts w:ascii="PermianSerifTypeface" w:hAnsi="PermianSerifTypeface"/>
          <w:b/>
          <w:lang w:val="ru-RU"/>
        </w:rPr>
        <w:t>приобретения/увеличения доли в небанковском поставщике платежных услуг</w:t>
      </w:r>
    </w:p>
    <w:p w14:paraId="77C9D55D" w14:textId="77777777" w:rsidR="00276811" w:rsidRPr="0022183C" w:rsidRDefault="00276811" w:rsidP="00C73E23">
      <w:pPr>
        <w:tabs>
          <w:tab w:val="left" w:pos="1134"/>
        </w:tabs>
        <w:spacing w:after="0" w:line="240" w:lineRule="auto"/>
        <w:jc w:val="both"/>
        <w:rPr>
          <w:rFonts w:ascii="PermianSerifTypeface" w:hAnsi="PermianSerifTypeface"/>
          <w:lang w:val="ru-RU"/>
        </w:rPr>
      </w:pPr>
    </w:p>
    <w:p w14:paraId="150B5363" w14:textId="77777777" w:rsidR="00276811" w:rsidRPr="0022183C" w:rsidRDefault="00276811" w:rsidP="00C73E23">
      <w:pPr>
        <w:tabs>
          <w:tab w:val="left" w:pos="1134"/>
        </w:tabs>
        <w:spacing w:after="0" w:line="240" w:lineRule="auto"/>
        <w:jc w:val="both"/>
        <w:rPr>
          <w:rFonts w:ascii="PermianSerifTypeface" w:hAnsi="PermianSerifTypeface"/>
          <w:i/>
          <w:lang w:val="ru-RU"/>
        </w:rPr>
      </w:pPr>
      <w:r w:rsidRPr="0022183C">
        <w:rPr>
          <w:rFonts w:ascii="PermianSerifTypeface" w:hAnsi="PermianSerifTypeface"/>
          <w:lang w:val="ru-RU"/>
        </w:rPr>
        <w:t>Нижеподписавшийся/Нижеподписавшиеся, ..................................................., (</w:t>
      </w:r>
      <w:r w:rsidRPr="0022183C">
        <w:rPr>
          <w:rFonts w:ascii="PermianSerifTypeface" w:hAnsi="PermianSerifTypeface"/>
          <w:i/>
          <w:lang w:val="ru-RU"/>
        </w:rPr>
        <w:t>в случае физического лица указывается фамилия и имя/в случае юридического лица указывается фамилия, имя уполномоченного законом или уставом лица и название юридического лица</w:t>
      </w:r>
      <w:r w:rsidRPr="0022183C">
        <w:rPr>
          <w:rFonts w:ascii="PermianSerifTypeface" w:hAnsi="PermianSerifTypeface"/>
          <w:lang w:val="ru-RU"/>
        </w:rPr>
        <w:t>), в качестве потенциального приобретателя/приобретателей которые намерены приобрести, индивидуально или совместно, квалифицированное участие в капитале небанковского поставщика платежных услуг в соответствии с условиями части (6) ст.7, ст. 16</w:t>
      </w:r>
      <w:r w:rsidRPr="0022183C">
        <w:rPr>
          <w:rFonts w:ascii="PermianSerifTypeface" w:hAnsi="PermianSerifTypeface"/>
          <w:vertAlign w:val="superscript"/>
          <w:lang w:val="ru-RU"/>
        </w:rPr>
        <w:t xml:space="preserve">1 </w:t>
      </w:r>
      <w:r w:rsidRPr="0022183C">
        <w:rPr>
          <w:rFonts w:ascii="PermianSerifTypeface" w:hAnsi="PermianSerifTypeface"/>
          <w:lang w:val="ru-RU"/>
        </w:rPr>
        <w:t>и ст.86 Закона № 1114/2012 о платежных услугах и электронных деньгах и учитывая требования указанного Закона и Регламента о долях участия в небанковских поставщиках платежных услуг, прошу/просим выдачу предварительного письменного разрешения для приобретения/увеличения доли в .......................................... (</w:t>
      </w:r>
      <w:r w:rsidRPr="0022183C">
        <w:rPr>
          <w:rFonts w:ascii="PermianSerifTypeface" w:hAnsi="PermianSerifTypeface"/>
          <w:i/>
          <w:lang w:val="ru-RU"/>
        </w:rPr>
        <w:t>указывается название небанковского поставщика платежных услуг</w:t>
      </w:r>
      <w:r w:rsidRPr="0022183C">
        <w:rPr>
          <w:rFonts w:ascii="PermianSerifTypeface" w:hAnsi="PermianSerifTypeface"/>
          <w:lang w:val="ru-RU"/>
        </w:rPr>
        <w:t>), которая составляет .....................................................от уставного капитала или от прав голоса (</w:t>
      </w:r>
      <w:r w:rsidRPr="0022183C">
        <w:rPr>
          <w:rFonts w:ascii="PermianSerifTypeface" w:hAnsi="PermianSerifTypeface"/>
          <w:i/>
          <w:lang w:val="ru-RU"/>
        </w:rPr>
        <w:t>указывается предполагаемая доля участия от уставного капитала или от прав голоса небанковского поставщика платежных услуг в абсолютном и относительном размере</w:t>
      </w:r>
      <w:r w:rsidRPr="0022183C">
        <w:rPr>
          <w:rFonts w:ascii="PermianSerifTypeface" w:hAnsi="PermianSerifTypeface"/>
          <w:lang w:val="ru-RU"/>
        </w:rPr>
        <w:t>)</w:t>
      </w:r>
      <w:r w:rsidRPr="0022183C">
        <w:rPr>
          <w:rFonts w:ascii="PermianSerifTypeface" w:hAnsi="PermianSerifTypeface"/>
          <w:i/>
          <w:lang w:val="ru-RU"/>
        </w:rPr>
        <w:t xml:space="preserve">. </w:t>
      </w:r>
    </w:p>
    <w:p w14:paraId="6E8AC784" w14:textId="77777777" w:rsidR="00276811" w:rsidRPr="0022183C" w:rsidRDefault="00276811"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 xml:space="preserve">Информирую/информируем, что следующие лица являются: </w:t>
      </w:r>
    </w:p>
    <w:p w14:paraId="5D1508E4" w14:textId="77777777" w:rsidR="00276811" w:rsidRPr="0022183C" w:rsidRDefault="00276811" w:rsidP="00C73E23">
      <w:pPr>
        <w:pStyle w:val="ListParagraph"/>
        <w:numPr>
          <w:ilvl w:val="0"/>
          <w:numId w:val="20"/>
        </w:numPr>
        <w:tabs>
          <w:tab w:val="left" w:pos="1134"/>
        </w:tabs>
        <w:contextualSpacing w:val="0"/>
        <w:jc w:val="both"/>
        <w:rPr>
          <w:rFonts w:ascii="PermianSerifTypeface" w:hAnsi="PermianSerifTypeface"/>
          <w:sz w:val="22"/>
          <w:szCs w:val="22"/>
          <w:lang w:val="ru-RU"/>
        </w:rPr>
      </w:pPr>
      <w:r w:rsidRPr="0022183C">
        <w:rPr>
          <w:rFonts w:ascii="PermianSerifTypeface" w:hAnsi="PermianSerifTypeface"/>
          <w:sz w:val="22"/>
          <w:szCs w:val="22"/>
          <w:lang w:val="ru-RU"/>
        </w:rPr>
        <w:t>косвенными владельцами в результате предполагаемого приобретения:</w:t>
      </w:r>
    </w:p>
    <w:p w14:paraId="0B02E913" w14:textId="77777777" w:rsidR="00276811" w:rsidRPr="0022183C" w:rsidRDefault="00276811"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w:t>
      </w:r>
    </w:p>
    <w:p w14:paraId="794A95F5" w14:textId="0CC6E843" w:rsidR="00C06BB3" w:rsidRPr="0022183C" w:rsidRDefault="00C06BB3" w:rsidP="00C73E23">
      <w:pPr>
        <w:pStyle w:val="HTMLPreformatted"/>
        <w:jc w:val="both"/>
        <w:rPr>
          <w:rFonts w:ascii="PermianSerifTypeface" w:hAnsi="PermianSerifTypeface"/>
          <w:sz w:val="22"/>
          <w:szCs w:val="22"/>
          <w:vertAlign w:val="superscript"/>
          <w:lang w:val="ru-RU"/>
        </w:rPr>
      </w:pPr>
      <w:r w:rsidRPr="0022183C">
        <w:rPr>
          <w:rStyle w:val="y2iqfc"/>
          <w:rFonts w:ascii="PermianSerifTypeface" w:hAnsi="PermianSerifTypeface"/>
          <w:sz w:val="22"/>
          <w:szCs w:val="22"/>
          <w:lang w:val="ru-RU"/>
        </w:rPr>
        <w:t xml:space="preserve">(указывается фамилия, имя физического лица, дата и место рождения, данные документа о гражданстве и удостоверении личности (IDNP, серия и номер, дата выдачи), </w:t>
      </w:r>
      <w:r w:rsidR="00696BA2">
        <w:rPr>
          <w:rStyle w:val="y2iqfc"/>
          <w:rFonts w:ascii="PermianSerifTypeface" w:hAnsi="PermianSerifTypeface"/>
          <w:sz w:val="22"/>
          <w:szCs w:val="22"/>
          <w:lang w:val="ru-RU"/>
        </w:rPr>
        <w:t>постоянный</w:t>
      </w:r>
      <w:r w:rsidRPr="0022183C">
        <w:rPr>
          <w:rStyle w:val="y2iqfc"/>
          <w:rFonts w:ascii="PermianSerifTypeface" w:hAnsi="PermianSerifTypeface"/>
          <w:sz w:val="22"/>
          <w:szCs w:val="22"/>
          <w:lang w:val="ru-RU"/>
        </w:rPr>
        <w:t xml:space="preserve"> адрес и/или местожительств</w:t>
      </w:r>
      <w:r w:rsidR="00696BA2">
        <w:rPr>
          <w:rStyle w:val="y2iqfc"/>
          <w:rFonts w:ascii="PermianSerifTypeface" w:hAnsi="PermianSerifTypeface"/>
          <w:sz w:val="22"/>
          <w:szCs w:val="22"/>
          <w:lang w:val="ru-RU"/>
        </w:rPr>
        <w:t>о</w:t>
      </w:r>
      <w:r w:rsidRPr="0022183C">
        <w:rPr>
          <w:rStyle w:val="y2iqfc"/>
          <w:rFonts w:ascii="PermianSerifTypeface" w:hAnsi="PermianSerifTypeface"/>
          <w:sz w:val="22"/>
          <w:szCs w:val="22"/>
          <w:lang w:val="ru-RU"/>
        </w:rPr>
        <w:t>; для юридических лиц – наименование, организационно-правовая форма организации, дата регистрации и государственный идентификационный номер (IDNO), местонахождение/служебный адрес</w:t>
      </w:r>
      <w:r w:rsidR="00696BA2">
        <w:rPr>
          <w:rStyle w:val="y2iqfc"/>
          <w:rFonts w:ascii="PermianSerifTypeface" w:hAnsi="PermianSerifTypeface"/>
          <w:sz w:val="22"/>
          <w:szCs w:val="22"/>
          <w:lang w:val="ru-RU"/>
        </w:rPr>
        <w:t>);</w:t>
      </w:r>
    </w:p>
    <w:p w14:paraId="3D1AA431" w14:textId="77777777" w:rsidR="00C06BB3" w:rsidRPr="0022183C" w:rsidRDefault="00C06BB3" w:rsidP="00C73E23">
      <w:pPr>
        <w:tabs>
          <w:tab w:val="left" w:pos="1134"/>
        </w:tabs>
        <w:spacing w:after="0" w:line="240" w:lineRule="auto"/>
        <w:jc w:val="both"/>
        <w:rPr>
          <w:rFonts w:ascii="PermianSerifTypeface" w:hAnsi="PermianSerifTypeface"/>
          <w:lang w:val="ru-RU"/>
        </w:rPr>
      </w:pPr>
    </w:p>
    <w:p w14:paraId="613BC362" w14:textId="77777777" w:rsidR="00276811" w:rsidRPr="0022183C" w:rsidRDefault="00276811" w:rsidP="00C73E23">
      <w:pPr>
        <w:pStyle w:val="ListParagraph"/>
        <w:numPr>
          <w:ilvl w:val="0"/>
          <w:numId w:val="20"/>
        </w:numPr>
        <w:tabs>
          <w:tab w:val="left" w:pos="1134"/>
        </w:tabs>
        <w:contextualSpacing w:val="0"/>
        <w:jc w:val="both"/>
        <w:rPr>
          <w:rFonts w:ascii="PermianSerifTypeface" w:hAnsi="PermianSerifTypeface"/>
          <w:sz w:val="22"/>
          <w:szCs w:val="22"/>
          <w:lang w:val="ru-RU"/>
        </w:rPr>
      </w:pPr>
      <w:r w:rsidRPr="0022183C">
        <w:rPr>
          <w:rFonts w:ascii="PermianSerifTypeface" w:hAnsi="PermianSerifTypeface"/>
          <w:sz w:val="22"/>
          <w:szCs w:val="22"/>
          <w:lang w:val="ru-RU"/>
        </w:rPr>
        <w:t>выгодоприобретающим собственником/ выгодоприобретающими собственниками, в результате предполагаемого приобретения:</w:t>
      </w:r>
    </w:p>
    <w:p w14:paraId="4CC36935" w14:textId="77777777" w:rsidR="00276811" w:rsidRPr="0022183C" w:rsidRDefault="00276811"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w:t>
      </w:r>
    </w:p>
    <w:p w14:paraId="496843FB" w14:textId="314E3E8A" w:rsidR="00C06BB3" w:rsidRPr="0022183C" w:rsidRDefault="00C06BB3" w:rsidP="00C73E23">
      <w:pPr>
        <w:pStyle w:val="HTMLPreformatted"/>
        <w:jc w:val="both"/>
        <w:rPr>
          <w:rFonts w:ascii="PermianSerifTypeface" w:hAnsi="PermianSerifTypeface"/>
          <w:sz w:val="22"/>
          <w:szCs w:val="22"/>
          <w:lang w:val="ru-RU"/>
        </w:rPr>
      </w:pPr>
      <w:r w:rsidRPr="0022183C">
        <w:rPr>
          <w:rStyle w:val="y2iqfc"/>
          <w:rFonts w:ascii="PermianSerifTypeface" w:hAnsi="PermianSerifTypeface"/>
          <w:sz w:val="22"/>
          <w:szCs w:val="22"/>
          <w:lang w:val="ru-RU"/>
        </w:rPr>
        <w:t xml:space="preserve">(указывается фамилия, имя физического лица, дата и место рождения, данные документа о гражданстве и удостоверении личности (IDNP, серия и номер, дата выдачи), </w:t>
      </w:r>
      <w:r w:rsidR="00696BA2">
        <w:rPr>
          <w:rStyle w:val="y2iqfc"/>
          <w:rFonts w:ascii="PermianSerifTypeface" w:hAnsi="PermianSerifTypeface"/>
          <w:sz w:val="22"/>
          <w:szCs w:val="22"/>
          <w:lang w:val="ru-RU"/>
        </w:rPr>
        <w:t>постоянный</w:t>
      </w:r>
      <w:r w:rsidRPr="0022183C">
        <w:rPr>
          <w:rStyle w:val="y2iqfc"/>
          <w:rFonts w:ascii="PermianSerifTypeface" w:hAnsi="PermianSerifTypeface"/>
          <w:sz w:val="22"/>
          <w:szCs w:val="22"/>
          <w:lang w:val="ru-RU"/>
        </w:rPr>
        <w:t xml:space="preserve"> адрес и/или местожительств</w:t>
      </w:r>
      <w:r w:rsidR="00696BA2">
        <w:rPr>
          <w:rStyle w:val="y2iqfc"/>
          <w:rFonts w:ascii="PermianSerifTypeface" w:hAnsi="PermianSerifTypeface"/>
          <w:sz w:val="22"/>
          <w:szCs w:val="22"/>
          <w:lang w:val="ru-RU"/>
        </w:rPr>
        <w:t>о</w:t>
      </w:r>
      <w:r w:rsidRPr="0022183C">
        <w:rPr>
          <w:rStyle w:val="y2iqfc"/>
          <w:rFonts w:ascii="PermianSerifTypeface" w:hAnsi="PermianSerifTypeface"/>
          <w:sz w:val="22"/>
          <w:szCs w:val="22"/>
          <w:lang w:val="ru-RU"/>
        </w:rPr>
        <w:t>, соответствующая доля капитала и права голоса);</w:t>
      </w:r>
    </w:p>
    <w:p w14:paraId="121BD287" w14:textId="60BFE560" w:rsidR="00C06BB3" w:rsidRPr="0022183C" w:rsidRDefault="00C06BB3" w:rsidP="00C73E23">
      <w:pPr>
        <w:spacing w:after="0" w:line="240" w:lineRule="auto"/>
        <w:jc w:val="both"/>
        <w:rPr>
          <w:rFonts w:ascii="PermianSerifTypeface" w:hAnsi="PermianSerifTypeface"/>
          <w:lang w:val="ru-RU"/>
        </w:rPr>
      </w:pPr>
    </w:p>
    <w:p w14:paraId="68EC17CD" w14:textId="77777777" w:rsidR="00276811" w:rsidRPr="0022183C" w:rsidRDefault="00276811"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c) лицами, намеренными действовать в качестве руководителя небанковского поставщика платежных услуг в результате предполагаемого приобретения: ………..........................................................................................</w:t>
      </w:r>
    </w:p>
    <w:p w14:paraId="445A0DAE" w14:textId="7F53164C" w:rsidR="00276811" w:rsidRPr="0022183C" w:rsidRDefault="00276811"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w:t>
      </w:r>
      <w:r w:rsidR="00C06BB3" w:rsidRPr="0022183C">
        <w:rPr>
          <w:rFonts w:ascii="PermianSerifTypeface" w:hAnsi="PermianSerifTypeface"/>
          <w:lang w:val="ru-RU"/>
        </w:rPr>
        <w:t xml:space="preserve">в зависимости от обстоятельств </w:t>
      </w:r>
      <w:r w:rsidRPr="0022183C">
        <w:rPr>
          <w:rFonts w:ascii="PermianSerifTypeface" w:hAnsi="PermianSerifTypeface"/>
          <w:i/>
          <w:lang w:val="ru-RU"/>
        </w:rPr>
        <w:t>указывается фамилия, имя и предполагаемая для выполнения должность руководителя</w:t>
      </w:r>
      <w:r w:rsidRPr="0022183C">
        <w:rPr>
          <w:rFonts w:ascii="PermianSerifTypeface" w:hAnsi="PermianSerifTypeface"/>
          <w:lang w:val="ru-RU"/>
        </w:rPr>
        <w:t xml:space="preserve">). </w:t>
      </w:r>
    </w:p>
    <w:p w14:paraId="4DCBAFDD" w14:textId="7580802E" w:rsidR="00276811" w:rsidRPr="0022183C" w:rsidRDefault="00276811"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К данному заявлению прилагаются сведения и документы,</w:t>
      </w:r>
      <w:r w:rsidR="00C06BB3" w:rsidRPr="0022183C">
        <w:rPr>
          <w:rFonts w:ascii="PermianSerifTypeface" w:hAnsi="PermianSerifTypeface"/>
          <w:lang w:val="ru-RU"/>
        </w:rPr>
        <w:t xml:space="preserve"> в соответствии с требованиями п</w:t>
      </w:r>
      <w:r w:rsidRPr="0022183C">
        <w:rPr>
          <w:rFonts w:ascii="PermianSerifTypeface" w:hAnsi="PermianSerifTypeface"/>
          <w:lang w:val="ru-RU"/>
        </w:rPr>
        <w:t>риложени</w:t>
      </w:r>
      <w:r w:rsidR="00C06BB3" w:rsidRPr="0022183C">
        <w:rPr>
          <w:rFonts w:ascii="PermianSerifTypeface" w:hAnsi="PermianSerifTypeface"/>
          <w:lang w:val="ru-RU"/>
        </w:rPr>
        <w:t>й</w:t>
      </w:r>
      <w:r w:rsidRPr="0022183C">
        <w:rPr>
          <w:rFonts w:ascii="PermianSerifTypeface" w:hAnsi="PermianSerifTypeface"/>
          <w:lang w:val="ru-RU"/>
        </w:rPr>
        <w:t xml:space="preserve"> № 2</w:t>
      </w:r>
      <w:r w:rsidR="00C06BB3" w:rsidRPr="0022183C">
        <w:rPr>
          <w:rFonts w:ascii="PermianSerifTypeface" w:hAnsi="PermianSerifTypeface"/>
          <w:lang w:val="ru-RU"/>
        </w:rPr>
        <w:t>-6</w:t>
      </w:r>
      <w:r w:rsidRPr="0022183C">
        <w:rPr>
          <w:rFonts w:ascii="PermianSerifTypeface" w:hAnsi="PermianSerifTypeface"/>
          <w:lang w:val="ru-RU"/>
        </w:rPr>
        <w:t xml:space="preserve"> к </w:t>
      </w:r>
      <w:r w:rsidRPr="0022183C">
        <w:rPr>
          <w:rFonts w:ascii="PermianSerifTypeface" w:hAnsi="PermianSerifTypeface"/>
          <w:i/>
          <w:lang w:val="ru-RU"/>
        </w:rPr>
        <w:t>Регламенту о долях участия в небанковских поставщиках платежных услуг</w:t>
      </w:r>
      <w:r w:rsidRPr="0022183C">
        <w:rPr>
          <w:rFonts w:ascii="PermianSerifTypeface" w:hAnsi="PermianSerifTypeface"/>
          <w:lang w:val="ru-RU"/>
        </w:rPr>
        <w:t xml:space="preserve"> </w:t>
      </w:r>
      <w:r w:rsidR="00C06BB3" w:rsidRPr="0022183C">
        <w:rPr>
          <w:rFonts w:ascii="PermianSerifTypeface" w:hAnsi="PermianSerifTypeface"/>
          <w:shd w:val="clear" w:color="auto" w:fill="FFFFFF" w:themeFill="background1"/>
          <w:lang w:val="ru-RU"/>
        </w:rPr>
        <w:t>(</w:t>
      </w:r>
      <w:r w:rsidR="00C06BB3" w:rsidRPr="0022183C">
        <w:rPr>
          <w:rFonts w:ascii="PermianSerifTypeface" w:hAnsi="PermianSerifTypeface"/>
          <w:iCs/>
          <w:shd w:val="clear" w:color="auto" w:fill="FFFFFF" w:themeFill="background1"/>
          <w:lang w:val="ru-RU"/>
        </w:rPr>
        <w:t>обозначается</w:t>
      </w:r>
      <w:r w:rsidRPr="0022183C">
        <w:rPr>
          <w:rFonts w:ascii="PermianSerifTypeface" w:hAnsi="PermianSerifTypeface"/>
          <w:iCs/>
          <w:lang w:val="ru-RU"/>
        </w:rPr>
        <w:t xml:space="preserve"> каждый документ или информация, с указанием количества листов</w:t>
      </w:r>
      <w:r w:rsidRPr="0022183C">
        <w:rPr>
          <w:rFonts w:ascii="PermianSerifTypeface" w:hAnsi="PermianSerifTypeface"/>
          <w:lang w:val="ru-RU"/>
        </w:rPr>
        <w:t>):</w:t>
      </w:r>
    </w:p>
    <w:p w14:paraId="570CB5C2" w14:textId="30EC351A" w:rsidR="00276811" w:rsidRPr="0022183C" w:rsidRDefault="00276811"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i/>
          <w:lang w:val="ru-RU"/>
        </w:rPr>
        <w:t>..................................................................................................................................................................................................................................................................................................................................</w:t>
      </w:r>
      <w:r w:rsidRPr="0022183C">
        <w:rPr>
          <w:rFonts w:ascii="PermianSerifTypeface" w:hAnsi="PermianSerifTypeface"/>
          <w:lang w:val="ru-RU"/>
        </w:rPr>
        <w:t xml:space="preserve">Контактные лица (c условием, что они владеют </w:t>
      </w:r>
      <w:r w:rsidR="00C06BB3" w:rsidRPr="0022183C">
        <w:rPr>
          <w:rFonts w:ascii="PermianSerifTypeface" w:hAnsi="PermianSerifTypeface"/>
          <w:lang w:val="ru-RU"/>
        </w:rPr>
        <w:t>румынским</w:t>
      </w:r>
      <w:r w:rsidRPr="0022183C">
        <w:rPr>
          <w:rFonts w:ascii="PermianSerifTypeface" w:hAnsi="PermianSerifTypeface"/>
          <w:lang w:val="ru-RU"/>
        </w:rPr>
        <w:t xml:space="preserve"> языком или языком международного обращения) являются: ...................................................... (фамилия, имя), ......................... (место работы), ...................................... (занимаемая должность), контактный адрес: ......................................................, телефон ........., факс ....... </w:t>
      </w:r>
    </w:p>
    <w:p w14:paraId="1DA5AC6B" w14:textId="77777777" w:rsidR="00276811" w:rsidRPr="0022183C" w:rsidRDefault="00276811"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 xml:space="preserve">Дата ........................... </w:t>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t xml:space="preserve">Подпись ..................... </w:t>
      </w:r>
    </w:p>
    <w:p w14:paraId="77D44FA5" w14:textId="77777777" w:rsidR="00276811" w:rsidRPr="0022183C" w:rsidRDefault="00276811" w:rsidP="00C73E23">
      <w:pPr>
        <w:jc w:val="both"/>
        <w:rPr>
          <w:rFonts w:ascii="PermianSerifTypeface" w:hAnsi="PermianSerifTypeface"/>
          <w:lang w:val="ru-RU"/>
        </w:rPr>
      </w:pPr>
    </w:p>
    <w:p w14:paraId="0193E5AA" w14:textId="5793AC4B" w:rsidR="0017787F" w:rsidRPr="0022183C" w:rsidRDefault="0017787F" w:rsidP="00C73E23">
      <w:pPr>
        <w:tabs>
          <w:tab w:val="left" w:pos="7512"/>
        </w:tabs>
        <w:spacing w:after="0" w:line="240" w:lineRule="auto"/>
        <w:jc w:val="both"/>
        <w:rPr>
          <w:rFonts w:ascii="PermianSerifTypeface" w:hAnsi="PermianSerifTypeface"/>
          <w:b/>
          <w:lang w:val="ru-RU"/>
        </w:rPr>
      </w:pPr>
    </w:p>
    <w:p w14:paraId="6C788275" w14:textId="77777777" w:rsidR="0017787F" w:rsidRPr="0022183C" w:rsidRDefault="0017787F" w:rsidP="00C73E23">
      <w:pPr>
        <w:spacing w:after="0" w:line="240" w:lineRule="auto"/>
        <w:jc w:val="both"/>
        <w:rPr>
          <w:rFonts w:ascii="PermianSerifTypeface" w:hAnsi="PermianSerifTypeface"/>
          <w:b/>
          <w:lang w:val="ru-RU"/>
        </w:rPr>
      </w:pPr>
    </w:p>
    <w:p w14:paraId="1B233CC4" w14:textId="77777777" w:rsidR="0017787F" w:rsidRPr="0022183C" w:rsidRDefault="0017787F" w:rsidP="00C73E23">
      <w:pPr>
        <w:spacing w:after="0" w:line="240" w:lineRule="auto"/>
        <w:jc w:val="both"/>
        <w:rPr>
          <w:rFonts w:ascii="PermianSerifTypeface" w:hAnsi="PermianSerifTypeface"/>
          <w:b/>
          <w:lang w:val="ru-RU"/>
        </w:rPr>
      </w:pPr>
    </w:p>
    <w:p w14:paraId="5252F9DE" w14:textId="77777777" w:rsidR="0017787F" w:rsidRPr="0022183C" w:rsidRDefault="0017787F" w:rsidP="00C73E23">
      <w:pPr>
        <w:spacing w:after="0" w:line="240" w:lineRule="auto"/>
        <w:jc w:val="both"/>
        <w:rPr>
          <w:rFonts w:ascii="PermianSerifTypeface" w:hAnsi="PermianSerifTypeface"/>
          <w:b/>
          <w:lang w:val="ru-RU"/>
        </w:rPr>
      </w:pPr>
    </w:p>
    <w:p w14:paraId="6F96DDE6" w14:textId="77777777" w:rsidR="0080711D" w:rsidRPr="0022183C" w:rsidRDefault="0080711D" w:rsidP="00C73E23">
      <w:pPr>
        <w:spacing w:after="0" w:line="240" w:lineRule="auto"/>
        <w:jc w:val="both"/>
        <w:rPr>
          <w:rFonts w:ascii="PermianSerifTypeface" w:hAnsi="PermianSerifTypeface"/>
          <w:b/>
          <w:lang w:val="ru-RU"/>
        </w:rPr>
      </w:pPr>
    </w:p>
    <w:p w14:paraId="12A74095" w14:textId="77777777" w:rsidR="0080711D" w:rsidRPr="0022183C" w:rsidRDefault="0080711D" w:rsidP="00C73E23">
      <w:pPr>
        <w:spacing w:after="0" w:line="240" w:lineRule="auto"/>
        <w:jc w:val="both"/>
        <w:rPr>
          <w:rFonts w:ascii="PermianSerifTypeface" w:hAnsi="PermianSerifTypeface"/>
          <w:b/>
          <w:lang w:val="ru-RU"/>
        </w:rPr>
      </w:pPr>
    </w:p>
    <w:p w14:paraId="0B6A209C" w14:textId="77777777" w:rsidR="0080711D" w:rsidRPr="0022183C" w:rsidRDefault="0080711D" w:rsidP="00C73E23">
      <w:pPr>
        <w:spacing w:after="0" w:line="240" w:lineRule="auto"/>
        <w:jc w:val="both"/>
        <w:rPr>
          <w:rFonts w:ascii="PermianSerifTypeface" w:hAnsi="PermianSerifTypeface"/>
          <w:b/>
          <w:lang w:val="ru-RU"/>
        </w:rPr>
      </w:pPr>
    </w:p>
    <w:p w14:paraId="046BECB6" w14:textId="77777777" w:rsidR="0080711D" w:rsidRPr="0022183C" w:rsidRDefault="0080711D" w:rsidP="00C73E23">
      <w:pPr>
        <w:spacing w:after="0" w:line="240" w:lineRule="auto"/>
        <w:jc w:val="both"/>
        <w:rPr>
          <w:rFonts w:ascii="PermianSerifTypeface" w:hAnsi="PermianSerifTypeface"/>
          <w:b/>
          <w:lang w:val="ru-RU"/>
        </w:rPr>
      </w:pPr>
    </w:p>
    <w:p w14:paraId="2AB2BE08" w14:textId="77777777" w:rsidR="00357361" w:rsidRPr="00302034" w:rsidRDefault="00357361" w:rsidP="00C73E23">
      <w:pPr>
        <w:spacing w:after="0" w:line="240" w:lineRule="auto"/>
        <w:jc w:val="both"/>
        <w:rPr>
          <w:rFonts w:ascii="PermianSerifTypeface" w:hAnsi="PermianSerifTypeface"/>
          <w:b/>
          <w:bCs/>
          <w:lang w:val="ru-RU"/>
        </w:rPr>
      </w:pPr>
    </w:p>
    <w:p w14:paraId="14FC40BB"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7B1072C7"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7DE54C56"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16B162F1"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4DF92B6A"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7B233BEE"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7D7BAC21"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44614B1D"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0A2E808F"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0A07CC9C"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4DA2B5B5"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13D88E1F"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37914C95"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0BB9A9E5"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7DDF1DBE"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2BC74356"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483BEBA8"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663BE45F"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420CFC2A"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5E0F2FB4"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05DA1139"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310DE87E"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41388060"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6985890D"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1E1A575C"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25F311EC"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2B910C32"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2A1EFA3D"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28242AB6"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7A8F2821" w14:textId="77777777" w:rsidR="006F6FF5" w:rsidRDefault="006F6FF5" w:rsidP="00451665">
      <w:pPr>
        <w:tabs>
          <w:tab w:val="left" w:pos="1134"/>
        </w:tabs>
        <w:spacing w:after="0" w:line="240" w:lineRule="auto"/>
        <w:jc w:val="right"/>
        <w:rPr>
          <w:rFonts w:ascii="PermianSerifTypeface" w:hAnsi="PermianSerifTypeface"/>
          <w:b/>
          <w:bCs/>
          <w:lang w:val="ru-RU"/>
        </w:rPr>
      </w:pPr>
    </w:p>
    <w:p w14:paraId="1265FE42" w14:textId="0E876089" w:rsidR="00DA7A87" w:rsidRPr="00302034" w:rsidRDefault="00DA7A87" w:rsidP="00451665">
      <w:pPr>
        <w:tabs>
          <w:tab w:val="left" w:pos="1134"/>
        </w:tabs>
        <w:spacing w:after="0" w:line="240" w:lineRule="auto"/>
        <w:jc w:val="right"/>
        <w:rPr>
          <w:rFonts w:ascii="PermianSerifTypeface" w:hAnsi="PermianSerifTypeface"/>
          <w:b/>
          <w:bCs/>
          <w:lang w:val="ru-RU"/>
        </w:rPr>
      </w:pPr>
      <w:r w:rsidRPr="00302034">
        <w:rPr>
          <w:rFonts w:ascii="PermianSerifTypeface" w:hAnsi="PermianSerifTypeface"/>
          <w:b/>
          <w:bCs/>
          <w:lang w:val="ru-RU"/>
        </w:rPr>
        <w:t>Приложение № 2</w:t>
      </w:r>
    </w:p>
    <w:p w14:paraId="4B6FF9F6" w14:textId="1EBDCDE5" w:rsidR="00DA7A87" w:rsidRPr="0022183C" w:rsidRDefault="00DA7A87" w:rsidP="00451665">
      <w:pPr>
        <w:tabs>
          <w:tab w:val="left" w:pos="1134"/>
        </w:tabs>
        <w:spacing w:after="0" w:line="240" w:lineRule="auto"/>
        <w:jc w:val="right"/>
        <w:rPr>
          <w:rFonts w:ascii="PermianSerifTypeface" w:hAnsi="PermianSerifTypeface"/>
          <w:lang w:val="ru-RU"/>
        </w:rPr>
      </w:pPr>
      <w:bookmarkStart w:id="30" w:name="_Hlk98238626"/>
      <w:r w:rsidRPr="0022183C">
        <w:rPr>
          <w:rFonts w:ascii="PermianSerifTypeface" w:hAnsi="PermianSerifTypeface"/>
          <w:lang w:val="ru-RU"/>
        </w:rPr>
        <w:t>к Регламенту о долях участия в</w:t>
      </w:r>
    </w:p>
    <w:p w14:paraId="1AEB48DF" w14:textId="77777777" w:rsidR="00DA7A87" w:rsidRPr="0022183C" w:rsidRDefault="00DA7A87" w:rsidP="00451665">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небанковских поставщиках платежных услуг</w:t>
      </w:r>
    </w:p>
    <w:bookmarkEnd w:id="30"/>
    <w:p w14:paraId="4E32BB3B" w14:textId="77777777" w:rsidR="00DA7A87" w:rsidRPr="0022183C" w:rsidRDefault="00DA7A87" w:rsidP="00C73E23">
      <w:pPr>
        <w:pStyle w:val="NormalWeb"/>
        <w:tabs>
          <w:tab w:val="left" w:pos="1134"/>
        </w:tabs>
        <w:spacing w:before="0" w:beforeAutospacing="0" w:after="0" w:afterAutospacing="0"/>
        <w:jc w:val="both"/>
        <w:rPr>
          <w:rFonts w:ascii="PermianSerifTypeface" w:hAnsi="PermianSerifTypeface"/>
          <w:b/>
          <w:sz w:val="22"/>
          <w:szCs w:val="22"/>
          <w:lang w:val="ru-RU"/>
        </w:rPr>
      </w:pPr>
    </w:p>
    <w:p w14:paraId="224E3071" w14:textId="2053E988" w:rsidR="00DA7A87" w:rsidRPr="0022183C" w:rsidRDefault="00DA7A87" w:rsidP="00451665">
      <w:pPr>
        <w:pStyle w:val="NormalWeb"/>
        <w:tabs>
          <w:tab w:val="left" w:pos="1134"/>
        </w:tabs>
        <w:spacing w:before="0" w:beforeAutospacing="0" w:after="0" w:afterAutospacing="0"/>
        <w:jc w:val="center"/>
        <w:rPr>
          <w:rFonts w:ascii="PermianSerifTypeface" w:hAnsi="PermianSerifTypeface"/>
          <w:sz w:val="22"/>
          <w:szCs w:val="22"/>
          <w:lang w:val="ru-RU"/>
        </w:rPr>
      </w:pPr>
      <w:r w:rsidRPr="0022183C">
        <w:rPr>
          <w:rFonts w:ascii="PermianSerifTypeface" w:hAnsi="PermianSerifTypeface"/>
          <w:b/>
          <w:sz w:val="22"/>
          <w:szCs w:val="22"/>
          <w:lang w:val="ru-RU"/>
        </w:rPr>
        <w:t>СПИСОК СВЕДЕНИЙ И ДОКУМЕНТОВ, ПРИЛОЖЕННЫЕ К ЗАЯВЛЕНИЮ ПОТЕНЦИАЛЬНОГО ПРИОБРЕТАТЕЛЯ</w:t>
      </w:r>
    </w:p>
    <w:p w14:paraId="60B7304C" w14:textId="77777777" w:rsidR="00DA7A87" w:rsidRPr="0022183C" w:rsidRDefault="00DA7A87" w:rsidP="00C73E23">
      <w:pPr>
        <w:pStyle w:val="NormalWeb"/>
        <w:spacing w:before="0" w:beforeAutospacing="0" w:after="120" w:afterAutospacing="0"/>
        <w:jc w:val="both"/>
        <w:rPr>
          <w:rFonts w:ascii="PermianSerifTypeface" w:hAnsi="PermianSerifTypeface"/>
          <w:sz w:val="22"/>
          <w:szCs w:val="22"/>
          <w:lang w:val="ru-RU"/>
        </w:rPr>
      </w:pPr>
    </w:p>
    <w:p w14:paraId="56640601" w14:textId="77777777" w:rsidR="00DA7A87" w:rsidRPr="0022183C" w:rsidRDefault="00DA7A87" w:rsidP="00C73E23">
      <w:pPr>
        <w:pStyle w:val="NormalWeb"/>
        <w:tabs>
          <w:tab w:val="left" w:pos="1134"/>
        </w:tabs>
        <w:spacing w:before="0" w:beforeAutospacing="0" w:after="0" w:afterAutospacing="0"/>
        <w:jc w:val="both"/>
        <w:rPr>
          <w:rFonts w:ascii="PermianSerifTypeface" w:hAnsi="PermianSerifTypeface"/>
          <w:sz w:val="22"/>
          <w:szCs w:val="22"/>
          <w:lang w:val="ru-RU"/>
        </w:rPr>
      </w:pPr>
      <w:r w:rsidRPr="0022183C">
        <w:rPr>
          <w:rFonts w:ascii="PermianSerifTypeface" w:hAnsi="PermianSerifTypeface"/>
          <w:sz w:val="22"/>
          <w:szCs w:val="22"/>
          <w:lang w:val="ru-RU"/>
        </w:rPr>
        <w:t>Каждый потенциальный приобретатель должен предоставить следующие сведения и документы:</w:t>
      </w:r>
    </w:p>
    <w:p w14:paraId="63D15D92" w14:textId="77777777" w:rsidR="00DA7A87" w:rsidRPr="0022183C" w:rsidRDefault="00DA7A87" w:rsidP="00C73E23">
      <w:pPr>
        <w:pStyle w:val="NormalWeb"/>
        <w:tabs>
          <w:tab w:val="left" w:pos="1134"/>
        </w:tabs>
        <w:spacing w:before="0" w:beforeAutospacing="0" w:after="0" w:afterAutospacing="0"/>
        <w:ind w:firstLine="567"/>
        <w:jc w:val="both"/>
        <w:rPr>
          <w:rFonts w:ascii="PermianSerifTypeface" w:hAnsi="PermianSerifTypeface"/>
          <w:b/>
          <w:sz w:val="22"/>
          <w:szCs w:val="22"/>
          <w:lang w:val="ru-RU"/>
        </w:rPr>
      </w:pPr>
      <w:r w:rsidRPr="0022183C">
        <w:rPr>
          <w:rFonts w:ascii="PermianSerifTypeface" w:hAnsi="PermianSerifTypeface"/>
          <w:b/>
          <w:sz w:val="22"/>
          <w:szCs w:val="22"/>
          <w:lang w:val="ru-RU"/>
        </w:rPr>
        <w:t>1. Потенциальный приобретатель – физическое лицо предоставляет:</w:t>
      </w:r>
    </w:p>
    <w:p w14:paraId="338D8440" w14:textId="77777777" w:rsidR="00DA7A87" w:rsidRPr="0022183C" w:rsidRDefault="00DA7A87"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1) копию удостоверения личности с представлением оригинала для проверки (которое возвращается) или заверенную копию удостоверения личности, в том числе в случае лиц-нерезидентов;</w:t>
      </w:r>
    </w:p>
    <w:p w14:paraId="6BA9A02D" w14:textId="77777777" w:rsidR="00DA7A87" w:rsidRPr="0022183C" w:rsidRDefault="00DA7A87"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2) справку о фактической задолженности по займам (кредитам), выданную банками, в которых обслуживается, не более чем за 30 дней до подачи заявления;</w:t>
      </w:r>
    </w:p>
    <w:p w14:paraId="6E20885C" w14:textId="2F30D57C" w:rsidR="00126C9A" w:rsidRPr="0022183C" w:rsidRDefault="00DA7A87"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3) заявление о происхождении средств, используемых для осуществленных вкладов в обмен долей участия, или для их приобретения, включая документы (или их нотариально заверенные копии), подтверждающие получение доходов из задекларированных источниках, а также другие аналогичные источники, доказывающие происхождение и достаточность денежных средств для приобретения у</w:t>
      </w:r>
      <w:r w:rsidR="00126C9A" w:rsidRPr="0022183C">
        <w:rPr>
          <w:rFonts w:ascii="PermianSerifTypeface" w:hAnsi="PermianSerifTypeface"/>
          <w:sz w:val="22"/>
          <w:szCs w:val="22"/>
          <w:lang w:val="ru-RU"/>
        </w:rPr>
        <w:t>частий.</w:t>
      </w:r>
      <w:r w:rsidR="00126C9A" w:rsidRPr="0022183C">
        <w:rPr>
          <w:rStyle w:val="Strong"/>
          <w:rFonts w:ascii="PermianSerifTypeface" w:hAnsi="PermianSerifTypeface"/>
          <w:sz w:val="22"/>
          <w:szCs w:val="22"/>
          <w:lang w:val="ru-RU"/>
        </w:rPr>
        <w:t xml:space="preserve"> </w:t>
      </w:r>
      <w:r w:rsidR="00126C9A" w:rsidRPr="0022183C">
        <w:rPr>
          <w:rStyle w:val="y2iqfc"/>
          <w:rFonts w:ascii="PermianSerifTypeface" w:hAnsi="PermianSerifTypeface"/>
          <w:sz w:val="22"/>
          <w:szCs w:val="22"/>
          <w:lang w:val="ru-RU"/>
        </w:rPr>
        <w:t>Информация об использовании заемных средств, включая имена кредиторов и подробную информацию о предоставленных кредитах, таких как сроки погашения, обязательства и гарантии, а также информацию об источнике дохода, который будет использоваться для погашения кредитов. Если кредитором не является кредитная организация или финансовое учреждение, уполномоченное выдавать кредиты, заявитель должен предоставить компетентным органам информацию о происхождении заемных средств. Информация о любых активах потенциального приобретателя, которые будут проданы для финансирования предлагаемой доли участия, например, условия продажи, цена, оценка и подробные сведения об их характеристиках, когда и как активы были приобретены;</w:t>
      </w:r>
    </w:p>
    <w:p w14:paraId="3883BF6C" w14:textId="77777777" w:rsidR="00126C9A" w:rsidRPr="0022183C" w:rsidRDefault="00126C9A"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4) информацию о средствах и сети, использованной для перевода средств (наличие ресурсов, которые будут использованы для приобретения, финансовых обязательств и т.д.);</w:t>
      </w:r>
    </w:p>
    <w:p w14:paraId="4D540743" w14:textId="2AA48656" w:rsidR="00126C9A" w:rsidRPr="0022183C" w:rsidRDefault="00126C9A"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5) заявление под собственную ответственность о согласованной деятельности с другими прямыми или косвенными владельцами долей или об отсутствии подобной согласованной деятельности согласно модели Приложения № 3. В случае наличия данной деятельности, представляется и список лиц, действующих согласованно с физическим лицом, с указанием следующих данных: критерий, который определяет согласованное действие (изложенный очень детально и отчетливо), в случае </w:t>
      </w:r>
      <w:r w:rsidRPr="0022183C">
        <w:rPr>
          <w:rFonts w:ascii="PermianSerifTypeface" w:hAnsi="PermianSerifTypeface"/>
          <w:sz w:val="22"/>
          <w:szCs w:val="22"/>
          <w:lang w:val="ru-RU"/>
        </w:rPr>
        <w:lastRenderedPageBreak/>
        <w:t xml:space="preserve">юридического лица – название, местонахождение, фамилии руководителей, а в случае физического лица – имя, фамилия, </w:t>
      </w:r>
      <w:r w:rsidR="008D1EE4" w:rsidRPr="000D1113">
        <w:rPr>
          <w:rFonts w:ascii="PermianSerifTypeface" w:hAnsi="PermianSerifTypeface"/>
          <w:sz w:val="22"/>
          <w:szCs w:val="22"/>
          <w:lang w:val="ru-RU"/>
        </w:rPr>
        <w:t>местожительство/постоянный адрес</w:t>
      </w:r>
      <w:r w:rsidRPr="0022183C">
        <w:rPr>
          <w:rFonts w:ascii="PermianSerifTypeface" w:hAnsi="PermianSerifTypeface"/>
          <w:sz w:val="22"/>
          <w:szCs w:val="22"/>
          <w:lang w:val="ru-RU"/>
        </w:rPr>
        <w:t>;</w:t>
      </w:r>
    </w:p>
    <w:p w14:paraId="21B6F4E4" w14:textId="77777777" w:rsidR="000A79C3" w:rsidRPr="0022183C" w:rsidRDefault="000A79C3"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6) справку об отсутствии/о судимости или иной эквивалентный документ, выданный компетентными органами страны, в которой установлен постоянный адрес/установлено местожительство;</w:t>
      </w:r>
    </w:p>
    <w:p w14:paraId="4AA6B2CA" w14:textId="687A4794" w:rsidR="00B338EB" w:rsidRPr="0022183C" w:rsidRDefault="00B338EB"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7) справку, выданную физическому лицу об отсутствии или наличии задолженностей перед национальным публичным бюджетом, действующую на дату подачи заявления в случае резидента Республики Молдова, а в случае нерезидента – справку, выданную физическому лицу об отсутствии или наличии задолженностей перед публичным бюджетом стран/страны, резидентом которой он является, выданную компетентным органом этих стран, оформленную в течение 90 дней до даты подачи заявления;</w:t>
      </w:r>
    </w:p>
    <w:p w14:paraId="5FA6017D" w14:textId="77777777" w:rsidR="00956F64" w:rsidRPr="0022183C" w:rsidRDefault="00956F64"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8) анкету, модель которой дана в Приложении № 5;</w:t>
      </w:r>
    </w:p>
    <w:p w14:paraId="7A1C3C31" w14:textId="77777777" w:rsidR="00956F64" w:rsidRPr="0022183C" w:rsidRDefault="00956F64"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9) письменное заявление под собственную ответственность, о намерении потенциального приобретателя подвергнуть небанковского поставщика платежных услуг существенным изменениям, в течение последующих 3 лет, таким как:</w:t>
      </w:r>
    </w:p>
    <w:p w14:paraId="45852B4B" w14:textId="77777777" w:rsidR="00956F64" w:rsidRPr="0022183C" w:rsidRDefault="00956F64"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a) продажа активов;</w:t>
      </w:r>
    </w:p>
    <w:p w14:paraId="45F0CF53" w14:textId="77777777" w:rsidR="00956F64" w:rsidRPr="0022183C" w:rsidRDefault="00956F64"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b) слияние с другим предприятием;</w:t>
      </w:r>
    </w:p>
    <w:p w14:paraId="0796ACD0" w14:textId="5217A5D7" w:rsidR="00956F64" w:rsidRPr="0022183C" w:rsidRDefault="00956F64"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c) изменения в составе членов органа управления;</w:t>
      </w:r>
    </w:p>
    <w:p w14:paraId="77F9C3CB" w14:textId="77777777" w:rsidR="00956F64" w:rsidRPr="0022183C" w:rsidRDefault="00956F64"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d) другие существенные изменения в корпоративной структуре небанковского поставщика платежных услуг и его деятельности. </w:t>
      </w:r>
    </w:p>
    <w:p w14:paraId="391E8073" w14:textId="6003D0C1" w:rsidR="00956F64" w:rsidRPr="0022183C" w:rsidRDefault="00061E29"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956F64" w:rsidRPr="0022183C">
        <w:rPr>
          <w:rFonts w:ascii="PermianSerifTypeface" w:hAnsi="PermianSerifTypeface"/>
          <w:sz w:val="22"/>
          <w:szCs w:val="22"/>
          <w:lang w:val="ru-RU"/>
        </w:rPr>
        <w:t>10) письменное заявление выгодоприобретающего собственника под собственную ответственность об обладании статусом выгодоприобретающего собственника предполагаемого приобретения и информацию, подтверждающую этот статус:</w:t>
      </w:r>
      <w:r w:rsidR="00956F64" w:rsidRPr="0022183C">
        <w:rPr>
          <w:rStyle w:val="Strong"/>
          <w:rFonts w:ascii="PermianSerifTypeface" w:hAnsi="PermianSerifTypeface"/>
          <w:sz w:val="22"/>
          <w:szCs w:val="22"/>
          <w:lang w:val="ru-RU"/>
        </w:rPr>
        <w:t xml:space="preserve"> </w:t>
      </w:r>
      <w:r w:rsidR="00956F64" w:rsidRPr="0022183C">
        <w:rPr>
          <w:rStyle w:val="y2iqfc"/>
          <w:rFonts w:ascii="PermianSerifTypeface" w:hAnsi="PermianSerifTypeface"/>
          <w:sz w:val="22"/>
          <w:szCs w:val="22"/>
          <w:lang w:val="ru-RU"/>
        </w:rPr>
        <w:t xml:space="preserve">заключенные соглашения о приобретении статуса выгодоприобретающего  собственника; платежные документы, подтверждающие приобретение статуса </w:t>
      </w:r>
      <w:r w:rsidR="00956F64" w:rsidRPr="0022183C">
        <w:rPr>
          <w:rFonts w:ascii="PermianSerifTypeface" w:hAnsi="PermianSerifTypeface"/>
          <w:sz w:val="22"/>
          <w:szCs w:val="22"/>
          <w:lang w:val="ru-RU"/>
        </w:rPr>
        <w:t xml:space="preserve"> выгодоприобретающего собственника</w:t>
      </w:r>
      <w:r w:rsidR="00956F64" w:rsidRPr="0022183C">
        <w:rPr>
          <w:rStyle w:val="y2iqfc"/>
          <w:rFonts w:ascii="PermianSerifTypeface" w:hAnsi="PermianSerifTypeface"/>
          <w:sz w:val="22"/>
          <w:szCs w:val="22"/>
          <w:lang w:val="ru-RU"/>
        </w:rPr>
        <w:t xml:space="preserve">, в которых будут указаны наименование плательщика и бенефициара, сумма и дата платежа, назначение платежа; документы, в том числе платежные, подтверждающие получение доходов от обладания статусом </w:t>
      </w:r>
      <w:r w:rsidR="00956F64" w:rsidRPr="0022183C">
        <w:rPr>
          <w:rFonts w:ascii="PermianSerifTypeface" w:hAnsi="PermianSerifTypeface"/>
          <w:sz w:val="22"/>
          <w:szCs w:val="22"/>
          <w:lang w:val="ru-RU"/>
        </w:rPr>
        <w:t>выгодоприобретающего собственника</w:t>
      </w:r>
      <w:r w:rsidR="00956F64" w:rsidRPr="0022183C">
        <w:rPr>
          <w:rStyle w:val="y2iqfc"/>
          <w:rFonts w:ascii="PermianSerifTypeface" w:hAnsi="PermianSerifTypeface"/>
          <w:sz w:val="22"/>
          <w:szCs w:val="22"/>
          <w:lang w:val="ru-RU"/>
        </w:rPr>
        <w:t xml:space="preserve">; и другие подтверждающие документы в этом смысле или заявление о личной ответственности потенциального приобретателя за отсутствие </w:t>
      </w:r>
      <w:r w:rsidR="00956F64" w:rsidRPr="0022183C">
        <w:rPr>
          <w:rFonts w:ascii="PermianSerifTypeface" w:hAnsi="PermianSerifTypeface"/>
          <w:sz w:val="22"/>
          <w:szCs w:val="22"/>
          <w:lang w:val="ru-RU"/>
        </w:rPr>
        <w:t>выгодоприобретающего собственника</w:t>
      </w:r>
      <w:r w:rsidR="00956F64" w:rsidRPr="0022183C">
        <w:rPr>
          <w:rStyle w:val="y2iqfc"/>
          <w:rFonts w:ascii="PermianSerifTypeface" w:hAnsi="PermianSerifTypeface"/>
          <w:sz w:val="22"/>
          <w:szCs w:val="22"/>
          <w:lang w:val="ru-RU"/>
        </w:rPr>
        <w:t>;</w:t>
      </w:r>
    </w:p>
    <w:p w14:paraId="4FFB10B0" w14:textId="047F2056" w:rsidR="00357361" w:rsidRPr="0022183C" w:rsidRDefault="00357361" w:rsidP="00C73E23">
      <w:pPr>
        <w:pStyle w:val="NormalWeb"/>
        <w:spacing w:before="0" w:beforeAutospacing="0" w:after="120" w:afterAutospacing="0"/>
        <w:ind w:firstLine="567"/>
        <w:jc w:val="both"/>
        <w:rPr>
          <w:rFonts w:ascii="PermianSerifTypeface" w:hAnsi="PermianSerifTypeface"/>
          <w:sz w:val="22"/>
          <w:szCs w:val="22"/>
          <w:lang w:val="ru-RU"/>
        </w:rPr>
      </w:pPr>
      <w:bookmarkStart w:id="31" w:name="_Hlk116466551"/>
      <w:r w:rsidRPr="0022183C">
        <w:rPr>
          <w:rFonts w:ascii="PermianSerifTypeface" w:hAnsi="PermianSerifTypeface"/>
          <w:sz w:val="22"/>
          <w:szCs w:val="22"/>
          <w:lang w:val="ru-RU"/>
        </w:rPr>
        <w:t xml:space="preserve">11) </w:t>
      </w:r>
      <w:r w:rsidR="00956F64" w:rsidRPr="0022183C">
        <w:rPr>
          <w:rFonts w:ascii="PermianSerifTypeface" w:hAnsi="PermianSerifTypeface"/>
          <w:sz w:val="22"/>
          <w:szCs w:val="22"/>
          <w:lang w:val="ru-RU"/>
        </w:rPr>
        <w:t>кредитный отчет, выданный бюро кредитных историй</w:t>
      </w:r>
      <w:r w:rsidRPr="0022183C">
        <w:rPr>
          <w:rFonts w:ascii="PermianSerifTypeface" w:hAnsi="PermianSerifTypeface"/>
          <w:sz w:val="22"/>
          <w:szCs w:val="22"/>
          <w:lang w:val="ru-RU"/>
        </w:rPr>
        <w:t>;</w:t>
      </w:r>
    </w:p>
    <w:p w14:paraId="6DBC0055" w14:textId="162AC8CC" w:rsidR="00357361" w:rsidRPr="0022183C" w:rsidRDefault="00357361" w:rsidP="00C73E23">
      <w:pPr>
        <w:pStyle w:val="NormalWeb"/>
        <w:spacing w:before="0" w:beforeAutospacing="0" w:after="120" w:afterAutospacing="0"/>
        <w:ind w:firstLine="567"/>
        <w:jc w:val="both"/>
        <w:rPr>
          <w:rFonts w:ascii="PermianSerifTypeface" w:hAnsi="PermianSerifTypeface"/>
          <w:sz w:val="22"/>
          <w:szCs w:val="22"/>
          <w:lang w:val="ru-RU"/>
        </w:rPr>
      </w:pPr>
      <w:bookmarkStart w:id="32" w:name="_Hlk109042334"/>
      <w:r w:rsidRPr="0022183C">
        <w:rPr>
          <w:rFonts w:ascii="PermianSerifTypeface" w:hAnsi="PermianSerifTypeface"/>
          <w:sz w:val="22"/>
          <w:szCs w:val="22"/>
          <w:lang w:val="ru-RU"/>
        </w:rPr>
        <w:t xml:space="preserve">12) </w:t>
      </w:r>
      <w:r w:rsidR="00956F64" w:rsidRPr="0022183C">
        <w:rPr>
          <w:rFonts w:ascii="PermianSerifTypeface" w:hAnsi="PermianSerifTypeface"/>
          <w:sz w:val="22"/>
          <w:szCs w:val="22"/>
          <w:lang w:val="ru-RU"/>
        </w:rPr>
        <w:t>описание экономической деятельности потенциального приобретателя</w:t>
      </w:r>
      <w:r w:rsidRPr="0022183C">
        <w:rPr>
          <w:rFonts w:ascii="PermianSerifTypeface" w:hAnsi="PermianSerifTypeface"/>
          <w:sz w:val="22"/>
          <w:szCs w:val="22"/>
          <w:lang w:val="ru-RU"/>
        </w:rPr>
        <w:t>;</w:t>
      </w:r>
    </w:p>
    <w:p w14:paraId="16978047" w14:textId="4603BDF1" w:rsidR="00956F64" w:rsidRPr="0022183C" w:rsidRDefault="00956F64"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13)</w:t>
      </w:r>
      <w:r w:rsidRPr="0022183C">
        <w:rPr>
          <w:rStyle w:val="y2iqfc"/>
          <w:rFonts w:ascii="PermianSerifTypeface" w:hAnsi="PermianSerifTypeface"/>
          <w:sz w:val="22"/>
          <w:szCs w:val="22"/>
          <w:lang w:val="ru-RU"/>
        </w:rPr>
        <w:t xml:space="preserve"> финансовая информация, включая кредитные рейтинги и общедоступные отчеты, относящиеся к предприятиям, контролируемым и управляемым потенциальным приобретателем, а также, если применимо, относящиеся к потенциальному приобретателю.</w:t>
      </w:r>
    </w:p>
    <w:p w14:paraId="5F0E0C72" w14:textId="09DD52D4" w:rsidR="00956F64" w:rsidRPr="0022183C" w:rsidRDefault="00956F64"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14) </w:t>
      </w:r>
      <w:r w:rsidRPr="0022183C">
        <w:rPr>
          <w:rStyle w:val="y2iqfc"/>
          <w:rFonts w:ascii="PermianSerifTypeface" w:hAnsi="PermianSerifTypeface"/>
          <w:sz w:val="22"/>
          <w:szCs w:val="22"/>
          <w:lang w:val="ru-RU"/>
        </w:rPr>
        <w:t xml:space="preserve"> информация и соглашения относительно любых интересов или деятельности потенциального приобретателя, которые могут противоречить интересам небанковского поставщика платежных услуг, членов органа управления, текущих </w:t>
      </w:r>
      <w:r w:rsidR="00451665" w:rsidRPr="0022183C">
        <w:rPr>
          <w:rStyle w:val="y2iqfc"/>
          <w:rFonts w:ascii="PermianSerifTypeface" w:hAnsi="PermianSerifTypeface"/>
          <w:sz w:val="22"/>
          <w:szCs w:val="22"/>
          <w:lang w:val="ru-RU"/>
        </w:rPr>
        <w:t>косвенных владельцев</w:t>
      </w:r>
      <w:r w:rsidRPr="0022183C">
        <w:rPr>
          <w:rStyle w:val="y2iqfc"/>
          <w:rFonts w:ascii="PermianSerifTypeface" w:hAnsi="PermianSerifTypeface"/>
          <w:sz w:val="22"/>
          <w:szCs w:val="22"/>
          <w:lang w:val="ru-RU"/>
        </w:rPr>
        <w:t>, выгодоприобретающих собственников и возможны</w:t>
      </w:r>
      <w:r w:rsidR="009A3FBB" w:rsidRPr="0022183C">
        <w:rPr>
          <w:rStyle w:val="y2iqfc"/>
          <w:rFonts w:ascii="PermianSerifTypeface" w:hAnsi="PermianSerifTypeface"/>
          <w:sz w:val="22"/>
          <w:szCs w:val="22"/>
          <w:lang w:val="ru-RU"/>
        </w:rPr>
        <w:t>е</w:t>
      </w:r>
      <w:r w:rsidRPr="0022183C">
        <w:rPr>
          <w:rStyle w:val="y2iqfc"/>
          <w:rFonts w:ascii="PermianSerifTypeface" w:hAnsi="PermianSerifTypeface"/>
          <w:sz w:val="22"/>
          <w:szCs w:val="22"/>
          <w:lang w:val="ru-RU"/>
        </w:rPr>
        <w:t xml:space="preserve"> решени</w:t>
      </w:r>
      <w:r w:rsidR="009A3FBB" w:rsidRPr="0022183C">
        <w:rPr>
          <w:rStyle w:val="y2iqfc"/>
          <w:rFonts w:ascii="PermianSerifTypeface" w:hAnsi="PermianSerifTypeface"/>
          <w:sz w:val="22"/>
          <w:szCs w:val="22"/>
          <w:lang w:val="ru-RU"/>
        </w:rPr>
        <w:t>я</w:t>
      </w:r>
      <w:r w:rsidRPr="0022183C">
        <w:rPr>
          <w:rStyle w:val="y2iqfc"/>
          <w:rFonts w:ascii="PermianSerifTypeface" w:hAnsi="PermianSerifTypeface"/>
          <w:sz w:val="22"/>
          <w:szCs w:val="22"/>
          <w:lang w:val="ru-RU"/>
        </w:rPr>
        <w:t xml:space="preserve"> по управлению соответствующими конфликт</w:t>
      </w:r>
      <w:r w:rsidR="00B063E5" w:rsidRPr="0022183C">
        <w:rPr>
          <w:rStyle w:val="y2iqfc"/>
          <w:rFonts w:ascii="PermianSerifTypeface" w:hAnsi="PermianSerifTypeface"/>
          <w:sz w:val="22"/>
          <w:szCs w:val="22"/>
          <w:lang w:val="ru-RU"/>
        </w:rPr>
        <w:t>ами</w:t>
      </w:r>
      <w:r w:rsidRPr="0022183C">
        <w:rPr>
          <w:rStyle w:val="y2iqfc"/>
          <w:rFonts w:ascii="PermianSerifTypeface" w:hAnsi="PermianSerifTypeface"/>
          <w:sz w:val="22"/>
          <w:szCs w:val="22"/>
          <w:lang w:val="ru-RU"/>
        </w:rPr>
        <w:t xml:space="preserve"> интересов;</w:t>
      </w:r>
    </w:p>
    <w:p w14:paraId="16C76B50" w14:textId="2522D90A" w:rsidR="00B063E5" w:rsidRPr="0022183C" w:rsidRDefault="00B063E5" w:rsidP="00C73E23">
      <w:pPr>
        <w:pStyle w:val="HTMLPreformatted"/>
        <w:jc w:val="both"/>
        <w:rPr>
          <w:rFonts w:ascii="PermianSerifTypeface" w:hAnsi="PermianSerifTypeface"/>
          <w:sz w:val="22"/>
          <w:szCs w:val="22"/>
          <w:lang w:val="ru-RU"/>
        </w:rPr>
      </w:pPr>
      <w:bookmarkStart w:id="33" w:name="_Hlk109046433"/>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15) </w:t>
      </w:r>
      <w:r w:rsidRPr="0022183C">
        <w:rPr>
          <w:rStyle w:val="y2iqfc"/>
          <w:rFonts w:ascii="PermianSerifTypeface" w:hAnsi="PermianSerifTypeface"/>
          <w:sz w:val="22"/>
          <w:szCs w:val="22"/>
          <w:lang w:val="ru-RU"/>
        </w:rPr>
        <w:t xml:space="preserve"> данные, документы и заявления, указанные в подпунктах 1), 2), 6) и 8) пункта 1 приложения № 2, а также имеющиеся дипломы об образовании лиц, которые будут действовать в качестве членов органа управления небанковского поставщика платежных услуг в результате предполагаемого приобретения;</w:t>
      </w:r>
    </w:p>
    <w:p w14:paraId="1ED745FD" w14:textId="036D64B6" w:rsidR="00B063E5" w:rsidRPr="0022183C" w:rsidRDefault="00B063E5"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lastRenderedPageBreak/>
        <w:t xml:space="preserve">           </w:t>
      </w:r>
      <w:r w:rsidR="00357361" w:rsidRPr="0022183C">
        <w:rPr>
          <w:rFonts w:ascii="PermianSerifTypeface" w:hAnsi="PermianSerifTypeface"/>
          <w:sz w:val="22"/>
          <w:szCs w:val="22"/>
          <w:lang w:val="ru-RU"/>
        </w:rPr>
        <w:t xml:space="preserve">16) </w:t>
      </w:r>
      <w:r w:rsidRPr="0022183C">
        <w:rPr>
          <w:rStyle w:val="y2iqfc"/>
          <w:rFonts w:ascii="PermianSerifTypeface" w:hAnsi="PermianSerifTypeface"/>
          <w:sz w:val="22"/>
          <w:szCs w:val="22"/>
          <w:lang w:val="ru-RU"/>
        </w:rPr>
        <w:t>список лиц, с которыми потенциальный приобретатель имеет тесные связи, с указанием следующих данных:</w:t>
      </w:r>
    </w:p>
    <w:p w14:paraId="20C403AB" w14:textId="035DC4D8" w:rsidR="00B063E5" w:rsidRPr="0022183C" w:rsidRDefault="00B063E5"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a) </w:t>
      </w:r>
      <w:r w:rsidRPr="0022183C">
        <w:rPr>
          <w:rStyle w:val="y2iqfc"/>
          <w:rFonts w:ascii="PermianSerifTypeface" w:hAnsi="PermianSerifTypeface"/>
          <w:sz w:val="22"/>
          <w:szCs w:val="22"/>
          <w:lang w:val="ru-RU"/>
        </w:rPr>
        <w:t xml:space="preserve"> фамилия, </w:t>
      </w:r>
      <w:r w:rsidR="000F4014" w:rsidRPr="0022183C">
        <w:rPr>
          <w:rStyle w:val="y2iqfc"/>
          <w:rFonts w:ascii="PermianSerifTypeface" w:hAnsi="PermianSerifTypeface"/>
          <w:sz w:val="22"/>
          <w:szCs w:val="22"/>
          <w:lang w:val="ru-RU"/>
        </w:rPr>
        <w:t xml:space="preserve">имя, </w:t>
      </w:r>
      <w:r w:rsidRPr="0022183C">
        <w:rPr>
          <w:rStyle w:val="y2iqfc"/>
          <w:rFonts w:ascii="PermianSerifTypeface" w:hAnsi="PermianSerifTypeface"/>
          <w:sz w:val="22"/>
          <w:szCs w:val="22"/>
          <w:lang w:val="ru-RU"/>
        </w:rPr>
        <w:t xml:space="preserve">государственный идентификационный номер (IDNP), критерии </w:t>
      </w:r>
      <w:r w:rsidR="00451665" w:rsidRPr="0022183C">
        <w:rPr>
          <w:rStyle w:val="y2iqfc"/>
          <w:rFonts w:ascii="PermianSerifTypeface" w:hAnsi="PermianSerifTypeface"/>
          <w:sz w:val="22"/>
          <w:szCs w:val="22"/>
          <w:lang w:val="ru-RU"/>
        </w:rPr>
        <w:t xml:space="preserve">связи, </w:t>
      </w:r>
      <w:r w:rsidR="00451665">
        <w:rPr>
          <w:rStyle w:val="y2iqfc"/>
          <w:rFonts w:ascii="PermianSerifTypeface" w:hAnsi="PermianSerifTypeface"/>
          <w:sz w:val="22"/>
          <w:szCs w:val="22"/>
          <w:lang w:val="ru-RU"/>
        </w:rPr>
        <w:t xml:space="preserve">постоянный </w:t>
      </w:r>
      <w:r w:rsidR="00451665" w:rsidRPr="0022183C">
        <w:rPr>
          <w:rStyle w:val="y2iqfc"/>
          <w:rFonts w:ascii="PermianSerifTypeface" w:hAnsi="PermianSerifTypeface"/>
          <w:sz w:val="22"/>
          <w:szCs w:val="22"/>
          <w:lang w:val="ru-RU"/>
        </w:rPr>
        <w:t>адрес</w:t>
      </w:r>
      <w:r w:rsidRPr="0022183C">
        <w:rPr>
          <w:rStyle w:val="y2iqfc"/>
          <w:rFonts w:ascii="PermianSerifTypeface" w:hAnsi="PermianSerifTypeface"/>
          <w:sz w:val="22"/>
          <w:szCs w:val="22"/>
          <w:lang w:val="ru-RU"/>
        </w:rPr>
        <w:t>/местожительств</w:t>
      </w:r>
      <w:r w:rsidR="00451665">
        <w:rPr>
          <w:rStyle w:val="y2iqfc"/>
          <w:rFonts w:ascii="PermianSerifTypeface" w:hAnsi="PermianSerifTypeface"/>
          <w:sz w:val="22"/>
          <w:szCs w:val="22"/>
          <w:lang w:val="ru-RU"/>
        </w:rPr>
        <w:t>о</w:t>
      </w:r>
      <w:r w:rsidRPr="0022183C">
        <w:rPr>
          <w:rStyle w:val="y2iqfc"/>
          <w:rFonts w:ascii="PermianSerifTypeface" w:hAnsi="PermianSerifTypeface"/>
          <w:sz w:val="22"/>
          <w:szCs w:val="22"/>
          <w:lang w:val="ru-RU"/>
        </w:rPr>
        <w:t>, род занятий, занимаемая должность и имя/наименование работодателя – в случае физических лиц;</w:t>
      </w:r>
    </w:p>
    <w:p w14:paraId="4CEC65D4" w14:textId="457A2C71" w:rsidR="00B063E5" w:rsidRPr="0022183C" w:rsidRDefault="00B063E5"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b) </w:t>
      </w:r>
      <w:r w:rsidRPr="0022183C">
        <w:rPr>
          <w:rStyle w:val="y2iqfc"/>
          <w:rFonts w:ascii="PermianSerifTypeface" w:hAnsi="PermianSerifTypeface"/>
          <w:sz w:val="22"/>
          <w:szCs w:val="22"/>
          <w:lang w:val="ru-RU"/>
        </w:rPr>
        <w:t>наименование, государственный идентификационный номер (IDNO), место нахождения, критерий связи, фамилия, имя членов их органа управления, в случае юридических лиц.</w:t>
      </w:r>
    </w:p>
    <w:p w14:paraId="13D04FEA" w14:textId="10DD0C4B" w:rsidR="00B063E5" w:rsidRPr="0022183C" w:rsidRDefault="00B063E5" w:rsidP="00C73E23">
      <w:pPr>
        <w:pStyle w:val="HTMLPreformatted"/>
        <w:jc w:val="both"/>
        <w:rPr>
          <w:rFonts w:ascii="PermianSerifTypeface" w:hAnsi="PermianSerifTypeface"/>
          <w:sz w:val="22"/>
          <w:szCs w:val="22"/>
          <w:lang w:val="ru-RU"/>
        </w:rPr>
      </w:pPr>
      <w:r w:rsidRPr="0022183C">
        <w:rPr>
          <w:rStyle w:val="y2iqfc"/>
          <w:rFonts w:ascii="PermianSerifTypeface" w:hAnsi="PermianSerifTypeface"/>
          <w:sz w:val="22"/>
          <w:szCs w:val="22"/>
          <w:lang w:val="ru-RU"/>
        </w:rPr>
        <w:t xml:space="preserve">           В случае юридических лиц-нерезидентов указывается государственный идентификационный/регистрационный номер, присвоенный компетентным органом страны происхождения нерезидента, а в случае физических лиц-нерезидентов - серия и номер удостоверения личности;</w:t>
      </w:r>
    </w:p>
    <w:p w14:paraId="328F5B45" w14:textId="04C26398" w:rsidR="00B063E5" w:rsidRPr="0022183C" w:rsidRDefault="00B063E5" w:rsidP="00C73E23">
      <w:pPr>
        <w:pStyle w:val="HTMLPreformatted"/>
        <w:jc w:val="both"/>
        <w:rPr>
          <w:rFonts w:ascii="PermianSerifTypeface" w:hAnsi="PermianSerifTypeface"/>
          <w:sz w:val="22"/>
          <w:szCs w:val="22"/>
          <w:lang w:val="ru-RU"/>
        </w:rPr>
      </w:pPr>
      <w:bookmarkStart w:id="34" w:name="_Hlk109230416"/>
      <w:r w:rsidRPr="0022183C">
        <w:rPr>
          <w:rFonts w:ascii="PermianSerifTypeface" w:hAnsi="PermianSerifTypeface"/>
          <w:sz w:val="22"/>
          <w:szCs w:val="22"/>
          <w:lang w:val="ru-RU"/>
        </w:rPr>
        <w:t xml:space="preserve">          17</w:t>
      </w:r>
      <w:r w:rsidRPr="0022183C">
        <w:rPr>
          <w:rStyle w:val="y2iqfc"/>
          <w:rFonts w:ascii="PermianSerifTypeface" w:hAnsi="PermianSerifTypeface"/>
          <w:sz w:val="22"/>
          <w:szCs w:val="22"/>
          <w:lang w:val="ru-RU"/>
        </w:rPr>
        <w:t xml:space="preserve">) информацию о любых связях с политически </w:t>
      </w:r>
      <w:r w:rsidR="00696BA2">
        <w:rPr>
          <w:rStyle w:val="y2iqfc"/>
          <w:rFonts w:ascii="PermianSerifTypeface" w:hAnsi="PermianSerifTypeface"/>
          <w:sz w:val="22"/>
          <w:szCs w:val="22"/>
          <w:lang w:val="ru-RU"/>
        </w:rPr>
        <w:t>уязвимыми</w:t>
      </w:r>
      <w:r w:rsidRPr="0022183C">
        <w:rPr>
          <w:rStyle w:val="y2iqfc"/>
          <w:rFonts w:ascii="PermianSerifTypeface" w:hAnsi="PermianSerifTypeface"/>
          <w:sz w:val="22"/>
          <w:szCs w:val="22"/>
          <w:lang w:val="ru-RU"/>
        </w:rPr>
        <w:t xml:space="preserve"> лицами, как это определено в </w:t>
      </w:r>
      <w:r w:rsidR="00451665" w:rsidRPr="0022183C">
        <w:rPr>
          <w:rStyle w:val="y2iqfc"/>
          <w:rFonts w:ascii="PermianSerifTypeface" w:hAnsi="PermianSerifTypeface"/>
          <w:sz w:val="22"/>
          <w:szCs w:val="22"/>
          <w:lang w:val="ru-RU"/>
        </w:rPr>
        <w:t xml:space="preserve">Законе </w:t>
      </w:r>
      <w:r w:rsidR="00B45B07" w:rsidRPr="0022183C">
        <w:rPr>
          <w:rStyle w:val="y2iqfc"/>
          <w:rFonts w:ascii="PermianSerifTypeface" w:hAnsi="PermianSerifTypeface"/>
          <w:sz w:val="22"/>
          <w:szCs w:val="22"/>
          <w:lang w:val="ru-RU"/>
        </w:rPr>
        <w:t>№ 308/2017</w:t>
      </w:r>
      <w:r w:rsidR="006F6FF5">
        <w:rPr>
          <w:rStyle w:val="y2iqfc"/>
          <w:rFonts w:ascii="PermianSerifTypeface" w:hAnsi="PermianSerifTypeface"/>
          <w:sz w:val="22"/>
          <w:szCs w:val="22"/>
          <w:lang w:val="ru-RU"/>
        </w:rPr>
        <w:t xml:space="preserve"> </w:t>
      </w:r>
      <w:r w:rsidR="00451665" w:rsidRPr="0022183C">
        <w:rPr>
          <w:rStyle w:val="y2iqfc"/>
          <w:rFonts w:ascii="PermianSerifTypeface" w:hAnsi="PermianSerifTypeface"/>
          <w:sz w:val="22"/>
          <w:szCs w:val="22"/>
          <w:lang w:val="ru-RU"/>
        </w:rPr>
        <w:t>о</w:t>
      </w:r>
      <w:r w:rsidRPr="0022183C">
        <w:rPr>
          <w:rStyle w:val="y2iqfc"/>
          <w:rFonts w:ascii="PermianSerifTypeface" w:hAnsi="PermianSerifTypeface"/>
          <w:sz w:val="22"/>
          <w:szCs w:val="22"/>
          <w:lang w:val="ru-RU"/>
        </w:rPr>
        <w:t xml:space="preserve"> </w:t>
      </w:r>
      <w:r w:rsidR="00451665" w:rsidRPr="0022183C">
        <w:rPr>
          <w:rStyle w:val="y2iqfc"/>
          <w:rFonts w:ascii="PermianSerifTypeface" w:hAnsi="PermianSerifTypeface"/>
          <w:sz w:val="22"/>
          <w:szCs w:val="22"/>
          <w:lang w:val="ru-RU"/>
        </w:rPr>
        <w:t>предупреждении и</w:t>
      </w:r>
      <w:r w:rsidRPr="0022183C">
        <w:rPr>
          <w:rStyle w:val="y2iqfc"/>
          <w:rFonts w:ascii="PermianSerifTypeface" w:hAnsi="PermianSerifTypeface"/>
          <w:sz w:val="22"/>
          <w:szCs w:val="22"/>
          <w:lang w:val="ru-RU"/>
        </w:rPr>
        <w:t xml:space="preserve"> борьбе с отмыванием денег и финансированием терроризма;</w:t>
      </w:r>
    </w:p>
    <w:p w14:paraId="233EB089" w14:textId="430C30EA" w:rsidR="00DB6003" w:rsidRPr="0022183C" w:rsidRDefault="00DB6003" w:rsidP="00C73E23">
      <w:pPr>
        <w:pStyle w:val="HTMLPreformatted"/>
        <w:jc w:val="both"/>
        <w:rPr>
          <w:rFonts w:ascii="PermianSerifTypeface" w:hAnsi="PermianSerifTypeface"/>
          <w:sz w:val="22"/>
          <w:szCs w:val="22"/>
          <w:lang w:val="ru-RU"/>
        </w:rPr>
      </w:pPr>
      <w:bookmarkStart w:id="35" w:name="_Hlk109293848"/>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18) </w:t>
      </w:r>
      <w:r w:rsidRPr="0022183C">
        <w:rPr>
          <w:rStyle w:val="y2iqfc"/>
          <w:rFonts w:ascii="PermianSerifTypeface" w:hAnsi="PermianSerifTypeface"/>
          <w:sz w:val="22"/>
          <w:szCs w:val="22"/>
          <w:lang w:val="ru-RU"/>
        </w:rPr>
        <w:t xml:space="preserve"> перечень предприятий, находящихся под контролем потенциального приобретателя, который будет включать следующую информацию:</w:t>
      </w:r>
    </w:p>
    <w:p w14:paraId="7468D162" w14:textId="350F4BB5" w:rsidR="0088705C" w:rsidRPr="0022183C" w:rsidRDefault="0088705C" w:rsidP="00C73E23">
      <w:pPr>
        <w:pStyle w:val="HTMLPreformatted"/>
        <w:spacing w:line="540" w:lineRule="atLeast"/>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a) </w:t>
      </w:r>
      <w:r w:rsidRPr="0022183C">
        <w:rPr>
          <w:rStyle w:val="y2iqfc"/>
          <w:rFonts w:ascii="PermianSerifTypeface" w:hAnsi="PermianSerifTypeface"/>
          <w:sz w:val="22"/>
          <w:szCs w:val="22"/>
          <w:lang w:val="ru-RU"/>
        </w:rPr>
        <w:t xml:space="preserve"> прямое или косвенное контрольное участие в этих обществах;</w:t>
      </w:r>
    </w:p>
    <w:p w14:paraId="5334FDD8" w14:textId="77777777" w:rsidR="0088705C" w:rsidRPr="0022183C" w:rsidRDefault="0088705C" w:rsidP="00C73E23">
      <w:pPr>
        <w:pStyle w:val="NormalWeb"/>
        <w:spacing w:before="0" w:beforeAutospacing="0" w:after="0" w:afterAutospacing="0"/>
        <w:ind w:firstLine="567"/>
        <w:jc w:val="both"/>
        <w:rPr>
          <w:rFonts w:ascii="PermianSerifTypeface" w:hAnsi="PermianSerifTypeface"/>
          <w:sz w:val="22"/>
          <w:szCs w:val="22"/>
          <w:lang w:val="ru-RU"/>
        </w:rPr>
      </w:pPr>
    </w:p>
    <w:p w14:paraId="5AABEDF4" w14:textId="5DF1F425" w:rsidR="00B37D4A" w:rsidRPr="0022183C" w:rsidRDefault="00B37D4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b) </w:t>
      </w:r>
      <w:r w:rsidRPr="0022183C">
        <w:rPr>
          <w:rFonts w:ascii="PermianSerifTypeface" w:hAnsi="PermianSerifTypeface"/>
          <w:sz w:val="22"/>
          <w:szCs w:val="22"/>
          <w:lang w:val="ru-RU"/>
        </w:rPr>
        <w:t xml:space="preserve"> справки</w:t>
      </w:r>
      <w:r w:rsidRPr="0022183C">
        <w:rPr>
          <w:rStyle w:val="y2iqfc"/>
          <w:rFonts w:ascii="PermianSerifTypeface" w:hAnsi="PermianSerifTypeface"/>
          <w:sz w:val="22"/>
          <w:szCs w:val="22"/>
          <w:lang w:val="ru-RU"/>
        </w:rPr>
        <w:t xml:space="preserve"> о судимости, сведения об уголовных расследованиях или разбирательствах, соответствующих административных и гражданских делах и дисциплинарных производствах. В случае продолжающихся расследований информация может быть предоставлена </w:t>
      </w:r>
      <w:r w:rsidRPr="0022183C">
        <w:rPr>
          <w:rStyle w:val="y2iqfc"/>
          <w:rFonts w:ascii="Cambria Math" w:hAnsi="Cambria Math" w:cs="Cambria Math"/>
          <w:sz w:val="22"/>
          <w:szCs w:val="22"/>
          <w:lang w:val="ru-RU"/>
        </w:rPr>
        <w:t>​​</w:t>
      </w:r>
      <w:r w:rsidRPr="0022183C">
        <w:rPr>
          <w:rStyle w:val="y2iqfc"/>
          <w:rFonts w:ascii="PermianSerifTypeface" w:hAnsi="PermianSerifTypeface" w:cs="PermianSerifTypeface"/>
          <w:sz w:val="22"/>
          <w:szCs w:val="22"/>
          <w:lang w:val="ru-RU"/>
        </w:rPr>
        <w:t>в</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в</w:t>
      </w:r>
      <w:r w:rsidRPr="0022183C">
        <w:rPr>
          <w:rStyle w:val="y2iqfc"/>
          <w:rFonts w:ascii="PermianSerifTypeface" w:hAnsi="PermianSerifTypeface"/>
          <w:sz w:val="22"/>
          <w:szCs w:val="22"/>
          <w:lang w:val="ru-RU"/>
        </w:rPr>
        <w:t>иде заявления;</w:t>
      </w:r>
    </w:p>
    <w:p w14:paraId="2BD3E2FD" w14:textId="77777777" w:rsidR="00B37D4A" w:rsidRPr="0022183C" w:rsidRDefault="00B37D4A" w:rsidP="00C73E23">
      <w:pPr>
        <w:pStyle w:val="NormalWeb"/>
        <w:spacing w:before="0" w:beforeAutospacing="0" w:after="0" w:afterAutospacing="0"/>
        <w:ind w:firstLine="567"/>
        <w:jc w:val="both"/>
        <w:rPr>
          <w:rFonts w:ascii="PermianSerifTypeface" w:hAnsi="PermianSerifTypeface"/>
          <w:sz w:val="22"/>
          <w:szCs w:val="22"/>
          <w:lang w:val="ru-RU"/>
        </w:rPr>
      </w:pPr>
    </w:p>
    <w:p w14:paraId="3BDA963C" w14:textId="7DF699B9" w:rsidR="00B37D4A" w:rsidRPr="0022183C" w:rsidRDefault="00B37D4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c) </w:t>
      </w:r>
      <w:r w:rsidRPr="0022183C">
        <w:rPr>
          <w:rStyle w:val="y2iqfc"/>
          <w:rFonts w:ascii="PermianSerifTypeface" w:hAnsi="PermianSerifTypeface"/>
          <w:sz w:val="22"/>
          <w:szCs w:val="22"/>
          <w:lang w:val="ru-RU"/>
        </w:rPr>
        <w:t xml:space="preserve"> отклонение регистрации, разрешении, членства или лицензии на ведение торговли, бизнеса или профессии, а также </w:t>
      </w:r>
      <w:r w:rsidR="00451665" w:rsidRPr="0022183C">
        <w:rPr>
          <w:rStyle w:val="y2iqfc"/>
          <w:rFonts w:ascii="PermianSerifTypeface" w:hAnsi="PermianSerifTypeface"/>
          <w:sz w:val="22"/>
          <w:szCs w:val="22"/>
          <w:lang w:val="ru-RU"/>
        </w:rPr>
        <w:t>отзыв, или</w:t>
      </w:r>
      <w:r w:rsidRPr="0022183C">
        <w:rPr>
          <w:rStyle w:val="y2iqfc"/>
          <w:rFonts w:ascii="PermianSerifTypeface" w:hAnsi="PermianSerifTypeface"/>
          <w:sz w:val="22"/>
          <w:szCs w:val="22"/>
          <w:lang w:val="ru-RU"/>
        </w:rPr>
        <w:t xml:space="preserve"> ра</w:t>
      </w:r>
      <w:r w:rsidR="00DB34EC" w:rsidRPr="0022183C">
        <w:rPr>
          <w:rStyle w:val="y2iqfc"/>
          <w:rFonts w:ascii="PermianSerifTypeface" w:hAnsi="PermianSerifTypeface"/>
          <w:sz w:val="22"/>
          <w:szCs w:val="22"/>
          <w:lang w:val="ru-RU"/>
        </w:rPr>
        <w:t>сторжение</w:t>
      </w:r>
      <w:r w:rsidRPr="0022183C">
        <w:rPr>
          <w:rStyle w:val="y2iqfc"/>
          <w:rFonts w:ascii="PermianSerifTypeface" w:hAnsi="PermianSerifTypeface"/>
          <w:sz w:val="22"/>
          <w:szCs w:val="22"/>
          <w:lang w:val="ru-RU"/>
        </w:rPr>
        <w:t xml:space="preserve"> такой регистрации, разрешения, членства или лицензии;</w:t>
      </w:r>
    </w:p>
    <w:p w14:paraId="117D163D" w14:textId="77777777" w:rsidR="00B37D4A" w:rsidRPr="0022183C" w:rsidRDefault="00B37D4A" w:rsidP="00C73E23">
      <w:pPr>
        <w:pStyle w:val="NormalWeb"/>
        <w:spacing w:before="0" w:beforeAutospacing="0" w:after="0" w:afterAutospacing="0"/>
        <w:ind w:firstLine="567"/>
        <w:jc w:val="both"/>
        <w:rPr>
          <w:rFonts w:ascii="PermianSerifTypeface" w:hAnsi="PermianSerifTypeface"/>
          <w:sz w:val="22"/>
          <w:szCs w:val="22"/>
          <w:lang w:val="ru-RU"/>
        </w:rPr>
      </w:pPr>
    </w:p>
    <w:p w14:paraId="0C85DB92" w14:textId="379CD7F5" w:rsidR="00DB34EC" w:rsidRPr="0022183C" w:rsidRDefault="00424B8E" w:rsidP="00C73E23">
      <w:pPr>
        <w:pStyle w:val="HTMLPreformatted"/>
        <w:jc w:val="both"/>
        <w:rPr>
          <w:rFonts w:ascii="PermianSerifTypeface" w:hAnsi="PermianSerifTypeface"/>
          <w:sz w:val="22"/>
          <w:szCs w:val="22"/>
          <w:lang w:val="ru-RU"/>
        </w:rPr>
      </w:pPr>
      <w:bookmarkStart w:id="36" w:name="_Hlk117066664"/>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19) </w:t>
      </w:r>
      <w:r w:rsidR="00DB34EC" w:rsidRPr="0022183C">
        <w:rPr>
          <w:rStyle w:val="y2iqfc"/>
          <w:rFonts w:ascii="PermianSerifTypeface" w:hAnsi="PermianSerifTypeface"/>
          <w:sz w:val="22"/>
          <w:szCs w:val="22"/>
          <w:lang w:val="ru-RU"/>
        </w:rPr>
        <w:t xml:space="preserve"> прогнозирование финансовой отчетности, стратегического развития, распределения дивидендов, включая информацию о возможности потенциального приобретателя поддержать небанковск</w:t>
      </w:r>
      <w:r w:rsidRPr="0022183C">
        <w:rPr>
          <w:rStyle w:val="y2iqfc"/>
          <w:rFonts w:ascii="PermianSerifTypeface" w:hAnsi="PermianSerifTypeface"/>
          <w:sz w:val="22"/>
          <w:szCs w:val="22"/>
          <w:lang w:val="ru-RU"/>
        </w:rPr>
        <w:t xml:space="preserve">ого </w:t>
      </w:r>
      <w:r w:rsidR="00451665" w:rsidRPr="0022183C">
        <w:rPr>
          <w:rStyle w:val="y2iqfc"/>
          <w:rFonts w:ascii="PermianSerifTypeface" w:hAnsi="PermianSerifTypeface"/>
          <w:sz w:val="22"/>
          <w:szCs w:val="22"/>
          <w:lang w:val="ru-RU"/>
        </w:rPr>
        <w:t>поставщика платежных</w:t>
      </w:r>
      <w:r w:rsidRPr="0022183C">
        <w:rPr>
          <w:rStyle w:val="y2iqfc"/>
          <w:rFonts w:ascii="PermianSerifTypeface" w:hAnsi="PermianSerifTypeface"/>
          <w:sz w:val="22"/>
          <w:szCs w:val="22"/>
          <w:lang w:val="ru-RU"/>
        </w:rPr>
        <w:t xml:space="preserve"> услуг</w:t>
      </w:r>
      <w:r w:rsidR="00DB34EC" w:rsidRPr="0022183C">
        <w:rPr>
          <w:rStyle w:val="y2iqfc"/>
          <w:rFonts w:ascii="PermianSerifTypeface" w:hAnsi="PermianSerifTypeface"/>
          <w:sz w:val="22"/>
          <w:szCs w:val="22"/>
          <w:lang w:val="ru-RU"/>
        </w:rPr>
        <w:t xml:space="preserve"> дополнительными собственными средствами, в случае необходимости для развития </w:t>
      </w:r>
      <w:r w:rsidRPr="0022183C">
        <w:rPr>
          <w:rStyle w:val="y2iqfc"/>
          <w:rFonts w:ascii="PermianSerifTypeface" w:hAnsi="PermianSerifTypeface"/>
          <w:sz w:val="22"/>
          <w:szCs w:val="22"/>
          <w:lang w:val="ru-RU"/>
        </w:rPr>
        <w:t>его</w:t>
      </w:r>
      <w:r w:rsidR="00DB34EC" w:rsidRPr="0022183C">
        <w:rPr>
          <w:rStyle w:val="y2iqfc"/>
          <w:rFonts w:ascii="PermianSerifTypeface" w:hAnsi="PermianSerifTypeface"/>
          <w:sz w:val="22"/>
          <w:szCs w:val="22"/>
          <w:lang w:val="ru-RU"/>
        </w:rPr>
        <w:t xml:space="preserve"> деятельности или в случае возникновения финансовых затруднений;</w:t>
      </w:r>
    </w:p>
    <w:p w14:paraId="47C6A94B" w14:textId="77777777" w:rsidR="00DB34EC" w:rsidRPr="0022183C" w:rsidRDefault="00DB34EC" w:rsidP="00C73E23">
      <w:pPr>
        <w:pStyle w:val="NormalWeb"/>
        <w:spacing w:before="0" w:beforeAutospacing="0" w:after="0" w:afterAutospacing="0"/>
        <w:ind w:firstLine="567"/>
        <w:jc w:val="both"/>
        <w:rPr>
          <w:rFonts w:ascii="PermianSerifTypeface" w:hAnsi="PermianSerifTypeface"/>
          <w:sz w:val="22"/>
          <w:szCs w:val="22"/>
          <w:lang w:val="ru-RU"/>
        </w:rPr>
      </w:pPr>
    </w:p>
    <w:p w14:paraId="73510B42" w14:textId="7C30DC68" w:rsidR="00424B8E" w:rsidRPr="0022183C" w:rsidRDefault="00424B8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20) </w:t>
      </w:r>
      <w:r w:rsidRPr="0022183C">
        <w:rPr>
          <w:rStyle w:val="y2iqfc"/>
          <w:rFonts w:ascii="PermianSerifTypeface" w:hAnsi="PermianSerifTypeface"/>
          <w:sz w:val="22"/>
          <w:szCs w:val="22"/>
          <w:lang w:val="ru-RU"/>
        </w:rPr>
        <w:t xml:space="preserve"> сведения о финансовых или экономических причинах, по которым потенциальный приобретатель намеревается приобрести соответствующую долю, и о своей стратегии в отношении доли, в том числе о сроке, в течение которого потенциальный приобретатель намерен удерживать долю, а также о намерении увеличить, уменьшить или сохранить уровень доли участия в обозримом будущем.</w:t>
      </w:r>
    </w:p>
    <w:p w14:paraId="024AF29A" w14:textId="01C3535E" w:rsidR="001E2FA8" w:rsidRPr="0022183C" w:rsidRDefault="001E2FA8" w:rsidP="00C73E23">
      <w:pPr>
        <w:pStyle w:val="NormalWeb"/>
        <w:tabs>
          <w:tab w:val="left" w:pos="1134"/>
        </w:tabs>
        <w:spacing w:before="0" w:beforeAutospacing="0" w:after="0" w:afterAutospacing="0"/>
        <w:ind w:firstLine="567"/>
        <w:jc w:val="both"/>
        <w:rPr>
          <w:rFonts w:ascii="PermianSerifTypeface" w:hAnsi="PermianSerifTypeface"/>
          <w:b/>
          <w:sz w:val="22"/>
          <w:szCs w:val="22"/>
          <w:lang w:val="ru-RU"/>
        </w:rPr>
      </w:pPr>
      <w:r w:rsidRPr="0022183C">
        <w:rPr>
          <w:rFonts w:ascii="PermianSerifTypeface" w:hAnsi="PermianSerifTypeface"/>
          <w:b/>
          <w:sz w:val="22"/>
          <w:szCs w:val="22"/>
          <w:lang w:val="ru-RU"/>
        </w:rPr>
        <w:t xml:space="preserve">2. Потенциальный приобретатель – юридическое лицо </w:t>
      </w:r>
      <w:r w:rsidR="00526799" w:rsidRPr="0022183C">
        <w:rPr>
          <w:rFonts w:ascii="PermianSerifTypeface" w:hAnsi="PermianSerifTypeface"/>
          <w:b/>
          <w:sz w:val="22"/>
          <w:szCs w:val="22"/>
          <w:lang w:val="ru-RU"/>
        </w:rPr>
        <w:t xml:space="preserve">или юридические лица, не обладающие правосубъектностью, </w:t>
      </w:r>
      <w:r w:rsidRPr="0022183C">
        <w:rPr>
          <w:rFonts w:ascii="PermianSerifTypeface" w:hAnsi="PermianSerifTypeface"/>
          <w:b/>
          <w:sz w:val="22"/>
          <w:szCs w:val="22"/>
          <w:lang w:val="ru-RU"/>
        </w:rPr>
        <w:t>предоставляет:</w:t>
      </w:r>
    </w:p>
    <w:p w14:paraId="435CC50A" w14:textId="273775CF" w:rsidR="00526799" w:rsidRPr="0022183C" w:rsidRDefault="00526799"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1) выписку из государственного регистра юридических лиц, выданную не позднее, чем за 30 дней до дня подачи декларации, или другой аналогичный документ в случае нерезидента;</w:t>
      </w:r>
    </w:p>
    <w:p w14:paraId="5C768475" w14:textId="77777777" w:rsidR="00424B8E" w:rsidRPr="0022183C" w:rsidRDefault="00424B8E" w:rsidP="00C73E23">
      <w:pPr>
        <w:pStyle w:val="NormalWeb"/>
        <w:spacing w:before="0" w:beforeAutospacing="0" w:after="120" w:afterAutospacing="0"/>
        <w:ind w:firstLine="567"/>
        <w:jc w:val="both"/>
        <w:rPr>
          <w:rFonts w:ascii="PermianSerifTypeface" w:hAnsi="PermianSerifTypeface"/>
          <w:sz w:val="22"/>
          <w:szCs w:val="22"/>
          <w:lang w:val="ru-RU"/>
        </w:rPr>
      </w:pPr>
    </w:p>
    <w:bookmarkEnd w:id="31"/>
    <w:bookmarkEnd w:id="32"/>
    <w:bookmarkEnd w:id="33"/>
    <w:bookmarkEnd w:id="34"/>
    <w:bookmarkEnd w:id="35"/>
    <w:bookmarkEnd w:id="36"/>
    <w:p w14:paraId="1316BB48" w14:textId="3560A94E" w:rsidR="00526799" w:rsidRPr="0022183C" w:rsidRDefault="00526799"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2</w:t>
      </w:r>
      <w:r w:rsidR="00EB2691" w:rsidRPr="0022183C">
        <w:rPr>
          <w:rFonts w:ascii="PermianSerifTypeface" w:hAnsi="PermianSerifTypeface"/>
          <w:sz w:val="22"/>
          <w:szCs w:val="22"/>
          <w:lang w:val="ru-RU"/>
        </w:rPr>
        <w:t>)</w:t>
      </w:r>
      <w:r w:rsidR="00357361"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учредительный договор/устав и/или договор компании или, в случае физических и юридических лиц, зарегистрированных в других юрисдикциях, краткие </w:t>
      </w:r>
      <w:r w:rsidRPr="0022183C">
        <w:rPr>
          <w:rStyle w:val="y2iqfc"/>
          <w:rFonts w:ascii="PermianSerifTypeface" w:hAnsi="PermianSerifTypeface"/>
          <w:sz w:val="22"/>
          <w:szCs w:val="22"/>
          <w:lang w:val="ru-RU"/>
        </w:rPr>
        <w:lastRenderedPageBreak/>
        <w:t>сведения о правовой форме юридического лица, способе организации и деятельности, лицах, имеющих законные полномочия представлять физическое или юридическое лицо и предмет его деятельности;</w:t>
      </w:r>
    </w:p>
    <w:p w14:paraId="6B95BD38" w14:textId="77777777" w:rsidR="00526799" w:rsidRPr="0022183C" w:rsidRDefault="00526799" w:rsidP="00C73E23">
      <w:pPr>
        <w:pStyle w:val="NormalWeb"/>
        <w:spacing w:before="0" w:beforeAutospacing="0" w:after="0" w:afterAutospacing="0"/>
        <w:ind w:firstLine="567"/>
        <w:jc w:val="both"/>
        <w:rPr>
          <w:rFonts w:ascii="PermianSerifTypeface" w:hAnsi="PermianSerifTypeface"/>
          <w:sz w:val="22"/>
          <w:szCs w:val="22"/>
          <w:lang w:val="ru-RU"/>
        </w:rPr>
      </w:pPr>
    </w:p>
    <w:p w14:paraId="46516F29" w14:textId="13036286" w:rsidR="00526799" w:rsidRPr="0022183C" w:rsidRDefault="00526799"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3) </w:t>
      </w:r>
      <w:bookmarkStart w:id="37" w:name="_Hlk109300045"/>
      <w:r w:rsidRPr="0022183C">
        <w:rPr>
          <w:rStyle w:val="y2iqfc"/>
          <w:rFonts w:ascii="PermianSerifTypeface" w:hAnsi="PermianSerifTypeface"/>
          <w:sz w:val="22"/>
          <w:szCs w:val="22"/>
          <w:lang w:val="ru-RU"/>
        </w:rPr>
        <w:t xml:space="preserve"> подробное описание деятельности и годовая финансовая отчетность на индивидуальном уровне и, если применимо, на уровне консолидированной и субконсолидированной группы за последние три финансовых года, если юридическое лицо осуществляло деятельность в течение этого периода (или , если оно действовало менее трех лет, в течение периода, в течение которого действовало юридическое лицо и за который была составлена </w:t>
      </w:r>
      <w:r w:rsidRPr="0022183C">
        <w:rPr>
          <w:rStyle w:val="y2iqfc"/>
          <w:rFonts w:ascii="Cambria Math" w:hAnsi="Cambria Math" w:cs="Cambria Math"/>
          <w:sz w:val="22"/>
          <w:szCs w:val="22"/>
          <w:lang w:val="ru-RU"/>
        </w:rPr>
        <w:t>​​</w:t>
      </w:r>
      <w:r w:rsidRPr="0022183C">
        <w:rPr>
          <w:rStyle w:val="y2iqfc"/>
          <w:rFonts w:ascii="PermianSerifTypeface" w:hAnsi="PermianSerifTypeface" w:cs="PermianSerifTypeface"/>
          <w:sz w:val="22"/>
          <w:szCs w:val="22"/>
          <w:lang w:val="ru-RU"/>
        </w:rPr>
        <w:t>финансовая</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отчетность</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утвержденные</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внешним</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аудитором</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или</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аудиторской</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организацией</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включая</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все</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элементы</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та</w:t>
      </w:r>
      <w:r w:rsidRPr="0022183C">
        <w:rPr>
          <w:rStyle w:val="y2iqfc"/>
          <w:rFonts w:ascii="PermianSerifTypeface" w:hAnsi="PermianSerifTypeface"/>
          <w:sz w:val="22"/>
          <w:szCs w:val="22"/>
          <w:lang w:val="ru-RU"/>
        </w:rPr>
        <w:t>кие как баланс, прибыль и счета убытков, отчеты о прибылях и убытках и годовые отчеты, а также приложения к финансовой отчетности и любые другие документы, зарегистрированные в соответствующем реестре или компетентном органе по надзору за деятельностью юридического лица;</w:t>
      </w:r>
    </w:p>
    <w:p w14:paraId="5BF304B2" w14:textId="77777777" w:rsidR="00526799" w:rsidRPr="0022183C" w:rsidRDefault="00526799"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4) справку о фактической задолженности по займам (кредитам) с указанием невыплаченной задолженности на день погашения, выданную банками, в которых обслуживается, не более чем за 30 дней до подачи заявления;</w:t>
      </w:r>
    </w:p>
    <w:bookmarkEnd w:id="37"/>
    <w:p w14:paraId="3AA48527" w14:textId="57B559BE" w:rsidR="00DD5D86" w:rsidRPr="0022183C" w:rsidRDefault="009A3FBB" w:rsidP="00302034">
      <w:pPr>
        <w:pStyle w:val="HTMLPreformatted"/>
        <w:tabs>
          <w:tab w:val="left" w:pos="567"/>
        </w:tabs>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51571F">
        <w:rPr>
          <w:rFonts w:ascii="PermianSerifTypeface" w:hAnsi="PermianSerifTypeface"/>
          <w:sz w:val="22"/>
          <w:szCs w:val="22"/>
          <w:lang w:val="ru-RU"/>
        </w:rPr>
        <w:tab/>
      </w:r>
      <w:r w:rsidR="00526799" w:rsidRPr="0022183C">
        <w:rPr>
          <w:rFonts w:ascii="PermianSerifTypeface" w:hAnsi="PermianSerifTypeface"/>
          <w:sz w:val="22"/>
          <w:szCs w:val="22"/>
          <w:lang w:val="ru-RU"/>
        </w:rPr>
        <w:t>5) заявление о происхождении средств, используемых для осуществленных вкладов в обмен доле</w:t>
      </w:r>
      <w:r w:rsidR="00DD5D86" w:rsidRPr="0022183C">
        <w:rPr>
          <w:rFonts w:ascii="PermianSerifTypeface" w:hAnsi="PermianSerifTypeface"/>
          <w:sz w:val="22"/>
          <w:szCs w:val="22"/>
          <w:lang w:val="ru-RU"/>
        </w:rPr>
        <w:t>й участия, или их приобретения.</w:t>
      </w:r>
      <w:r w:rsidR="00DD5D86" w:rsidRPr="0022183C">
        <w:rPr>
          <w:rStyle w:val="y2iqfc"/>
          <w:rFonts w:ascii="PermianSerifTypeface" w:hAnsi="PermianSerifTypeface"/>
          <w:sz w:val="22"/>
          <w:szCs w:val="22"/>
          <w:lang w:val="ru-RU"/>
        </w:rPr>
        <w:t xml:space="preserve"> Информация об использовании заемных средств, включая имена кредиторов и подробную информацию о предоставленных кредитах, таких как сроки погашения, обязательства и гарантии, а также информацию об источнике дохода, который будет использоваться для погашения кредитов. Если кредитором не является кредитная организация или финансовое учреждение, уполномоченное выдавать кредиты, заявитель должен предоставить компетентным органам информацию о происхождении заемных средств. Информация о любых активах потенциального приобретателя, которые будут проданы для финансирования предлагаемой доли участия, например, условия продажи, цена, оценка и подробные сведения об их характеристиках, когда и как активы были приобретены;</w:t>
      </w:r>
    </w:p>
    <w:p w14:paraId="0C8A1218" w14:textId="77777777" w:rsidR="00DD5D86" w:rsidRPr="0022183C" w:rsidRDefault="00DD5D86"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6) информацию о средствах и сети, использованной для перевода средств (наличие ресурсов, которые будут использованы для приобретения, финансовых обязательств и т.д.);</w:t>
      </w:r>
    </w:p>
    <w:p w14:paraId="7FA92C16" w14:textId="3E4F2B70" w:rsidR="00DD5D86" w:rsidRPr="0022183C" w:rsidRDefault="00DD5D86"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7) данные, документы и заявления, указанные в подпунктах 1), 6), 8) и 18) пункта 1 настоящего приложения – о членах органа управления соответствующего юридического лица;</w:t>
      </w:r>
    </w:p>
    <w:p w14:paraId="0CB92B74" w14:textId="77777777" w:rsidR="00DD5D86" w:rsidRPr="0022183C" w:rsidRDefault="00DD5D86"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8) заявление под собственную ответственность о согласованной</w:t>
      </w:r>
      <w:r w:rsidRPr="0022183C" w:rsidDel="00461985">
        <w:rPr>
          <w:rFonts w:ascii="PermianSerifTypeface" w:hAnsi="PermianSerifTypeface"/>
          <w:sz w:val="22"/>
          <w:szCs w:val="22"/>
          <w:lang w:val="ru-RU"/>
        </w:rPr>
        <w:t xml:space="preserve"> </w:t>
      </w:r>
      <w:r w:rsidRPr="0022183C">
        <w:rPr>
          <w:rFonts w:ascii="PermianSerifTypeface" w:hAnsi="PermianSerifTypeface"/>
          <w:sz w:val="22"/>
          <w:szCs w:val="22"/>
          <w:lang w:val="ru-RU"/>
        </w:rPr>
        <w:t>деятельности с другими прямыми или косвенными владельцами долей или об отсутствии подобной согласованной деятельности согласно модели Приложения № 4. В случае наличия данной деятельности, представляется и список лиц, действующих согласованно с юридическим лицом, с указанием следующих данных: критерий, который определяет согласованное действие (изложенный очень детально и отчетливо), в случае юридического лица – название, местонахождение, фамилии руководителей, а в случае физического лица – имя, фамилия, местожительство;</w:t>
      </w:r>
    </w:p>
    <w:p w14:paraId="3B07C513" w14:textId="77777777"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9) в случае, когда потенциальный приобретатель является членом группы лиц, в том числе юридических, действующих согласовано, предоставляет дополнительно информацию о данной группе, включающую по меньшей мере структуру группы, </w:t>
      </w:r>
      <w:r w:rsidRPr="0022183C">
        <w:rPr>
          <w:rFonts w:ascii="PermianSerifTypeface" w:hAnsi="PermianSerifTypeface"/>
          <w:sz w:val="22"/>
          <w:szCs w:val="22"/>
          <w:lang w:val="ru-RU"/>
        </w:rPr>
        <w:lastRenderedPageBreak/>
        <w:t>порядок осуществления контроля между членами группы, виды осуществляемой ими деятельности;</w:t>
      </w:r>
    </w:p>
    <w:p w14:paraId="0E8AD86A" w14:textId="77777777"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10) копию решения компетентного органа о приобретении долей участия;</w:t>
      </w:r>
    </w:p>
    <w:p w14:paraId="5D98CE15" w14:textId="77777777"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11) список акционеров/участников потенциального приобретателя – юридическое лицо, а также структуру и распределение капитала или прав голоса между акционерами/участниками; </w:t>
      </w:r>
    </w:p>
    <w:p w14:paraId="25CAE3FA" w14:textId="77777777"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12) анкету, модель которой дана в Приложении № 6;</w:t>
      </w:r>
    </w:p>
    <w:p w14:paraId="58D1B05A" w14:textId="77777777"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13) письменное заявление под собственную ответственность, о намерении потенциального приобретателя подвергнуть небанковского поставщика платежных услуг существенным изменениям, в течение последующих 3 лет, таким как: </w:t>
      </w:r>
    </w:p>
    <w:p w14:paraId="099344CD" w14:textId="6FF32640" w:rsidR="00357361"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a) </w:t>
      </w:r>
      <w:r w:rsidR="009416FD" w:rsidRPr="0022183C">
        <w:rPr>
          <w:rFonts w:ascii="PermianSerifTypeface" w:hAnsi="PermianSerifTypeface"/>
          <w:sz w:val="22"/>
          <w:szCs w:val="22"/>
          <w:lang w:val="ru-RU"/>
        </w:rPr>
        <w:t>продажа активов</w:t>
      </w:r>
      <w:r w:rsidRPr="0022183C">
        <w:rPr>
          <w:rFonts w:ascii="PermianSerifTypeface" w:hAnsi="PermianSerifTypeface"/>
          <w:sz w:val="22"/>
          <w:szCs w:val="22"/>
          <w:lang w:val="ru-RU"/>
        </w:rPr>
        <w:t>;</w:t>
      </w:r>
    </w:p>
    <w:p w14:paraId="5915C0F6" w14:textId="77777777"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b) слияние с другим предприятием;</w:t>
      </w:r>
    </w:p>
    <w:p w14:paraId="1143927D" w14:textId="03BDFE7E"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c) изменения в составе членов органа управления;</w:t>
      </w:r>
    </w:p>
    <w:p w14:paraId="238EEEB4" w14:textId="77777777" w:rsidR="009416FD" w:rsidRPr="0022183C" w:rsidRDefault="009416FD" w:rsidP="00C73E23">
      <w:pPr>
        <w:pStyle w:val="NormalWeb"/>
        <w:tabs>
          <w:tab w:val="left" w:pos="1134"/>
        </w:tabs>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d) другие существенные изменения в корпоративной структуре небанковского поставщика платежных услуг и его деятельности.</w:t>
      </w:r>
    </w:p>
    <w:p w14:paraId="1821DFB8" w14:textId="77777777" w:rsidR="009416FD" w:rsidRPr="0022183C" w:rsidRDefault="009416FD" w:rsidP="00C73E23">
      <w:pPr>
        <w:pStyle w:val="NormalWeb"/>
        <w:spacing w:before="0" w:beforeAutospacing="0" w:after="0" w:afterAutospacing="0"/>
        <w:ind w:firstLine="567"/>
        <w:jc w:val="both"/>
        <w:rPr>
          <w:rFonts w:ascii="PermianSerifTypeface" w:hAnsi="PermianSerifTypeface"/>
          <w:sz w:val="22"/>
          <w:szCs w:val="22"/>
          <w:lang w:val="ru-RU"/>
        </w:rPr>
      </w:pPr>
    </w:p>
    <w:p w14:paraId="02A818C2" w14:textId="615060CD" w:rsidR="009416FD" w:rsidRPr="0022183C" w:rsidRDefault="009416FD"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14) </w:t>
      </w:r>
      <w:r w:rsidRPr="0022183C">
        <w:rPr>
          <w:rFonts w:ascii="PermianSerifTypeface" w:hAnsi="PermianSerifTypeface"/>
          <w:sz w:val="22"/>
          <w:szCs w:val="22"/>
          <w:lang w:val="ru-RU"/>
        </w:rPr>
        <w:t xml:space="preserve"> письменное заявление выгодоприобретающего собственника под собственную ответственность об обладании статусом выгодоприобретающего собственника предполагаемого приобретения и информацию, подтверждающую этот статус:</w:t>
      </w:r>
      <w:r w:rsidRPr="0022183C">
        <w:rPr>
          <w:rStyle w:val="Strong"/>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заключенные соглашения о приобретении статуса выгодоприобретающего  собственника; платежные документы, подтверждающие приобретение статуса </w:t>
      </w:r>
      <w:r w:rsidRPr="0022183C">
        <w:rPr>
          <w:rFonts w:ascii="PermianSerifTypeface" w:hAnsi="PermianSerifTypeface"/>
          <w:sz w:val="22"/>
          <w:szCs w:val="22"/>
          <w:lang w:val="ru-RU"/>
        </w:rPr>
        <w:t xml:space="preserve"> выгодоприобретающего собственника</w:t>
      </w:r>
      <w:r w:rsidRPr="0022183C">
        <w:rPr>
          <w:rStyle w:val="y2iqfc"/>
          <w:rFonts w:ascii="PermianSerifTypeface" w:hAnsi="PermianSerifTypeface"/>
          <w:sz w:val="22"/>
          <w:szCs w:val="22"/>
          <w:lang w:val="ru-RU"/>
        </w:rPr>
        <w:t xml:space="preserve">, в которых будут указаны наименование плательщика и бенефициара, сумма и дата платежа, назначение платежа; документы, в том числе платежные, подтверждающие получение доходов от обладания статусом </w:t>
      </w:r>
      <w:r w:rsidRPr="0022183C">
        <w:rPr>
          <w:rFonts w:ascii="PermianSerifTypeface" w:hAnsi="PermianSerifTypeface"/>
          <w:sz w:val="22"/>
          <w:szCs w:val="22"/>
          <w:lang w:val="ru-RU"/>
        </w:rPr>
        <w:t>выгодоприобретающего собственника</w:t>
      </w:r>
      <w:r w:rsidRPr="0022183C">
        <w:rPr>
          <w:rStyle w:val="y2iqfc"/>
          <w:rFonts w:ascii="PermianSerifTypeface" w:hAnsi="PermianSerifTypeface"/>
          <w:sz w:val="22"/>
          <w:szCs w:val="22"/>
          <w:lang w:val="ru-RU"/>
        </w:rPr>
        <w:t>; и другие подтверждающие документы в этом смысле или заявление о личной ответственности потенциального приобретателя</w:t>
      </w:r>
      <w:r w:rsidR="004B688D">
        <w:rPr>
          <w:rStyle w:val="y2iqfc"/>
          <w:rFonts w:ascii="PermianSerifTypeface" w:hAnsi="PermianSerifTypeface"/>
          <w:sz w:val="22"/>
          <w:szCs w:val="22"/>
          <w:lang w:val="ro-MD"/>
        </w:rPr>
        <w:t xml:space="preserve"> </w:t>
      </w:r>
      <w:r w:rsidR="004B688D">
        <w:rPr>
          <w:rStyle w:val="y2iqfc"/>
          <w:rFonts w:ascii="PermianSerifTypeface" w:hAnsi="PermianSerifTypeface"/>
          <w:sz w:val="22"/>
          <w:szCs w:val="22"/>
          <w:lang w:val="ru-RU"/>
        </w:rPr>
        <w:t>об</w:t>
      </w:r>
      <w:r w:rsidRPr="0022183C">
        <w:rPr>
          <w:rStyle w:val="y2iqfc"/>
          <w:rFonts w:ascii="PermianSerifTypeface" w:hAnsi="PermianSerifTypeface"/>
          <w:sz w:val="22"/>
          <w:szCs w:val="22"/>
          <w:lang w:val="ru-RU"/>
        </w:rPr>
        <w:t xml:space="preserve"> отсутстви</w:t>
      </w:r>
      <w:r w:rsidR="00271F6B">
        <w:rPr>
          <w:rStyle w:val="y2iqfc"/>
          <w:rFonts w:ascii="PermianSerifTypeface" w:hAnsi="PermianSerifTypeface"/>
          <w:sz w:val="22"/>
          <w:szCs w:val="22"/>
          <w:lang w:val="ru-RU"/>
        </w:rPr>
        <w:t>и</w:t>
      </w:r>
      <w:r w:rsidRPr="0022183C">
        <w:rPr>
          <w:rStyle w:val="y2iqfc"/>
          <w:rFonts w:ascii="PermianSerifTypeface" w:hAnsi="PermianSerifTypeface"/>
          <w:sz w:val="22"/>
          <w:szCs w:val="22"/>
          <w:lang w:val="ru-RU"/>
        </w:rPr>
        <w:t xml:space="preserve"> </w:t>
      </w:r>
      <w:r w:rsidRPr="0022183C">
        <w:rPr>
          <w:rFonts w:ascii="PermianSerifTypeface" w:hAnsi="PermianSerifTypeface"/>
          <w:sz w:val="22"/>
          <w:szCs w:val="22"/>
          <w:lang w:val="ru-RU"/>
        </w:rPr>
        <w:t>выгодоприобретающего собственника</w:t>
      </w:r>
      <w:r w:rsidRPr="0022183C">
        <w:rPr>
          <w:rStyle w:val="y2iqfc"/>
          <w:rFonts w:ascii="PermianSerifTypeface" w:hAnsi="PermianSerifTypeface"/>
          <w:sz w:val="22"/>
          <w:szCs w:val="22"/>
          <w:lang w:val="ru-RU"/>
        </w:rPr>
        <w:t>;</w:t>
      </w:r>
    </w:p>
    <w:p w14:paraId="6603C126" w14:textId="77777777" w:rsidR="009416FD" w:rsidRPr="0022183C" w:rsidRDefault="009416FD" w:rsidP="00C73E23">
      <w:pPr>
        <w:pStyle w:val="NormalWeb"/>
        <w:spacing w:before="0" w:beforeAutospacing="0" w:after="0" w:afterAutospacing="0"/>
        <w:ind w:firstLine="567"/>
        <w:jc w:val="both"/>
        <w:rPr>
          <w:rFonts w:ascii="PermianSerifTypeface" w:hAnsi="PermianSerifTypeface"/>
          <w:sz w:val="22"/>
          <w:szCs w:val="22"/>
          <w:lang w:val="ru-RU"/>
        </w:rPr>
      </w:pPr>
    </w:p>
    <w:p w14:paraId="32EAB337" w14:textId="308CF975" w:rsidR="00722EEE" w:rsidRPr="0022183C" w:rsidRDefault="00357361" w:rsidP="00C73E23">
      <w:pPr>
        <w:pStyle w:val="NormalWeb"/>
        <w:spacing w:before="0" w:beforeAutospacing="0" w:after="120" w:afterAutospacing="0"/>
        <w:ind w:firstLine="567"/>
        <w:jc w:val="both"/>
        <w:rPr>
          <w:rFonts w:ascii="PermianSerifTypeface" w:hAnsi="PermianSerifTypeface"/>
          <w:sz w:val="22"/>
          <w:szCs w:val="22"/>
          <w:lang w:val="ru-RU"/>
        </w:rPr>
      </w:pPr>
      <w:bookmarkStart w:id="38" w:name="_Hlk106787430"/>
      <w:bookmarkStart w:id="39" w:name="_Hlk116467289"/>
      <w:r w:rsidRPr="0022183C">
        <w:rPr>
          <w:rFonts w:ascii="PermianSerifTypeface" w:hAnsi="PermianSerifTypeface"/>
          <w:sz w:val="22"/>
          <w:szCs w:val="22"/>
          <w:lang w:val="ru-RU"/>
        </w:rPr>
        <w:t xml:space="preserve">15) </w:t>
      </w:r>
      <w:r w:rsidR="00722EEE" w:rsidRPr="0022183C">
        <w:rPr>
          <w:rFonts w:ascii="PermianSerifTypeface" w:hAnsi="PermianSerifTypeface"/>
          <w:sz w:val="22"/>
          <w:szCs w:val="22"/>
          <w:lang w:val="ru-RU"/>
        </w:rPr>
        <w:t xml:space="preserve"> кредитный отчет, выданный бюро кредитных историй;</w:t>
      </w:r>
    </w:p>
    <w:p w14:paraId="2E00584F" w14:textId="639E7DD9" w:rsidR="00722EEE" w:rsidRPr="0022183C" w:rsidRDefault="00722EEE" w:rsidP="00C73E23">
      <w:pPr>
        <w:pStyle w:val="HTMLPreformatted"/>
        <w:jc w:val="both"/>
        <w:rPr>
          <w:rFonts w:ascii="PermianSerifTypeface" w:hAnsi="PermianSerifTypeface"/>
          <w:sz w:val="22"/>
          <w:szCs w:val="22"/>
          <w:lang w:val="ru-RU"/>
        </w:rPr>
      </w:pPr>
      <w:bookmarkStart w:id="40" w:name="_Hlk109042471"/>
      <w:bookmarkEnd w:id="38"/>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16) </w:t>
      </w:r>
      <w:r w:rsidRPr="0022183C">
        <w:rPr>
          <w:rStyle w:val="y2iqfc"/>
          <w:rFonts w:ascii="PermianSerifTypeface" w:hAnsi="PermianSerifTypeface"/>
          <w:sz w:val="22"/>
          <w:szCs w:val="22"/>
          <w:lang w:val="ru-RU"/>
        </w:rPr>
        <w:t xml:space="preserve"> справка о несудимости или иной равноценный документ, выданный органами власти страны места жительства</w:t>
      </w:r>
      <w:r w:rsidR="00061E29" w:rsidRPr="0022183C">
        <w:rPr>
          <w:rStyle w:val="y2iqfc"/>
          <w:rFonts w:ascii="PermianSerifTypeface" w:hAnsi="PermianSerifTypeface"/>
          <w:sz w:val="22"/>
          <w:szCs w:val="22"/>
          <w:lang w:val="ru-RU"/>
        </w:rPr>
        <w:t>/местонахождения</w:t>
      </w:r>
      <w:r w:rsidRPr="0022183C">
        <w:rPr>
          <w:rStyle w:val="y2iqfc"/>
          <w:rFonts w:ascii="PermianSerifTypeface" w:hAnsi="PermianSerifTypeface"/>
          <w:sz w:val="22"/>
          <w:szCs w:val="22"/>
          <w:lang w:val="ru-RU"/>
        </w:rPr>
        <w:t>;</w:t>
      </w:r>
    </w:p>
    <w:p w14:paraId="6E1D4B81" w14:textId="77777777" w:rsidR="00722EEE" w:rsidRPr="0022183C" w:rsidRDefault="00722EEE" w:rsidP="00C73E23">
      <w:pPr>
        <w:pStyle w:val="NormalWeb"/>
        <w:spacing w:before="0" w:beforeAutospacing="0" w:after="0" w:afterAutospacing="0"/>
        <w:ind w:firstLine="567"/>
        <w:jc w:val="both"/>
        <w:rPr>
          <w:rFonts w:ascii="PermianSerifTypeface" w:hAnsi="PermianSerifTypeface"/>
          <w:sz w:val="22"/>
          <w:szCs w:val="22"/>
          <w:lang w:val="ru-RU"/>
        </w:rPr>
      </w:pPr>
    </w:p>
    <w:p w14:paraId="7E2ACF38" w14:textId="39263643" w:rsidR="00061E29" w:rsidRPr="0022183C" w:rsidRDefault="00061E29" w:rsidP="00C73E23">
      <w:pPr>
        <w:pStyle w:val="HTMLPreformatted"/>
        <w:jc w:val="both"/>
        <w:rPr>
          <w:rFonts w:ascii="PermianSerifTypeface" w:hAnsi="PermianSerifTypeface"/>
          <w:sz w:val="22"/>
          <w:szCs w:val="22"/>
          <w:lang w:val="ru-RU"/>
        </w:rPr>
      </w:pPr>
      <w:bookmarkStart w:id="41" w:name="_Hlk109293908"/>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17) </w:t>
      </w:r>
      <w:r w:rsidRPr="0022183C">
        <w:rPr>
          <w:rStyle w:val="y2iqfc"/>
          <w:rFonts w:ascii="PermianSerifTypeface" w:hAnsi="PermianSerifTypeface"/>
          <w:sz w:val="22"/>
          <w:szCs w:val="22"/>
          <w:lang w:val="ru-RU"/>
        </w:rPr>
        <w:t>список предприятий, находящихся под контролем потенциального приобретателя, и список акционеров, оказывающих существенное влияние на потенциального приобретателя, который будет включать следующую информацию:</w:t>
      </w:r>
    </w:p>
    <w:p w14:paraId="37091478" w14:textId="77777777" w:rsidR="00061E29" w:rsidRPr="0022183C" w:rsidRDefault="00061E29" w:rsidP="00C73E23">
      <w:pPr>
        <w:pStyle w:val="NormalWeb"/>
        <w:spacing w:before="0" w:beforeAutospacing="0" w:after="0" w:afterAutospacing="0"/>
        <w:ind w:firstLine="567"/>
        <w:jc w:val="both"/>
        <w:rPr>
          <w:rFonts w:ascii="PermianSerifTypeface" w:hAnsi="PermianSerifTypeface"/>
          <w:sz w:val="22"/>
          <w:szCs w:val="22"/>
          <w:lang w:val="ru-RU"/>
        </w:rPr>
      </w:pPr>
    </w:p>
    <w:p w14:paraId="5A4A0D84" w14:textId="145F1144" w:rsidR="00357361"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a) </w:t>
      </w:r>
      <w:r w:rsidR="00061E29" w:rsidRPr="0022183C">
        <w:rPr>
          <w:rFonts w:ascii="PermianSerifTypeface" w:hAnsi="PermianSerifTypeface"/>
          <w:sz w:val="22"/>
          <w:szCs w:val="22"/>
          <w:lang w:val="ru-RU"/>
        </w:rPr>
        <w:t>доля прямого или косвенного контроля</w:t>
      </w:r>
      <w:r w:rsidRPr="0022183C">
        <w:rPr>
          <w:rFonts w:ascii="PermianSerifTypeface" w:hAnsi="PermianSerifTypeface"/>
          <w:sz w:val="22"/>
          <w:szCs w:val="22"/>
          <w:lang w:val="ru-RU"/>
        </w:rPr>
        <w:t>;</w:t>
      </w:r>
    </w:p>
    <w:p w14:paraId="36620E54" w14:textId="55551BC0" w:rsidR="00061E29" w:rsidRPr="0022183C" w:rsidRDefault="00061E29" w:rsidP="00A93CF9">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b)  справки</w:t>
      </w:r>
      <w:r w:rsidRPr="0022183C">
        <w:rPr>
          <w:rStyle w:val="y2iqfc"/>
          <w:rFonts w:ascii="PermianSerifTypeface" w:hAnsi="PermianSerifTypeface"/>
          <w:sz w:val="22"/>
          <w:szCs w:val="22"/>
          <w:lang w:val="ru-RU"/>
        </w:rPr>
        <w:t xml:space="preserve"> о судимости, сведения об уголовных расследованиях или разбирательствах, соответствующих административных и гражданских делах </w:t>
      </w:r>
      <w:r w:rsidR="00966003">
        <w:rPr>
          <w:rStyle w:val="y2iqfc"/>
          <w:rFonts w:ascii="PermianSerifTypeface" w:hAnsi="PermianSerifTypeface"/>
          <w:sz w:val="22"/>
          <w:szCs w:val="22"/>
          <w:lang w:val="ru-RU"/>
        </w:rPr>
        <w:t>(</w:t>
      </w:r>
      <w:r w:rsidR="00A93CF9" w:rsidRPr="00A93CF9">
        <w:rPr>
          <w:rStyle w:val="y2iqfc"/>
          <w:rFonts w:ascii="PermianSerifTypeface" w:hAnsi="PermianSerifTypeface"/>
          <w:sz w:val="22"/>
          <w:szCs w:val="22"/>
          <w:lang w:val="ru-RU"/>
        </w:rPr>
        <w:t>банкротство, неплатежеспособность или другие подобные процедуры</w:t>
      </w:r>
      <w:r w:rsidR="00966003">
        <w:rPr>
          <w:rStyle w:val="y2iqfc"/>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и дисциплинарных производствах. В случае продолжающихся расследований информация может быть предоставлена </w:t>
      </w:r>
      <w:r w:rsidRPr="0022183C">
        <w:rPr>
          <w:rStyle w:val="y2iqfc"/>
          <w:rFonts w:ascii="Cambria Math" w:hAnsi="Cambria Math" w:cs="Cambria Math"/>
          <w:sz w:val="22"/>
          <w:szCs w:val="22"/>
          <w:lang w:val="ru-RU"/>
        </w:rPr>
        <w:t>​​</w:t>
      </w:r>
      <w:r w:rsidRPr="0022183C">
        <w:rPr>
          <w:rStyle w:val="y2iqfc"/>
          <w:rFonts w:ascii="PermianSerifTypeface" w:hAnsi="PermianSerifTypeface" w:cs="PermianSerifTypeface"/>
          <w:sz w:val="22"/>
          <w:szCs w:val="22"/>
          <w:lang w:val="ru-RU"/>
        </w:rPr>
        <w:t>в</w:t>
      </w:r>
      <w:r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cs="PermianSerifTypeface"/>
          <w:sz w:val="22"/>
          <w:szCs w:val="22"/>
          <w:lang w:val="ru-RU"/>
        </w:rPr>
        <w:t>в</w:t>
      </w:r>
      <w:r w:rsidRPr="0022183C">
        <w:rPr>
          <w:rStyle w:val="y2iqfc"/>
          <w:rFonts w:ascii="PermianSerifTypeface" w:hAnsi="PermianSerifTypeface"/>
          <w:sz w:val="22"/>
          <w:szCs w:val="22"/>
          <w:lang w:val="ru-RU"/>
        </w:rPr>
        <w:t>иде заявления;</w:t>
      </w:r>
    </w:p>
    <w:p w14:paraId="4D785139" w14:textId="22A06BE4" w:rsidR="00061E29"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c) </w:t>
      </w:r>
      <w:r w:rsidR="00061E29" w:rsidRPr="0022183C">
        <w:rPr>
          <w:rFonts w:ascii="PermianSerifTypeface" w:hAnsi="PermianSerifTypeface"/>
          <w:sz w:val="22"/>
          <w:szCs w:val="22"/>
          <w:lang w:val="ru-RU"/>
        </w:rPr>
        <w:t xml:space="preserve"> открытые расследования, </w:t>
      </w:r>
      <w:r w:rsidR="00451665" w:rsidRPr="0022183C">
        <w:rPr>
          <w:rFonts w:ascii="PermianSerifTypeface" w:hAnsi="PermianSerifTypeface"/>
          <w:sz w:val="22"/>
          <w:szCs w:val="22"/>
          <w:lang w:val="ru-RU"/>
        </w:rPr>
        <w:t>правоохранительные</w:t>
      </w:r>
      <w:r w:rsidR="00451665">
        <w:rPr>
          <w:rFonts w:ascii="PermianSerifTypeface" w:hAnsi="PermianSerifTypeface"/>
          <w:sz w:val="22"/>
          <w:szCs w:val="22"/>
          <w:lang w:val="ru-RU"/>
        </w:rPr>
        <w:t xml:space="preserve"> действия</w:t>
      </w:r>
      <w:r w:rsidR="00061E29" w:rsidRPr="0022183C">
        <w:rPr>
          <w:rFonts w:ascii="PermianSerifTypeface" w:hAnsi="PermianSerifTypeface"/>
          <w:sz w:val="22"/>
          <w:szCs w:val="22"/>
          <w:lang w:val="ru-RU"/>
        </w:rPr>
        <w:t>, санкции или иные правоохранительные решения в отношении этих лиц;</w:t>
      </w:r>
    </w:p>
    <w:p w14:paraId="7A9A97A2" w14:textId="1791F9EC" w:rsidR="00061E29" w:rsidRPr="0022183C" w:rsidRDefault="00061E29"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d) </w:t>
      </w:r>
      <w:r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 отклонение регистрации, разрешении, членства или лицензии на ведение торговли, бизнеса или профессии, а также </w:t>
      </w:r>
      <w:r w:rsidR="00451665" w:rsidRPr="0022183C">
        <w:rPr>
          <w:rStyle w:val="y2iqfc"/>
          <w:rFonts w:ascii="PermianSerifTypeface" w:hAnsi="PermianSerifTypeface"/>
          <w:sz w:val="22"/>
          <w:szCs w:val="22"/>
          <w:lang w:val="ru-RU"/>
        </w:rPr>
        <w:t>отзыв, или</w:t>
      </w:r>
      <w:r w:rsidRPr="0022183C">
        <w:rPr>
          <w:rStyle w:val="y2iqfc"/>
          <w:rFonts w:ascii="PermianSerifTypeface" w:hAnsi="PermianSerifTypeface"/>
          <w:sz w:val="22"/>
          <w:szCs w:val="22"/>
          <w:lang w:val="ru-RU"/>
        </w:rPr>
        <w:t xml:space="preserve"> расторжение такой регистрации, разрешения, членства или лицензии;</w:t>
      </w:r>
    </w:p>
    <w:p w14:paraId="1C76DF33" w14:textId="0684B8A3" w:rsidR="00061E29" w:rsidRPr="0022183C" w:rsidRDefault="00061E29" w:rsidP="00C73E23">
      <w:pPr>
        <w:pStyle w:val="NormalWeb"/>
        <w:spacing w:before="0" w:beforeAutospacing="0" w:after="0" w:afterAutospacing="0"/>
        <w:ind w:firstLine="567"/>
        <w:jc w:val="both"/>
        <w:rPr>
          <w:rFonts w:ascii="PermianSerifTypeface" w:hAnsi="PermianSerifTypeface"/>
          <w:sz w:val="22"/>
          <w:szCs w:val="22"/>
          <w:lang w:val="ru-RU"/>
        </w:rPr>
      </w:pPr>
    </w:p>
    <w:p w14:paraId="56CE6DC0" w14:textId="1A9952DF" w:rsidR="009A3FBB" w:rsidRPr="0022183C" w:rsidRDefault="009A3FBB"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lastRenderedPageBreak/>
        <w:t xml:space="preserve">             </w:t>
      </w:r>
      <w:r w:rsidR="00357361" w:rsidRPr="0022183C">
        <w:rPr>
          <w:rFonts w:ascii="PermianSerifTypeface" w:hAnsi="PermianSerifTypeface"/>
          <w:sz w:val="22"/>
          <w:szCs w:val="22"/>
          <w:lang w:val="ru-RU"/>
        </w:rPr>
        <w:t xml:space="preserve">e) </w:t>
      </w:r>
      <w:r w:rsidRPr="0022183C">
        <w:rPr>
          <w:rStyle w:val="y2iqfc"/>
          <w:rFonts w:ascii="PermianSerifTypeface" w:hAnsi="PermianSerifTypeface"/>
          <w:sz w:val="22"/>
          <w:szCs w:val="22"/>
          <w:lang w:val="ru-RU"/>
        </w:rPr>
        <w:t xml:space="preserve"> увольнение с должности доверительного </w:t>
      </w:r>
      <w:r w:rsidR="00451665" w:rsidRPr="0022183C">
        <w:rPr>
          <w:rStyle w:val="y2iqfc"/>
          <w:rFonts w:ascii="PermianSerifTypeface" w:hAnsi="PermianSerifTypeface"/>
          <w:sz w:val="22"/>
          <w:szCs w:val="22"/>
          <w:lang w:val="ru-RU"/>
        </w:rPr>
        <w:t>управления,</w:t>
      </w:r>
      <w:r w:rsidRPr="0022183C">
        <w:rPr>
          <w:rStyle w:val="y2iqfc"/>
          <w:rFonts w:ascii="PermianSerifTypeface" w:hAnsi="PermianSerifTypeface"/>
          <w:sz w:val="22"/>
          <w:szCs w:val="22"/>
          <w:lang w:val="ru-RU"/>
        </w:rPr>
        <w:t xml:space="preserve"> </w:t>
      </w:r>
      <w:r w:rsidR="00451665" w:rsidRPr="0022183C">
        <w:rPr>
          <w:rStyle w:val="y2iqfc"/>
          <w:rFonts w:ascii="PermianSerifTypeface" w:hAnsi="PermianSerifTypeface"/>
          <w:sz w:val="22"/>
          <w:szCs w:val="22"/>
          <w:lang w:val="ru-RU"/>
        </w:rPr>
        <w:t>фидуциарных отношений</w:t>
      </w:r>
      <w:r w:rsidRPr="0022183C">
        <w:rPr>
          <w:rStyle w:val="y2iqfc"/>
          <w:rFonts w:ascii="PermianSerifTypeface" w:hAnsi="PermianSerifTypeface"/>
          <w:sz w:val="22"/>
          <w:szCs w:val="22"/>
          <w:lang w:val="ru-RU"/>
        </w:rPr>
        <w:t xml:space="preserve"> или аналогичной ситуации любого акционера, который оказывает существенное влияние на потенциального приобретателя;</w:t>
      </w:r>
    </w:p>
    <w:p w14:paraId="090D7DBA" w14:textId="77777777" w:rsidR="009A3FBB" w:rsidRPr="0022183C" w:rsidRDefault="009A3FBB" w:rsidP="00C73E23">
      <w:pPr>
        <w:pStyle w:val="NormalWeb"/>
        <w:spacing w:before="0" w:beforeAutospacing="0" w:after="0" w:afterAutospacing="0"/>
        <w:ind w:firstLine="567"/>
        <w:jc w:val="both"/>
        <w:rPr>
          <w:rFonts w:ascii="PermianSerifTypeface" w:hAnsi="PermianSerifTypeface"/>
          <w:sz w:val="22"/>
          <w:szCs w:val="22"/>
          <w:lang w:val="ru-RU"/>
        </w:rPr>
      </w:pPr>
    </w:p>
    <w:bookmarkEnd w:id="41"/>
    <w:p w14:paraId="1623BED1" w14:textId="056C3664" w:rsidR="009A3FBB" w:rsidRPr="0022183C" w:rsidRDefault="009A3FBB"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18)</w:t>
      </w:r>
      <w:r w:rsidR="008C3F56">
        <w:rPr>
          <w:rFonts w:ascii="PermianSerifTypeface" w:hAnsi="PermianSerifTypeface"/>
          <w:sz w:val="22"/>
          <w:szCs w:val="22"/>
          <w:lang w:val="ru-RU"/>
        </w:rPr>
        <w:t xml:space="preserve"> </w:t>
      </w:r>
      <w:bookmarkStart w:id="42" w:name="_Hlk109313514"/>
      <w:r w:rsidRPr="0022183C">
        <w:rPr>
          <w:rStyle w:val="y2iqfc"/>
          <w:rFonts w:ascii="PermianSerifTypeface" w:hAnsi="PermianSerifTypeface"/>
          <w:sz w:val="22"/>
          <w:szCs w:val="22"/>
          <w:lang w:val="ru-RU"/>
        </w:rPr>
        <w:t xml:space="preserve">информация и соглашения относительно любых интересов или деятельности потенциального приобретателя, которые могут противоречить интересам небанковского поставщика платежных услуг, текущих </w:t>
      </w:r>
      <w:r w:rsidR="00451665" w:rsidRPr="0022183C">
        <w:rPr>
          <w:rStyle w:val="y2iqfc"/>
          <w:rFonts w:ascii="PermianSerifTypeface" w:hAnsi="PermianSerifTypeface"/>
          <w:sz w:val="22"/>
          <w:szCs w:val="22"/>
          <w:lang w:val="ru-RU"/>
        </w:rPr>
        <w:t>косвенных владельцев</w:t>
      </w:r>
      <w:r w:rsidRPr="0022183C">
        <w:rPr>
          <w:rStyle w:val="y2iqfc"/>
          <w:rFonts w:ascii="PermianSerifTypeface" w:hAnsi="PermianSerifTypeface"/>
          <w:sz w:val="22"/>
          <w:szCs w:val="22"/>
          <w:lang w:val="ru-RU"/>
        </w:rPr>
        <w:t>, выгодоприобретающих собственников и возможные решения по управлению соответствующими конфликтами интересов;</w:t>
      </w:r>
    </w:p>
    <w:p w14:paraId="310A6D01" w14:textId="77777777" w:rsidR="009A3FBB" w:rsidRPr="0022183C" w:rsidRDefault="009A3FBB" w:rsidP="00C73E23">
      <w:pPr>
        <w:pStyle w:val="NormalWeb"/>
        <w:spacing w:before="0" w:beforeAutospacing="0" w:after="0" w:afterAutospacing="0"/>
        <w:ind w:firstLine="567"/>
        <w:jc w:val="both"/>
        <w:rPr>
          <w:rFonts w:ascii="PermianSerifTypeface" w:hAnsi="PermianSerifTypeface"/>
          <w:sz w:val="22"/>
          <w:szCs w:val="22"/>
          <w:lang w:val="ru-RU"/>
        </w:rPr>
      </w:pPr>
    </w:p>
    <w:bookmarkEnd w:id="42"/>
    <w:p w14:paraId="74BE26BB" w14:textId="236F60D6" w:rsidR="008E2017" w:rsidRPr="0022183C" w:rsidRDefault="008E2017"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19) </w:t>
      </w:r>
      <w:r w:rsidRPr="0022183C">
        <w:rPr>
          <w:rStyle w:val="y2iqfc"/>
          <w:rFonts w:ascii="PermianSerifTypeface" w:hAnsi="PermianSerifTypeface"/>
          <w:sz w:val="22"/>
          <w:szCs w:val="22"/>
          <w:lang w:val="ru-RU"/>
        </w:rPr>
        <w:t>если потенциальным приобретателем является юридическое лицо, место нахождения которого зарегистрировано в третьей стране, потенциальный приобретатель должен предоставить следующую дополнительную информацию:</w:t>
      </w:r>
    </w:p>
    <w:p w14:paraId="548BD29F" w14:textId="77777777" w:rsidR="008E2017" w:rsidRPr="0022183C" w:rsidRDefault="008E2017" w:rsidP="00C73E23">
      <w:pPr>
        <w:pStyle w:val="NormalWeb"/>
        <w:spacing w:before="0" w:beforeAutospacing="0" w:after="0" w:afterAutospacing="0"/>
        <w:ind w:firstLine="567"/>
        <w:jc w:val="both"/>
        <w:rPr>
          <w:rFonts w:ascii="PermianSerifTypeface" w:hAnsi="PermianSerifTypeface"/>
          <w:sz w:val="22"/>
          <w:szCs w:val="22"/>
          <w:lang w:val="ru-RU"/>
        </w:rPr>
      </w:pPr>
    </w:p>
    <w:p w14:paraId="328C8432" w14:textId="7B4E5A9B" w:rsidR="008B06B7" w:rsidRPr="0022183C" w:rsidRDefault="008B06B7"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a) </w:t>
      </w:r>
      <w:r w:rsidRPr="0022183C">
        <w:rPr>
          <w:rFonts w:ascii="PermianSerifTypeface" w:hAnsi="PermianSerifTypeface"/>
          <w:sz w:val="22"/>
          <w:szCs w:val="22"/>
          <w:lang w:val="ru-RU"/>
        </w:rPr>
        <w:t>свидетельство о нахождении или, если таковой отсутствует, эквивалентный документ от иностранных органов финансового сектора, относящийся к потенциальному приобретателю;</w:t>
      </w:r>
    </w:p>
    <w:p w14:paraId="6AD97EF1" w14:textId="07B794E1" w:rsidR="008B06B7" w:rsidRPr="0022183C" w:rsidRDefault="008B06B7"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b) </w:t>
      </w:r>
      <w:r w:rsidRPr="0022183C">
        <w:rPr>
          <w:rStyle w:val="y2iqfc"/>
          <w:rFonts w:ascii="PermianSerifTypeface" w:hAnsi="PermianSerifTypeface"/>
          <w:sz w:val="22"/>
          <w:szCs w:val="22"/>
          <w:lang w:val="ru-RU"/>
        </w:rPr>
        <w:t xml:space="preserve"> при наличии, заключение иностранных органов финансового сектора, согласно которому нет никаких препятствий или ограничений в отношении предоставления информации, необходимой для надзора, осуществляемого Национальным банком Молдовы;</w:t>
      </w:r>
    </w:p>
    <w:p w14:paraId="7A1432DE" w14:textId="4C29D1CF" w:rsidR="008B06B7" w:rsidRPr="0022183C" w:rsidRDefault="008B06B7"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c) </w:t>
      </w:r>
      <w:r w:rsidRPr="0022183C">
        <w:rPr>
          <w:rStyle w:val="y2iqfc"/>
          <w:rFonts w:ascii="PermianSerifTypeface" w:hAnsi="PermianSerifTypeface"/>
          <w:sz w:val="22"/>
          <w:szCs w:val="22"/>
          <w:lang w:val="ru-RU"/>
        </w:rPr>
        <w:t xml:space="preserve"> общая информация о режиме регулирования третьей страны, применимом к потенциальному приобретателю: надзорный орган, законодательство в области профессиональной тайны и обмена информацией, а также предупреждения отмывания денег и финансирования терроризма и любые другие соответствующие сведения;</w:t>
      </w:r>
    </w:p>
    <w:p w14:paraId="41ED208A" w14:textId="02E2C8AA" w:rsidR="008B06B7" w:rsidRPr="0022183C" w:rsidRDefault="008B06B7"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d) </w:t>
      </w:r>
      <w:r w:rsidRPr="0022183C">
        <w:rPr>
          <w:rStyle w:val="y2iqfc"/>
          <w:rFonts w:ascii="PermianSerifTypeface" w:hAnsi="PermianSerifTypeface"/>
          <w:sz w:val="22"/>
          <w:szCs w:val="22"/>
          <w:lang w:val="ru-RU"/>
        </w:rPr>
        <w:t xml:space="preserve"> если потенциальный приобретатель с местонахождением в другой стране входит в группу лиц - иностранный надзорный орган подтвердит, имеет ли группа, частью которой он является, структуру, позволяющую осуществлять эффективный надзор, </w:t>
      </w:r>
      <w:r w:rsidR="002E5335">
        <w:rPr>
          <w:rStyle w:val="y2iqfc"/>
          <w:rFonts w:ascii="PermianSerifTypeface" w:hAnsi="PermianSerifTypeface"/>
          <w:sz w:val="22"/>
          <w:szCs w:val="22"/>
          <w:lang w:val="ru-RU"/>
        </w:rPr>
        <w:t>осуществление</w:t>
      </w:r>
      <w:r w:rsidR="002E5335" w:rsidRPr="0022183C">
        <w:rPr>
          <w:rStyle w:val="y2iqfc"/>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эффективного обмена информации между надзорными органами и определение распределения полномочий между этими органами;</w:t>
      </w:r>
    </w:p>
    <w:p w14:paraId="01F163B4" w14:textId="05867C9C" w:rsidR="008B06B7" w:rsidRPr="0022183C" w:rsidRDefault="008B06B7" w:rsidP="00C73E23">
      <w:pPr>
        <w:pStyle w:val="HTMLPreformatted"/>
        <w:jc w:val="both"/>
        <w:rPr>
          <w:rFonts w:ascii="PermianSerifTypeface" w:hAnsi="PermianSerifTypeface"/>
          <w:sz w:val="22"/>
          <w:szCs w:val="22"/>
          <w:lang w:val="ru-RU"/>
        </w:rPr>
      </w:pPr>
      <w:bookmarkStart w:id="43" w:name="_Hlk109046472"/>
      <w:bookmarkEnd w:id="40"/>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20)</w:t>
      </w:r>
      <w:r w:rsidRPr="0022183C">
        <w:rPr>
          <w:rStyle w:val="y2iqfc"/>
          <w:rFonts w:ascii="PermianSerifTypeface" w:hAnsi="PermianSerifTypeface"/>
          <w:sz w:val="22"/>
          <w:szCs w:val="22"/>
          <w:lang w:val="ru-RU"/>
        </w:rPr>
        <w:t xml:space="preserve"> информация о лицах, которые будут выступать в качестве членов органа управления небанковско</w:t>
      </w:r>
      <w:r w:rsidR="000F4014" w:rsidRPr="0022183C">
        <w:rPr>
          <w:rStyle w:val="y2iqfc"/>
          <w:rFonts w:ascii="PermianSerifTypeface" w:hAnsi="PermianSerifTypeface"/>
          <w:sz w:val="22"/>
          <w:szCs w:val="22"/>
          <w:lang w:val="ru-RU"/>
        </w:rPr>
        <w:t xml:space="preserve">го </w:t>
      </w:r>
      <w:r w:rsidR="00451665" w:rsidRPr="0022183C">
        <w:rPr>
          <w:rStyle w:val="y2iqfc"/>
          <w:rFonts w:ascii="PermianSerifTypeface" w:hAnsi="PermianSerifTypeface"/>
          <w:sz w:val="22"/>
          <w:szCs w:val="22"/>
          <w:lang w:val="ru-RU"/>
        </w:rPr>
        <w:t>поставщика платежных</w:t>
      </w:r>
      <w:r w:rsidR="000F4014" w:rsidRPr="0022183C">
        <w:rPr>
          <w:rStyle w:val="y2iqfc"/>
          <w:rFonts w:ascii="PermianSerifTypeface" w:hAnsi="PermianSerifTypeface"/>
          <w:sz w:val="22"/>
          <w:szCs w:val="22"/>
          <w:lang w:val="ru-RU"/>
        </w:rPr>
        <w:t xml:space="preserve"> услуг </w:t>
      </w:r>
      <w:r w:rsidRPr="0022183C">
        <w:rPr>
          <w:rStyle w:val="y2iqfc"/>
          <w:rFonts w:ascii="PermianSerifTypeface" w:hAnsi="PermianSerifTypeface"/>
          <w:sz w:val="22"/>
          <w:szCs w:val="22"/>
          <w:lang w:val="ru-RU"/>
        </w:rPr>
        <w:t xml:space="preserve">в результате предполагаемого приобретения - данные, документы и декларации, указанные в подпунктах 1), 2), 6) и </w:t>
      </w:r>
      <w:r w:rsidR="00451665" w:rsidRPr="0022183C">
        <w:rPr>
          <w:rStyle w:val="y2iqfc"/>
          <w:rFonts w:ascii="PermianSerifTypeface" w:hAnsi="PermianSerifTypeface"/>
          <w:sz w:val="22"/>
          <w:szCs w:val="22"/>
          <w:lang w:val="ru-RU"/>
        </w:rPr>
        <w:t>8)</w:t>
      </w:r>
      <w:r w:rsidRPr="0022183C">
        <w:rPr>
          <w:rStyle w:val="y2iqfc"/>
          <w:rFonts w:ascii="PermianSerifTypeface" w:hAnsi="PermianSerifTypeface"/>
          <w:sz w:val="22"/>
          <w:szCs w:val="22"/>
          <w:lang w:val="ru-RU"/>
        </w:rPr>
        <w:t xml:space="preserve"> пункта 1 приложения № 2, а также имеющиеся дипломы об образовании;</w:t>
      </w:r>
    </w:p>
    <w:p w14:paraId="31F60C5E" w14:textId="77777777" w:rsidR="008B06B7" w:rsidRPr="0022183C" w:rsidRDefault="008B06B7" w:rsidP="00C73E23">
      <w:pPr>
        <w:pStyle w:val="NormalWeb"/>
        <w:spacing w:before="0" w:beforeAutospacing="0" w:after="0" w:afterAutospacing="0"/>
        <w:ind w:firstLine="567"/>
        <w:jc w:val="both"/>
        <w:rPr>
          <w:rFonts w:ascii="PermianSerifTypeface" w:hAnsi="PermianSerifTypeface"/>
          <w:sz w:val="22"/>
          <w:szCs w:val="22"/>
          <w:lang w:val="ru-RU"/>
        </w:rPr>
      </w:pPr>
    </w:p>
    <w:p w14:paraId="0A81EF72" w14:textId="206F775E" w:rsidR="000F4014" w:rsidRPr="0022183C" w:rsidRDefault="000F4014" w:rsidP="00C73E23">
      <w:pPr>
        <w:pStyle w:val="HTMLPreformatted"/>
        <w:jc w:val="both"/>
        <w:rPr>
          <w:rFonts w:ascii="PermianSerifTypeface" w:hAnsi="PermianSerifTypeface"/>
          <w:sz w:val="22"/>
          <w:szCs w:val="22"/>
          <w:lang w:val="ru-RU"/>
        </w:rPr>
      </w:pPr>
      <w:bookmarkStart w:id="44" w:name="_Hlk109227997"/>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21) </w:t>
      </w:r>
      <w:r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список лиц, с которыми потенциальный приобретатель имеет тесные связи, с указанием следующих данных:</w:t>
      </w:r>
    </w:p>
    <w:p w14:paraId="2100321C" w14:textId="77777777" w:rsidR="000F4014" w:rsidRPr="0022183C" w:rsidRDefault="000F4014" w:rsidP="00C73E23">
      <w:pPr>
        <w:pStyle w:val="NormalWeb"/>
        <w:spacing w:before="0" w:beforeAutospacing="0" w:after="0" w:afterAutospacing="0"/>
        <w:ind w:firstLine="567"/>
        <w:jc w:val="both"/>
        <w:rPr>
          <w:rFonts w:ascii="PermianSerifTypeface" w:hAnsi="PermianSerifTypeface"/>
          <w:sz w:val="22"/>
          <w:szCs w:val="22"/>
          <w:lang w:val="ru-RU"/>
        </w:rPr>
      </w:pPr>
    </w:p>
    <w:p w14:paraId="7E0BEAF8" w14:textId="5AD67C9B" w:rsidR="000F4014" w:rsidRPr="0022183C" w:rsidRDefault="000F4014"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a)</w:t>
      </w:r>
      <w:r w:rsidRPr="0022183C">
        <w:rPr>
          <w:rFonts w:ascii="PermianSerifTypeface" w:hAnsi="PermianSerifTypeface"/>
          <w:sz w:val="22"/>
          <w:szCs w:val="22"/>
          <w:lang w:val="ru-RU"/>
        </w:rPr>
        <w:t xml:space="preserve">  в случае физических лиц - </w:t>
      </w:r>
      <w:r w:rsidRPr="0022183C">
        <w:rPr>
          <w:rStyle w:val="y2iqfc"/>
          <w:rFonts w:ascii="PermianSerifTypeface" w:hAnsi="PermianSerifTypeface"/>
          <w:sz w:val="22"/>
          <w:szCs w:val="22"/>
          <w:lang w:val="ru-RU"/>
        </w:rPr>
        <w:t xml:space="preserve">фамилия, </w:t>
      </w:r>
      <w:r w:rsidR="00451665" w:rsidRPr="0022183C">
        <w:rPr>
          <w:rStyle w:val="y2iqfc"/>
          <w:rFonts w:ascii="PermianSerifTypeface" w:hAnsi="PermianSerifTypeface"/>
          <w:sz w:val="22"/>
          <w:szCs w:val="22"/>
          <w:lang w:val="ru-RU"/>
        </w:rPr>
        <w:t>имя</w:t>
      </w:r>
      <w:r w:rsidR="001214CF">
        <w:rPr>
          <w:rStyle w:val="y2iqfc"/>
          <w:rFonts w:ascii="PermianSerifTypeface" w:hAnsi="PermianSerifTypeface"/>
          <w:sz w:val="22"/>
          <w:szCs w:val="22"/>
          <w:lang w:val="ru-RU"/>
        </w:rPr>
        <w:t>,</w:t>
      </w:r>
      <w:r w:rsidR="00451665" w:rsidRPr="0022183C">
        <w:rPr>
          <w:rStyle w:val="y2iqfc"/>
          <w:rFonts w:ascii="PermianSerifTypeface" w:hAnsi="PermianSerifTypeface"/>
          <w:sz w:val="22"/>
          <w:szCs w:val="22"/>
          <w:lang w:val="ru-RU"/>
        </w:rPr>
        <w:t xml:space="preserve"> государственный</w:t>
      </w:r>
      <w:r w:rsidRPr="0022183C">
        <w:rPr>
          <w:rStyle w:val="y2iqfc"/>
          <w:rFonts w:ascii="PermianSerifTypeface" w:hAnsi="PermianSerifTypeface"/>
          <w:sz w:val="22"/>
          <w:szCs w:val="22"/>
          <w:lang w:val="ru-RU"/>
        </w:rPr>
        <w:t xml:space="preserve"> идентификационный номер (IDNP), критери</w:t>
      </w:r>
      <w:r w:rsidR="00072D1C">
        <w:rPr>
          <w:rStyle w:val="y2iqfc"/>
          <w:rFonts w:ascii="PermianSerifTypeface" w:hAnsi="PermianSerifTypeface"/>
          <w:sz w:val="22"/>
          <w:szCs w:val="22"/>
          <w:lang w:val="ru-RU"/>
        </w:rPr>
        <w:t>й</w:t>
      </w:r>
      <w:r w:rsidRPr="0022183C">
        <w:rPr>
          <w:rStyle w:val="y2iqfc"/>
          <w:rFonts w:ascii="PermianSerifTypeface" w:hAnsi="PermianSerifTypeface"/>
          <w:sz w:val="22"/>
          <w:szCs w:val="22"/>
          <w:lang w:val="ru-RU"/>
        </w:rPr>
        <w:t xml:space="preserve"> </w:t>
      </w:r>
      <w:r w:rsidR="00451665" w:rsidRPr="0022183C">
        <w:rPr>
          <w:rStyle w:val="y2iqfc"/>
          <w:rFonts w:ascii="PermianSerifTypeface" w:hAnsi="PermianSerifTypeface"/>
          <w:sz w:val="22"/>
          <w:szCs w:val="22"/>
          <w:lang w:val="ru-RU"/>
        </w:rPr>
        <w:t xml:space="preserve">связи, </w:t>
      </w:r>
      <w:r w:rsidR="00291EB4" w:rsidRPr="0022183C">
        <w:rPr>
          <w:rStyle w:val="y2iqfc"/>
          <w:rFonts w:ascii="PermianSerifTypeface" w:hAnsi="PermianSerifTypeface"/>
          <w:sz w:val="22"/>
          <w:szCs w:val="22"/>
          <w:lang w:val="ru-RU"/>
        </w:rPr>
        <w:t>местожительств</w:t>
      </w:r>
      <w:r w:rsidR="00291EB4">
        <w:rPr>
          <w:rStyle w:val="y2iqfc"/>
          <w:rFonts w:ascii="PermianSerifTypeface" w:hAnsi="PermianSerifTypeface"/>
          <w:sz w:val="22"/>
          <w:szCs w:val="22"/>
          <w:lang w:val="ru-RU"/>
        </w:rPr>
        <w:t>о/</w:t>
      </w:r>
      <w:r w:rsidR="00451665">
        <w:rPr>
          <w:rStyle w:val="y2iqfc"/>
          <w:rFonts w:ascii="PermianSerifTypeface" w:hAnsi="PermianSerifTypeface"/>
          <w:sz w:val="22"/>
          <w:szCs w:val="22"/>
          <w:lang w:val="ru-RU"/>
        </w:rPr>
        <w:t xml:space="preserve">постоянный </w:t>
      </w:r>
      <w:r w:rsidR="00451665" w:rsidRPr="0022183C">
        <w:rPr>
          <w:rStyle w:val="y2iqfc"/>
          <w:rFonts w:ascii="PermianSerifTypeface" w:hAnsi="PermianSerifTypeface"/>
          <w:sz w:val="22"/>
          <w:szCs w:val="22"/>
          <w:lang w:val="ru-RU"/>
        </w:rPr>
        <w:t>адрес</w:t>
      </w:r>
      <w:r w:rsidRPr="0022183C">
        <w:rPr>
          <w:rStyle w:val="y2iqfc"/>
          <w:rFonts w:ascii="PermianSerifTypeface" w:hAnsi="PermianSerifTypeface"/>
          <w:sz w:val="22"/>
          <w:szCs w:val="22"/>
          <w:lang w:val="ru-RU"/>
        </w:rPr>
        <w:t>, род занятий, занимаемая должность и имя/наименование работодателя;</w:t>
      </w:r>
    </w:p>
    <w:p w14:paraId="7D2D4937" w14:textId="77777777" w:rsidR="000F4014" w:rsidRPr="0022183C" w:rsidRDefault="000F4014" w:rsidP="00C73E23">
      <w:pPr>
        <w:pStyle w:val="NormalWeb"/>
        <w:spacing w:before="0" w:beforeAutospacing="0" w:after="0" w:afterAutospacing="0"/>
        <w:ind w:firstLine="567"/>
        <w:jc w:val="both"/>
        <w:rPr>
          <w:rFonts w:ascii="PermianSerifTypeface" w:hAnsi="PermianSerifTypeface"/>
          <w:sz w:val="22"/>
          <w:szCs w:val="22"/>
          <w:lang w:val="ru-RU"/>
        </w:rPr>
      </w:pPr>
    </w:p>
    <w:p w14:paraId="51150602" w14:textId="217F5BAD" w:rsidR="000F4014" w:rsidRPr="0022183C" w:rsidRDefault="000F4014"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b) </w:t>
      </w:r>
      <w:r w:rsidRPr="0022183C">
        <w:rPr>
          <w:rFonts w:ascii="PermianSerifTypeface" w:hAnsi="PermianSerifTypeface"/>
          <w:sz w:val="22"/>
          <w:szCs w:val="22"/>
          <w:lang w:val="ru-RU"/>
        </w:rPr>
        <w:t xml:space="preserve">в случае юридических лиц - </w:t>
      </w:r>
      <w:r w:rsidRPr="0022183C">
        <w:rPr>
          <w:rStyle w:val="y2iqfc"/>
          <w:rFonts w:ascii="PermianSerifTypeface" w:hAnsi="PermianSerifTypeface"/>
          <w:sz w:val="22"/>
          <w:szCs w:val="22"/>
          <w:lang w:val="ru-RU"/>
        </w:rPr>
        <w:t>наименование, государственный идентификационный номер (IDNO), место нахождения, критерий связи, фамилия, имя членов их органа управления.</w:t>
      </w:r>
    </w:p>
    <w:p w14:paraId="06DC52C5" w14:textId="77777777" w:rsidR="000F4014" w:rsidRPr="0022183C" w:rsidRDefault="000F4014" w:rsidP="00C73E23">
      <w:pPr>
        <w:pStyle w:val="HTMLPreformatted"/>
        <w:jc w:val="both"/>
        <w:rPr>
          <w:rFonts w:ascii="PermianSerifTypeface" w:hAnsi="PermianSerifTypeface"/>
          <w:sz w:val="22"/>
          <w:szCs w:val="22"/>
          <w:lang w:val="ru-RU"/>
        </w:rPr>
      </w:pPr>
      <w:r w:rsidRPr="0022183C">
        <w:rPr>
          <w:rStyle w:val="y2iqfc"/>
          <w:rFonts w:ascii="PermianSerifTypeface" w:hAnsi="PermianSerifTypeface"/>
          <w:sz w:val="22"/>
          <w:szCs w:val="22"/>
          <w:lang w:val="ru-RU"/>
        </w:rPr>
        <w:t xml:space="preserve">           В случае юридических лиц-нерезидентов указывается государственный идентификационный/регистрационный номер, присвоенный компетентным органом </w:t>
      </w:r>
      <w:r w:rsidRPr="0022183C">
        <w:rPr>
          <w:rStyle w:val="y2iqfc"/>
          <w:rFonts w:ascii="PermianSerifTypeface" w:hAnsi="PermianSerifTypeface"/>
          <w:sz w:val="22"/>
          <w:szCs w:val="22"/>
          <w:lang w:val="ru-RU"/>
        </w:rPr>
        <w:lastRenderedPageBreak/>
        <w:t>страны происхождения нерезидента, а в случае физических лиц-нерезидентов - серия и номер удостоверения личности;</w:t>
      </w:r>
    </w:p>
    <w:p w14:paraId="71765FC9" w14:textId="5AB72E7B" w:rsidR="000F4014" w:rsidRPr="0022183C" w:rsidRDefault="000F4014" w:rsidP="00C73E23">
      <w:pPr>
        <w:pStyle w:val="NormalWeb"/>
        <w:spacing w:before="0" w:beforeAutospacing="0" w:after="0" w:afterAutospacing="0"/>
        <w:ind w:firstLine="567"/>
        <w:jc w:val="both"/>
        <w:rPr>
          <w:rFonts w:ascii="PermianSerifTypeface" w:hAnsi="PermianSerifTypeface"/>
          <w:sz w:val="22"/>
          <w:szCs w:val="22"/>
          <w:lang w:val="ru-RU"/>
        </w:rPr>
      </w:pPr>
    </w:p>
    <w:p w14:paraId="327B4BC1" w14:textId="71771F3F" w:rsidR="000F4014" w:rsidRPr="0022183C" w:rsidRDefault="000F4014" w:rsidP="00C73E23">
      <w:pPr>
        <w:pStyle w:val="NormalWeb"/>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22) </w:t>
      </w:r>
      <w:r w:rsidR="00451665" w:rsidRPr="0022183C">
        <w:rPr>
          <w:rFonts w:ascii="PermianSerifTypeface" w:hAnsi="PermianSerifTypeface"/>
          <w:sz w:val="22"/>
          <w:szCs w:val="22"/>
          <w:lang w:val="ru-RU"/>
        </w:rPr>
        <w:t xml:space="preserve">описание </w:t>
      </w:r>
      <w:r w:rsidR="00451665" w:rsidRPr="0022183C">
        <w:rPr>
          <w:rStyle w:val="y2iqfc"/>
          <w:rFonts w:ascii="PermianSerifTypeface" w:hAnsi="PermianSerifTypeface"/>
          <w:sz w:val="22"/>
          <w:szCs w:val="22"/>
          <w:lang w:val="ru-RU"/>
        </w:rPr>
        <w:t>любых</w:t>
      </w:r>
      <w:r w:rsidRPr="0022183C">
        <w:rPr>
          <w:rStyle w:val="y2iqfc"/>
          <w:rFonts w:ascii="PermianSerifTypeface" w:hAnsi="PermianSerifTypeface"/>
          <w:sz w:val="22"/>
          <w:szCs w:val="22"/>
          <w:lang w:val="ru-RU"/>
        </w:rPr>
        <w:t xml:space="preserve"> связей с политически значимыми лицами, как это определено в </w:t>
      </w:r>
      <w:r w:rsidR="00451665" w:rsidRPr="0022183C">
        <w:rPr>
          <w:rStyle w:val="y2iqfc"/>
          <w:rFonts w:ascii="PermianSerifTypeface" w:hAnsi="PermianSerifTypeface"/>
          <w:sz w:val="22"/>
          <w:szCs w:val="22"/>
          <w:lang w:val="ru-RU"/>
        </w:rPr>
        <w:t xml:space="preserve">Законе </w:t>
      </w:r>
      <w:r w:rsidR="00B45B07" w:rsidRPr="0022183C">
        <w:rPr>
          <w:rStyle w:val="y2iqfc"/>
          <w:rFonts w:ascii="PermianSerifTypeface" w:hAnsi="PermianSerifTypeface"/>
          <w:sz w:val="22"/>
          <w:szCs w:val="22"/>
          <w:lang w:val="ru-RU"/>
        </w:rPr>
        <w:t>№ 308/2017</w:t>
      </w:r>
      <w:r w:rsidR="00B45B07">
        <w:rPr>
          <w:rStyle w:val="y2iqfc"/>
          <w:rFonts w:ascii="PermianSerifTypeface" w:hAnsi="PermianSerifTypeface"/>
          <w:sz w:val="22"/>
          <w:szCs w:val="22"/>
          <w:lang w:val="ru-RU"/>
        </w:rPr>
        <w:t xml:space="preserve"> </w:t>
      </w:r>
      <w:r w:rsidR="00451665" w:rsidRPr="0022183C">
        <w:rPr>
          <w:rStyle w:val="y2iqfc"/>
          <w:rFonts w:ascii="PermianSerifTypeface" w:hAnsi="PermianSerifTypeface"/>
          <w:sz w:val="22"/>
          <w:szCs w:val="22"/>
          <w:lang w:val="ru-RU"/>
        </w:rPr>
        <w:t>о</w:t>
      </w:r>
      <w:r w:rsidRPr="0022183C">
        <w:rPr>
          <w:rStyle w:val="y2iqfc"/>
          <w:rFonts w:ascii="PermianSerifTypeface" w:hAnsi="PermianSerifTypeface"/>
          <w:sz w:val="22"/>
          <w:szCs w:val="22"/>
          <w:lang w:val="ru-RU"/>
        </w:rPr>
        <w:t xml:space="preserve"> </w:t>
      </w:r>
      <w:r w:rsidR="00451665" w:rsidRPr="0022183C">
        <w:rPr>
          <w:rStyle w:val="y2iqfc"/>
          <w:rFonts w:ascii="PermianSerifTypeface" w:hAnsi="PermianSerifTypeface"/>
          <w:sz w:val="22"/>
          <w:szCs w:val="22"/>
          <w:lang w:val="ru-RU"/>
        </w:rPr>
        <w:t>предупреждении и</w:t>
      </w:r>
      <w:r w:rsidRPr="0022183C">
        <w:rPr>
          <w:rStyle w:val="y2iqfc"/>
          <w:rFonts w:ascii="PermianSerifTypeface" w:hAnsi="PermianSerifTypeface"/>
          <w:sz w:val="22"/>
          <w:szCs w:val="22"/>
          <w:lang w:val="ru-RU"/>
        </w:rPr>
        <w:t xml:space="preserve"> борьбе с отмыванием денег и финансированием терроризма;</w:t>
      </w:r>
    </w:p>
    <w:p w14:paraId="32FD5479" w14:textId="7FC612F2" w:rsidR="000F4014" w:rsidRPr="0022183C" w:rsidRDefault="000F4014" w:rsidP="00C73E23">
      <w:pPr>
        <w:pStyle w:val="HTMLPreformatted"/>
        <w:jc w:val="both"/>
        <w:rPr>
          <w:rFonts w:ascii="PermianSerifTypeface" w:hAnsi="PermianSerifTypeface"/>
          <w:sz w:val="22"/>
          <w:szCs w:val="22"/>
          <w:lang w:val="ru-RU"/>
        </w:rPr>
      </w:pPr>
      <w:bookmarkStart w:id="45" w:name="_Hlk109297246"/>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23) </w:t>
      </w:r>
      <w:r w:rsidRPr="0022183C">
        <w:rPr>
          <w:rStyle w:val="y2iqfc"/>
          <w:rFonts w:ascii="PermianSerifTypeface" w:hAnsi="PermianSerifTypeface"/>
          <w:sz w:val="22"/>
          <w:szCs w:val="22"/>
          <w:lang w:val="ru-RU"/>
        </w:rPr>
        <w:t xml:space="preserve"> схематическое изображение структуры собственности потенциального приобретателя, в том числе:</w:t>
      </w:r>
    </w:p>
    <w:p w14:paraId="1F56411E" w14:textId="77777777" w:rsidR="000F4014" w:rsidRPr="0022183C" w:rsidRDefault="000F4014" w:rsidP="00C73E23">
      <w:pPr>
        <w:pStyle w:val="NormalWeb"/>
        <w:spacing w:before="0" w:beforeAutospacing="0" w:after="0" w:afterAutospacing="0"/>
        <w:ind w:firstLine="567"/>
        <w:jc w:val="both"/>
        <w:rPr>
          <w:rFonts w:ascii="PermianSerifTypeface" w:hAnsi="PermianSerifTypeface"/>
          <w:sz w:val="22"/>
          <w:szCs w:val="22"/>
          <w:lang w:val="ru-RU"/>
        </w:rPr>
      </w:pPr>
    </w:p>
    <w:p w14:paraId="7AEAB1BF" w14:textId="610E929E" w:rsidR="00AE5F6A" w:rsidRPr="0022183C" w:rsidRDefault="00AE5F6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a) </w:t>
      </w:r>
      <w:r w:rsidRPr="0022183C">
        <w:rPr>
          <w:rFonts w:ascii="PermianSerifTypeface" w:hAnsi="PermianSerifTypeface"/>
          <w:sz w:val="22"/>
          <w:szCs w:val="22"/>
          <w:lang w:val="ru-RU"/>
        </w:rPr>
        <w:t xml:space="preserve">фамилия </w:t>
      </w:r>
      <w:r w:rsidRPr="0022183C">
        <w:rPr>
          <w:rStyle w:val="y2iqfc"/>
          <w:rFonts w:ascii="PermianSerifTypeface" w:hAnsi="PermianSerifTypeface"/>
          <w:sz w:val="22"/>
          <w:szCs w:val="22"/>
          <w:lang w:val="ru-RU"/>
        </w:rPr>
        <w:t>и доля участия (в капитале/право голоса) каждого лица, которое владеет или будет владеть прямой долей в акционерном капитале небанковского поставщика платежных услуг, с указанием лиц, считающихся квалифицированными акционерами/участниками и обоснование соответствующей квалификации;</w:t>
      </w:r>
    </w:p>
    <w:p w14:paraId="79788A95" w14:textId="77777777" w:rsidR="00AE5F6A" w:rsidRPr="0022183C" w:rsidRDefault="00AE5F6A" w:rsidP="00C73E23">
      <w:pPr>
        <w:pStyle w:val="NormalWeb"/>
        <w:spacing w:before="0" w:beforeAutospacing="0" w:after="0" w:afterAutospacing="0"/>
        <w:ind w:firstLine="567"/>
        <w:jc w:val="both"/>
        <w:rPr>
          <w:rFonts w:ascii="PermianSerifTypeface" w:hAnsi="PermianSerifTypeface"/>
          <w:sz w:val="22"/>
          <w:szCs w:val="22"/>
          <w:lang w:val="ru-RU"/>
        </w:rPr>
      </w:pPr>
    </w:p>
    <w:p w14:paraId="6E801585" w14:textId="0CD5DC6D" w:rsidR="00AE5F6A" w:rsidRPr="0022183C" w:rsidRDefault="00AE5F6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b) </w:t>
      </w:r>
      <w:r w:rsidRPr="0022183C">
        <w:rPr>
          <w:rStyle w:val="y2iqfc"/>
          <w:rFonts w:ascii="PermianSerifTypeface" w:hAnsi="PermianSerifTypeface"/>
          <w:sz w:val="22"/>
          <w:szCs w:val="22"/>
          <w:lang w:val="ru-RU"/>
        </w:rPr>
        <w:t xml:space="preserve">фамилия и доля участия (в капитале/право голоса) каждого лица, которое имеет или будет иметь косвенное участие (в том числе до выгодоприобретающих собственников) в уставном капитале небанковского поставщика платежных услуг, с указанием лиц, </w:t>
      </w:r>
      <w:r w:rsidR="00EB199F" w:rsidRPr="0022183C">
        <w:rPr>
          <w:rStyle w:val="y2iqfc"/>
          <w:rFonts w:ascii="PermianSerifTypeface" w:hAnsi="PermianSerifTypeface"/>
          <w:sz w:val="22"/>
          <w:szCs w:val="22"/>
          <w:lang w:val="ru-RU"/>
        </w:rPr>
        <w:t xml:space="preserve">считающихся косвенными квалифицированными  </w:t>
      </w:r>
      <w:r w:rsidRPr="0022183C">
        <w:rPr>
          <w:rStyle w:val="y2iqfc"/>
          <w:rFonts w:ascii="PermianSerifTypeface" w:hAnsi="PermianSerifTypeface"/>
          <w:sz w:val="22"/>
          <w:szCs w:val="22"/>
          <w:lang w:val="ru-RU"/>
        </w:rPr>
        <w:t xml:space="preserve"> акционерами/</w:t>
      </w:r>
      <w:r w:rsidR="00451665" w:rsidRPr="0022183C">
        <w:rPr>
          <w:rStyle w:val="y2iqfc"/>
          <w:rFonts w:ascii="PermianSerifTypeface" w:hAnsi="PermianSerifTypeface"/>
          <w:sz w:val="22"/>
          <w:szCs w:val="22"/>
          <w:lang w:val="ru-RU"/>
        </w:rPr>
        <w:t>участниками и</w:t>
      </w:r>
      <w:r w:rsidRPr="0022183C">
        <w:rPr>
          <w:rStyle w:val="y2iqfc"/>
          <w:rFonts w:ascii="PermianSerifTypeface" w:hAnsi="PermianSerifTypeface"/>
          <w:sz w:val="22"/>
          <w:szCs w:val="22"/>
          <w:lang w:val="ru-RU"/>
        </w:rPr>
        <w:t xml:space="preserve"> обоснование соответствующей квалификации;</w:t>
      </w:r>
    </w:p>
    <w:p w14:paraId="22E287C0" w14:textId="77777777" w:rsidR="00AE5F6A" w:rsidRPr="0022183C" w:rsidRDefault="00AE5F6A" w:rsidP="00C73E23">
      <w:pPr>
        <w:pStyle w:val="NormalWeb"/>
        <w:spacing w:before="0" w:beforeAutospacing="0" w:after="0" w:afterAutospacing="0"/>
        <w:ind w:firstLine="567"/>
        <w:jc w:val="both"/>
        <w:rPr>
          <w:rFonts w:ascii="PermianSerifTypeface" w:hAnsi="PermianSerifTypeface"/>
          <w:sz w:val="22"/>
          <w:szCs w:val="22"/>
          <w:lang w:val="ru-RU"/>
        </w:rPr>
      </w:pPr>
    </w:p>
    <w:p w14:paraId="0E16DF53" w14:textId="73D25B7E" w:rsidR="00EB199F" w:rsidRPr="0022183C" w:rsidRDefault="00EB199F" w:rsidP="00C73E23">
      <w:pPr>
        <w:pStyle w:val="HTMLPreformatted"/>
        <w:jc w:val="both"/>
        <w:rPr>
          <w:rFonts w:ascii="PermianSerifTypeface" w:hAnsi="PermianSerifTypeface"/>
          <w:sz w:val="22"/>
          <w:szCs w:val="22"/>
          <w:lang w:val="ru-RU"/>
        </w:rPr>
      </w:pPr>
      <w:bookmarkStart w:id="46" w:name="_Hlk110327885"/>
      <w:bookmarkEnd w:id="44"/>
      <w:bookmarkEnd w:id="45"/>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24) </w:t>
      </w:r>
      <w:r w:rsidRPr="0022183C">
        <w:rPr>
          <w:rStyle w:val="y2iqfc"/>
          <w:rFonts w:ascii="PermianSerifTypeface" w:hAnsi="PermianSerifTypeface"/>
          <w:sz w:val="22"/>
          <w:szCs w:val="22"/>
          <w:lang w:val="ru-RU"/>
        </w:rPr>
        <w:t xml:space="preserve"> если потенциальным приобретателем является правительство, министерство, подведомственное им учреждение либо государственный инвестиционный фонд, потенциальный приобретатель обязан предоставить Национальному банку следующую дополнительную информацию:</w:t>
      </w:r>
    </w:p>
    <w:p w14:paraId="297D1434" w14:textId="1EC78B42" w:rsidR="00087AD4" w:rsidRPr="0022183C" w:rsidRDefault="00087AD4"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a) </w:t>
      </w:r>
      <w:r w:rsidRPr="0022183C">
        <w:rPr>
          <w:rStyle w:val="y2iqfc"/>
          <w:rFonts w:ascii="PermianSerifTypeface" w:hAnsi="PermianSerifTypeface"/>
          <w:sz w:val="22"/>
          <w:szCs w:val="22"/>
          <w:lang w:val="ru-RU"/>
        </w:rPr>
        <w:t xml:space="preserve"> </w:t>
      </w:r>
      <w:r w:rsidR="00451665" w:rsidRPr="0022183C">
        <w:rPr>
          <w:rStyle w:val="y2iqfc"/>
          <w:rFonts w:ascii="PermianSerifTypeface" w:hAnsi="PermianSerifTypeface"/>
          <w:sz w:val="22"/>
          <w:szCs w:val="22"/>
          <w:lang w:val="ru-RU"/>
        </w:rPr>
        <w:t>название министерства</w:t>
      </w:r>
      <w:r w:rsidRPr="0022183C">
        <w:rPr>
          <w:rStyle w:val="y2iqfc"/>
          <w:rFonts w:ascii="PermianSerifTypeface" w:hAnsi="PermianSerifTypeface"/>
          <w:sz w:val="22"/>
          <w:szCs w:val="22"/>
          <w:lang w:val="ru-RU"/>
        </w:rPr>
        <w:t>/государственного ведомства или подведомственного ему учреждения, ответственного за определение инвестиционной политики;</w:t>
      </w:r>
    </w:p>
    <w:p w14:paraId="1F4FBD43" w14:textId="66ED1DC7" w:rsidR="00087AD4" w:rsidRPr="0022183C" w:rsidRDefault="00087AD4"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b)</w:t>
      </w:r>
      <w:r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подробности инвестиционной политики и любые инвестиционные ограничения;</w:t>
      </w:r>
    </w:p>
    <w:p w14:paraId="0DE09C90" w14:textId="4E7F8B04" w:rsidR="00087AD4" w:rsidRPr="0022183C" w:rsidRDefault="00087AD4" w:rsidP="00C73E23">
      <w:pPr>
        <w:pStyle w:val="HTMLPreformatted"/>
        <w:jc w:val="both"/>
        <w:rPr>
          <w:rFonts w:ascii="PermianSerifTypeface" w:hAnsi="PermianSerifTypeface"/>
          <w:sz w:val="22"/>
          <w:szCs w:val="22"/>
          <w:lang w:val="ru-RU"/>
        </w:rPr>
      </w:pPr>
      <w:r w:rsidRPr="0022183C">
        <w:rPr>
          <w:rStyle w:val="y2iqfc"/>
          <w:rFonts w:ascii="PermianSerifTypeface" w:hAnsi="PermianSerifTypeface"/>
          <w:sz w:val="22"/>
          <w:szCs w:val="22"/>
          <w:lang w:val="ru-RU"/>
        </w:rPr>
        <w:t xml:space="preserve">           с) наименование и должность субъектов, ответственных за принятие инвестиционных решений;</w:t>
      </w:r>
    </w:p>
    <w:p w14:paraId="78527080" w14:textId="6E25E22B" w:rsidR="00087AD4" w:rsidRPr="0022183C" w:rsidRDefault="00357361" w:rsidP="00302034">
      <w:pPr>
        <w:pStyle w:val="NormalWeb"/>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bookmarkStart w:id="47" w:name="_Hlk110328146"/>
      <w:r w:rsidRPr="0022183C">
        <w:rPr>
          <w:rFonts w:ascii="PermianSerifTypeface" w:hAnsi="PermianSerifTypeface"/>
          <w:sz w:val="22"/>
          <w:szCs w:val="22"/>
          <w:lang w:val="ru-RU"/>
        </w:rPr>
        <w:t xml:space="preserve">d) </w:t>
      </w:r>
      <w:r w:rsidR="00087AD4" w:rsidRPr="0022183C">
        <w:rPr>
          <w:rStyle w:val="y2iqfc"/>
          <w:rFonts w:ascii="PermianSerifTypeface" w:hAnsi="PermianSerifTypeface"/>
          <w:sz w:val="22"/>
          <w:szCs w:val="22"/>
          <w:lang w:val="ru-RU"/>
        </w:rPr>
        <w:t xml:space="preserve"> сведения о любом влиянии, оказываемом министерством/департаментом или подведомственным ему учреждением на повседневную деятельность небанковского </w:t>
      </w:r>
      <w:r w:rsidR="00451665" w:rsidRPr="0022183C">
        <w:rPr>
          <w:rStyle w:val="y2iqfc"/>
          <w:rFonts w:ascii="PermianSerifTypeface" w:hAnsi="PermianSerifTypeface"/>
          <w:sz w:val="22"/>
          <w:szCs w:val="22"/>
          <w:lang w:val="ru-RU"/>
        </w:rPr>
        <w:t>поставщика платежных</w:t>
      </w:r>
      <w:r w:rsidR="00087AD4" w:rsidRPr="0022183C">
        <w:rPr>
          <w:rStyle w:val="y2iqfc"/>
          <w:rFonts w:ascii="PermianSerifTypeface" w:hAnsi="PermianSerifTypeface"/>
          <w:sz w:val="22"/>
          <w:szCs w:val="22"/>
          <w:lang w:val="ru-RU"/>
        </w:rPr>
        <w:t xml:space="preserve"> услуг;</w:t>
      </w:r>
    </w:p>
    <w:p w14:paraId="4A5D27DE" w14:textId="77777777" w:rsidR="00087AD4" w:rsidRPr="0022183C" w:rsidRDefault="00087AD4" w:rsidP="00C73E23">
      <w:pPr>
        <w:pStyle w:val="NormalWeb"/>
        <w:spacing w:before="0" w:beforeAutospacing="0" w:after="0" w:afterAutospacing="0"/>
        <w:ind w:firstLine="567"/>
        <w:jc w:val="both"/>
        <w:rPr>
          <w:rFonts w:ascii="PermianSerifTypeface" w:hAnsi="PermianSerifTypeface"/>
          <w:sz w:val="22"/>
          <w:szCs w:val="22"/>
          <w:lang w:val="ru-RU"/>
        </w:rPr>
      </w:pPr>
    </w:p>
    <w:p w14:paraId="5E1B1824" w14:textId="7430F78D" w:rsidR="00342CFB" w:rsidRPr="0022183C" w:rsidRDefault="00342CFB"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e)</w:t>
      </w:r>
      <w:r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 подробное описание процедур в области предупреждения и борьбы с отмыванием денег;</w:t>
      </w:r>
    </w:p>
    <w:p w14:paraId="58062F73" w14:textId="305B2104" w:rsidR="00342CFB"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p>
    <w:p w14:paraId="75D9D700" w14:textId="4A9C171E" w:rsidR="001A2FA6" w:rsidRPr="0022183C" w:rsidRDefault="001A2FA6"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f) </w:t>
      </w:r>
      <w:r w:rsidRPr="0022183C">
        <w:rPr>
          <w:rStyle w:val="y2iqfc"/>
          <w:rFonts w:ascii="PermianSerifTypeface" w:hAnsi="PermianSerifTypeface"/>
          <w:sz w:val="22"/>
          <w:szCs w:val="22"/>
          <w:lang w:val="ru-RU"/>
        </w:rPr>
        <w:t xml:space="preserve"> подробное описание результатов предыдущих владений в других поставщиках платежных услуг (включая лицензированные банки), страховых и перестраховочных организациях или инвестиционных фирмах с указанием того, были ли эти активы одобрены компетентным органом, и, если да, </w:t>
      </w:r>
      <w:r w:rsidR="00CF2090" w:rsidRPr="0022183C">
        <w:rPr>
          <w:rStyle w:val="y2iqfc"/>
          <w:rFonts w:ascii="PermianSerifTypeface" w:hAnsi="PermianSerifTypeface"/>
          <w:sz w:val="22"/>
          <w:szCs w:val="22"/>
          <w:lang w:val="ru-RU"/>
        </w:rPr>
        <w:t>каким</w:t>
      </w:r>
      <w:r w:rsidRPr="0022183C">
        <w:rPr>
          <w:rStyle w:val="y2iqfc"/>
          <w:rFonts w:ascii="PermianSerifTypeface" w:hAnsi="PermianSerifTypeface"/>
          <w:sz w:val="22"/>
          <w:szCs w:val="22"/>
          <w:lang w:val="ru-RU"/>
        </w:rPr>
        <w:t xml:space="preserve"> орган</w:t>
      </w:r>
      <w:r w:rsidR="00CF2090" w:rsidRPr="0022183C">
        <w:rPr>
          <w:rStyle w:val="y2iqfc"/>
          <w:rFonts w:ascii="PermianSerifTypeface" w:hAnsi="PermianSerifTypeface"/>
          <w:sz w:val="22"/>
          <w:szCs w:val="22"/>
          <w:lang w:val="ru-RU"/>
        </w:rPr>
        <w:t>ом</w:t>
      </w:r>
      <w:r w:rsidRPr="0022183C">
        <w:rPr>
          <w:rStyle w:val="y2iqfc"/>
          <w:rFonts w:ascii="PermianSerifTypeface" w:hAnsi="PermianSerifTypeface"/>
          <w:sz w:val="22"/>
          <w:szCs w:val="22"/>
          <w:lang w:val="ru-RU"/>
        </w:rPr>
        <w:t>;</w:t>
      </w:r>
    </w:p>
    <w:p w14:paraId="3AB2233C" w14:textId="77777777" w:rsidR="001A2FA6" w:rsidRPr="0022183C" w:rsidRDefault="001A2FA6" w:rsidP="00C73E23">
      <w:pPr>
        <w:pStyle w:val="NormalWeb"/>
        <w:spacing w:before="0" w:beforeAutospacing="0" w:after="0" w:afterAutospacing="0"/>
        <w:ind w:firstLine="567"/>
        <w:jc w:val="both"/>
        <w:rPr>
          <w:rFonts w:ascii="PermianSerifTypeface" w:hAnsi="PermianSerifTypeface"/>
          <w:sz w:val="22"/>
          <w:szCs w:val="22"/>
          <w:lang w:val="ru-RU"/>
        </w:rPr>
      </w:pPr>
    </w:p>
    <w:p w14:paraId="4F4FB355" w14:textId="775C7A6F" w:rsidR="00CF2090" w:rsidRPr="0022183C" w:rsidRDefault="00CF2090" w:rsidP="00C73E23">
      <w:pPr>
        <w:pStyle w:val="HTMLPreformatted"/>
        <w:jc w:val="both"/>
        <w:rPr>
          <w:rFonts w:ascii="PermianSerifTypeface" w:hAnsi="PermianSerifTypeface"/>
          <w:sz w:val="22"/>
          <w:szCs w:val="22"/>
          <w:lang w:val="ru-RU"/>
        </w:rPr>
      </w:pPr>
      <w:bookmarkStart w:id="48" w:name="_Hlk109227528"/>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25)</w:t>
      </w:r>
      <w:r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 xml:space="preserve">прогнозирование финансовой отчетности, стратегического развития, распределения дивидендов, включая информацию о возможности потенциального приобретателя поддержать небанковского </w:t>
      </w:r>
      <w:r w:rsidR="00451665" w:rsidRPr="0022183C">
        <w:rPr>
          <w:rStyle w:val="y2iqfc"/>
          <w:rFonts w:ascii="PermianSerifTypeface" w:hAnsi="PermianSerifTypeface"/>
          <w:sz w:val="22"/>
          <w:szCs w:val="22"/>
          <w:lang w:val="ru-RU"/>
        </w:rPr>
        <w:t>поставщика платежных</w:t>
      </w:r>
      <w:r w:rsidRPr="0022183C">
        <w:rPr>
          <w:rStyle w:val="y2iqfc"/>
          <w:rFonts w:ascii="PermianSerifTypeface" w:hAnsi="PermianSerifTypeface"/>
          <w:sz w:val="22"/>
          <w:szCs w:val="22"/>
          <w:lang w:val="ru-RU"/>
        </w:rPr>
        <w:t xml:space="preserve"> услуг дополнительными собственными средствами, в случае необходимости для развития его деятельности или в случае возникновения финансовых затруднений;</w:t>
      </w:r>
    </w:p>
    <w:p w14:paraId="331808B2" w14:textId="039A2965" w:rsidR="00CF2090" w:rsidRPr="0022183C" w:rsidRDefault="00357361" w:rsidP="00C73E23">
      <w:pPr>
        <w:pStyle w:val="NormalWeb"/>
        <w:spacing w:before="0" w:beforeAutospacing="0" w:after="120" w:afterAutospacing="0"/>
        <w:ind w:firstLine="567"/>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p>
    <w:p w14:paraId="58CEE080" w14:textId="68846BA3" w:rsidR="00CF2090" w:rsidRPr="0022183C" w:rsidRDefault="00CF2090"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lastRenderedPageBreak/>
        <w:t xml:space="preserve">            </w:t>
      </w:r>
      <w:r w:rsidR="00357361" w:rsidRPr="0022183C">
        <w:rPr>
          <w:rFonts w:ascii="PermianSerifTypeface" w:hAnsi="PermianSerifTypeface"/>
          <w:sz w:val="22"/>
          <w:szCs w:val="22"/>
          <w:lang w:val="ru-RU"/>
        </w:rPr>
        <w:t xml:space="preserve">26) </w:t>
      </w:r>
      <w:r w:rsidRPr="0022183C">
        <w:rPr>
          <w:rFonts w:ascii="PermianSerifTypeface" w:hAnsi="PermianSerifTypeface"/>
          <w:sz w:val="22"/>
          <w:szCs w:val="22"/>
          <w:lang w:val="ru-RU"/>
        </w:rPr>
        <w:t xml:space="preserve"> </w:t>
      </w:r>
      <w:r w:rsidRPr="0022183C">
        <w:rPr>
          <w:rStyle w:val="y2iqfc"/>
          <w:rFonts w:ascii="PermianSerifTypeface" w:hAnsi="PermianSerifTypeface"/>
          <w:sz w:val="22"/>
          <w:szCs w:val="22"/>
          <w:lang w:val="ru-RU"/>
        </w:rPr>
        <w:t>сведения о финансовых или экономических причинах, по которым потенциальный приобретатель намеревается приобрести соответствующую долю, и о своей стратегии в отношении доли, в том числе о сроке, в течение которого потенциальный приобретатель намерен удерживать долю, а также о намерении увеличить, уменьшить или сохранить уровень доли участия в обозримом будущем.</w:t>
      </w:r>
    </w:p>
    <w:p w14:paraId="1BE16A83" w14:textId="77777777" w:rsidR="00CF2090" w:rsidRPr="0022183C" w:rsidRDefault="00CF2090" w:rsidP="00C73E23">
      <w:pPr>
        <w:pStyle w:val="NormalWeb"/>
        <w:spacing w:before="0" w:beforeAutospacing="0" w:after="120" w:afterAutospacing="0"/>
        <w:ind w:firstLine="567"/>
        <w:jc w:val="both"/>
        <w:rPr>
          <w:rFonts w:ascii="PermianSerifTypeface" w:hAnsi="PermianSerifTypeface"/>
          <w:sz w:val="22"/>
          <w:szCs w:val="22"/>
          <w:lang w:val="ru-RU"/>
        </w:rPr>
      </w:pPr>
    </w:p>
    <w:bookmarkEnd w:id="39"/>
    <w:p w14:paraId="29911213" w14:textId="6F28E954" w:rsidR="00CF2090" w:rsidRPr="0022183C" w:rsidRDefault="00CF2090"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27) </w:t>
      </w:r>
      <w:r w:rsidRPr="0022183C">
        <w:rPr>
          <w:rStyle w:val="y2iqfc"/>
          <w:rFonts w:ascii="PermianSerifTypeface" w:hAnsi="PermianSerifTypeface"/>
          <w:sz w:val="22"/>
          <w:szCs w:val="22"/>
          <w:lang w:val="ru-RU"/>
        </w:rPr>
        <w:t xml:space="preserve"> в случае лица, не являющегося юридическим лицом и который владеет или будет владеть долей участия от своего имени, личность лиц, управляющих активами, бенефициаров или участников/инвесторов, вместе с информацией, </w:t>
      </w:r>
      <w:r w:rsidR="00451665" w:rsidRPr="0022183C">
        <w:rPr>
          <w:rStyle w:val="y2iqfc"/>
          <w:rFonts w:ascii="PermianSerifTypeface" w:hAnsi="PermianSerifTypeface"/>
          <w:sz w:val="22"/>
          <w:szCs w:val="22"/>
          <w:lang w:val="ru-RU"/>
        </w:rPr>
        <w:t>предусмотренной в</w:t>
      </w:r>
      <w:r w:rsidRPr="0022183C">
        <w:rPr>
          <w:rStyle w:val="y2iqfc"/>
          <w:rFonts w:ascii="PermianSerifTypeface" w:hAnsi="PermianSerifTypeface"/>
          <w:sz w:val="22"/>
          <w:szCs w:val="22"/>
          <w:lang w:val="ru-RU"/>
        </w:rPr>
        <w:t xml:space="preserve"> пункте 1 настоящего приложения (если члены физические лица) или, если применимо, с </w:t>
      </w:r>
      <w:r w:rsidR="00451665" w:rsidRPr="0022183C">
        <w:rPr>
          <w:rStyle w:val="y2iqfc"/>
          <w:rFonts w:ascii="PermianSerifTypeface" w:hAnsi="PermianSerifTypeface"/>
          <w:sz w:val="22"/>
          <w:szCs w:val="22"/>
          <w:lang w:val="ru-RU"/>
        </w:rPr>
        <w:t>информацией, предусмотренной</w:t>
      </w:r>
      <w:r w:rsidRPr="0022183C">
        <w:rPr>
          <w:rStyle w:val="y2iqfc"/>
          <w:rFonts w:ascii="PermianSerifTypeface" w:hAnsi="PermianSerifTypeface"/>
          <w:sz w:val="22"/>
          <w:szCs w:val="22"/>
          <w:lang w:val="ru-RU"/>
        </w:rPr>
        <w:t xml:space="preserve"> в пункте 2 (если </w:t>
      </w:r>
      <w:r w:rsidR="00451665" w:rsidRPr="0022183C">
        <w:rPr>
          <w:rStyle w:val="y2iqfc"/>
          <w:rFonts w:ascii="PermianSerifTypeface" w:hAnsi="PermianSerifTypeface"/>
          <w:sz w:val="22"/>
          <w:szCs w:val="22"/>
          <w:lang w:val="ru-RU"/>
        </w:rPr>
        <w:t>члены юридические</w:t>
      </w:r>
      <w:r w:rsidRPr="0022183C">
        <w:rPr>
          <w:rStyle w:val="y2iqfc"/>
          <w:rFonts w:ascii="PermianSerifTypeface" w:hAnsi="PermianSerifTypeface"/>
          <w:sz w:val="22"/>
          <w:szCs w:val="22"/>
          <w:lang w:val="ru-RU"/>
        </w:rPr>
        <w:t xml:space="preserve"> лица).</w:t>
      </w:r>
    </w:p>
    <w:p w14:paraId="25FD6E49" w14:textId="1E9F683B" w:rsidR="00CF2090" w:rsidRPr="0022183C" w:rsidRDefault="00451665" w:rsidP="00451665">
      <w:pPr>
        <w:pStyle w:val="NormalWeb"/>
        <w:tabs>
          <w:tab w:val="left" w:pos="7328"/>
        </w:tabs>
        <w:spacing w:before="0" w:beforeAutospacing="0" w:after="120" w:afterAutospacing="0"/>
        <w:ind w:firstLine="567"/>
        <w:jc w:val="both"/>
        <w:rPr>
          <w:rFonts w:ascii="PermianSerifTypeface" w:hAnsi="PermianSerifTypeface"/>
          <w:sz w:val="22"/>
          <w:szCs w:val="22"/>
          <w:lang w:val="ru-RU"/>
        </w:rPr>
      </w:pPr>
      <w:r>
        <w:rPr>
          <w:rFonts w:ascii="PermianSerifTypeface" w:hAnsi="PermianSerifTypeface"/>
          <w:sz w:val="22"/>
          <w:szCs w:val="22"/>
          <w:lang w:val="ru-RU"/>
        </w:rPr>
        <w:tab/>
      </w:r>
    </w:p>
    <w:bookmarkEnd w:id="48"/>
    <w:p w14:paraId="567DCD47" w14:textId="77777777" w:rsidR="00357361" w:rsidRPr="0022183C" w:rsidRDefault="00357361" w:rsidP="00C73E23">
      <w:pPr>
        <w:pStyle w:val="NormalWeb"/>
        <w:spacing w:before="0" w:beforeAutospacing="0" w:after="0" w:afterAutospacing="0"/>
        <w:ind w:firstLine="567"/>
        <w:jc w:val="both"/>
        <w:rPr>
          <w:rFonts w:ascii="PermianSerifTypeface" w:hAnsi="PermianSerifTypeface"/>
          <w:i/>
          <w:iCs/>
          <w:sz w:val="22"/>
          <w:szCs w:val="22"/>
          <w:u w:val="single"/>
          <w:lang w:val="ru-RU"/>
        </w:rPr>
      </w:pPr>
    </w:p>
    <w:bookmarkEnd w:id="43"/>
    <w:bookmarkEnd w:id="46"/>
    <w:bookmarkEnd w:id="47"/>
    <w:p w14:paraId="3338EEC4" w14:textId="77777777" w:rsidR="00357361"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p>
    <w:p w14:paraId="2A2CA41B" w14:textId="77777777" w:rsidR="00357361"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p>
    <w:p w14:paraId="0DA05D8E" w14:textId="77777777" w:rsidR="00357361"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p>
    <w:p w14:paraId="5C31B779" w14:textId="77777777" w:rsidR="00357361"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p>
    <w:p w14:paraId="7A588135" w14:textId="77777777" w:rsidR="00357361" w:rsidRPr="0022183C" w:rsidRDefault="00357361" w:rsidP="00C73E23">
      <w:pPr>
        <w:pStyle w:val="NormalWeb"/>
        <w:spacing w:before="0" w:beforeAutospacing="0" w:after="0" w:afterAutospacing="0"/>
        <w:ind w:firstLine="567"/>
        <w:jc w:val="both"/>
        <w:rPr>
          <w:rFonts w:ascii="PermianSerifTypeface" w:hAnsi="PermianSerifTypeface"/>
          <w:sz w:val="22"/>
          <w:szCs w:val="22"/>
          <w:lang w:val="ru-RU"/>
        </w:rPr>
      </w:pPr>
      <w:bookmarkStart w:id="49" w:name="_Hlk116467540"/>
    </w:p>
    <w:p w14:paraId="3061CFCE" w14:textId="77777777" w:rsidR="00357361" w:rsidRPr="0022183C" w:rsidRDefault="00357361" w:rsidP="00C73E23">
      <w:pPr>
        <w:pStyle w:val="NormalWeb"/>
        <w:spacing w:before="0" w:beforeAutospacing="0" w:after="0" w:afterAutospacing="0"/>
        <w:jc w:val="both"/>
        <w:rPr>
          <w:rFonts w:ascii="PermianSerifTypeface" w:hAnsi="PermianSerifTypeface"/>
          <w:i/>
          <w:iCs/>
          <w:sz w:val="22"/>
          <w:szCs w:val="22"/>
          <w:u w:val="single"/>
          <w:lang w:val="ru-RU"/>
        </w:rPr>
      </w:pPr>
    </w:p>
    <w:p w14:paraId="7B933D1C" w14:textId="77777777" w:rsidR="00027137" w:rsidRPr="0022183C" w:rsidRDefault="00027137" w:rsidP="00C73E23">
      <w:pPr>
        <w:spacing w:after="0" w:line="240" w:lineRule="auto"/>
        <w:jc w:val="both"/>
        <w:rPr>
          <w:rFonts w:ascii="PermianSerifTypeface" w:hAnsi="PermianSerifTypeface"/>
          <w:b/>
          <w:lang w:val="ru-RU"/>
        </w:rPr>
      </w:pPr>
      <w:bookmarkStart w:id="50" w:name="_Hlk117071090"/>
      <w:bookmarkEnd w:id="49"/>
    </w:p>
    <w:p w14:paraId="3D17B345" w14:textId="77777777" w:rsidR="00F064FE" w:rsidRDefault="00F064FE" w:rsidP="00451665">
      <w:pPr>
        <w:tabs>
          <w:tab w:val="left" w:pos="1134"/>
        </w:tabs>
        <w:spacing w:after="0" w:line="240" w:lineRule="auto"/>
        <w:jc w:val="right"/>
        <w:rPr>
          <w:rFonts w:ascii="PermianSerifTypeface" w:hAnsi="PermianSerifTypeface"/>
          <w:lang w:val="ru-RU"/>
        </w:rPr>
      </w:pPr>
    </w:p>
    <w:p w14:paraId="2F2F60AE" w14:textId="77777777" w:rsidR="00F064FE" w:rsidRDefault="00F064FE" w:rsidP="00451665">
      <w:pPr>
        <w:tabs>
          <w:tab w:val="left" w:pos="1134"/>
        </w:tabs>
        <w:spacing w:after="0" w:line="240" w:lineRule="auto"/>
        <w:jc w:val="right"/>
        <w:rPr>
          <w:rFonts w:ascii="PermianSerifTypeface" w:hAnsi="PermianSerifTypeface"/>
          <w:lang w:val="ru-RU"/>
        </w:rPr>
      </w:pPr>
    </w:p>
    <w:p w14:paraId="55F05108" w14:textId="77777777" w:rsidR="00F064FE" w:rsidRDefault="00F064FE" w:rsidP="00451665">
      <w:pPr>
        <w:tabs>
          <w:tab w:val="left" w:pos="1134"/>
        </w:tabs>
        <w:spacing w:after="0" w:line="240" w:lineRule="auto"/>
        <w:jc w:val="right"/>
        <w:rPr>
          <w:rFonts w:ascii="PermianSerifTypeface" w:hAnsi="PermianSerifTypeface"/>
          <w:lang w:val="ru-RU"/>
        </w:rPr>
      </w:pPr>
    </w:p>
    <w:p w14:paraId="7C4B74D8" w14:textId="77777777" w:rsidR="00F064FE" w:rsidRDefault="00F064FE" w:rsidP="00451665">
      <w:pPr>
        <w:tabs>
          <w:tab w:val="left" w:pos="1134"/>
        </w:tabs>
        <w:spacing w:after="0" w:line="240" w:lineRule="auto"/>
        <w:jc w:val="right"/>
        <w:rPr>
          <w:rFonts w:ascii="PermianSerifTypeface" w:hAnsi="PermianSerifTypeface"/>
          <w:lang w:val="ru-RU"/>
        </w:rPr>
      </w:pPr>
    </w:p>
    <w:p w14:paraId="6FA6A1B7" w14:textId="77777777" w:rsidR="00F064FE" w:rsidRDefault="00F064FE" w:rsidP="00451665">
      <w:pPr>
        <w:tabs>
          <w:tab w:val="left" w:pos="1134"/>
        </w:tabs>
        <w:spacing w:after="0" w:line="240" w:lineRule="auto"/>
        <w:jc w:val="right"/>
        <w:rPr>
          <w:rFonts w:ascii="PermianSerifTypeface" w:hAnsi="PermianSerifTypeface"/>
          <w:lang w:val="ru-RU"/>
        </w:rPr>
      </w:pPr>
    </w:p>
    <w:p w14:paraId="718E3CC0" w14:textId="77777777" w:rsidR="00F064FE" w:rsidRDefault="00F064FE" w:rsidP="00451665">
      <w:pPr>
        <w:tabs>
          <w:tab w:val="left" w:pos="1134"/>
        </w:tabs>
        <w:spacing w:after="0" w:line="240" w:lineRule="auto"/>
        <w:jc w:val="right"/>
        <w:rPr>
          <w:rFonts w:ascii="PermianSerifTypeface" w:hAnsi="PermianSerifTypeface"/>
          <w:lang w:val="ru-RU"/>
        </w:rPr>
      </w:pPr>
    </w:p>
    <w:p w14:paraId="568C0A05" w14:textId="77777777" w:rsidR="00F064FE" w:rsidRDefault="00F064FE" w:rsidP="00451665">
      <w:pPr>
        <w:tabs>
          <w:tab w:val="left" w:pos="1134"/>
        </w:tabs>
        <w:spacing w:after="0" w:line="240" w:lineRule="auto"/>
        <w:jc w:val="right"/>
        <w:rPr>
          <w:rFonts w:ascii="PermianSerifTypeface" w:hAnsi="PermianSerifTypeface"/>
          <w:lang w:val="ru-RU"/>
        </w:rPr>
      </w:pPr>
    </w:p>
    <w:p w14:paraId="2F6988BF" w14:textId="77777777" w:rsidR="00F064FE" w:rsidRDefault="00F064FE" w:rsidP="00451665">
      <w:pPr>
        <w:tabs>
          <w:tab w:val="left" w:pos="1134"/>
        </w:tabs>
        <w:spacing w:after="0" w:line="240" w:lineRule="auto"/>
        <w:jc w:val="right"/>
        <w:rPr>
          <w:rFonts w:ascii="PermianSerifTypeface" w:hAnsi="PermianSerifTypeface"/>
          <w:lang w:val="ru-RU"/>
        </w:rPr>
      </w:pPr>
    </w:p>
    <w:p w14:paraId="10314F38" w14:textId="77777777" w:rsidR="00F064FE" w:rsidRDefault="00F064FE" w:rsidP="00451665">
      <w:pPr>
        <w:tabs>
          <w:tab w:val="left" w:pos="1134"/>
        </w:tabs>
        <w:spacing w:after="0" w:line="240" w:lineRule="auto"/>
        <w:jc w:val="right"/>
        <w:rPr>
          <w:rFonts w:ascii="PermianSerifTypeface" w:hAnsi="PermianSerifTypeface"/>
          <w:lang w:val="ru-RU"/>
        </w:rPr>
      </w:pPr>
    </w:p>
    <w:p w14:paraId="35E8E130" w14:textId="77777777" w:rsidR="00F064FE" w:rsidRDefault="00F064FE" w:rsidP="00451665">
      <w:pPr>
        <w:tabs>
          <w:tab w:val="left" w:pos="1134"/>
        </w:tabs>
        <w:spacing w:after="0" w:line="240" w:lineRule="auto"/>
        <w:jc w:val="right"/>
        <w:rPr>
          <w:rFonts w:ascii="PermianSerifTypeface" w:hAnsi="PermianSerifTypeface"/>
          <w:lang w:val="ru-RU"/>
        </w:rPr>
      </w:pPr>
    </w:p>
    <w:p w14:paraId="55732D94" w14:textId="77777777" w:rsidR="00F064FE" w:rsidRDefault="00F064FE" w:rsidP="00451665">
      <w:pPr>
        <w:tabs>
          <w:tab w:val="left" w:pos="1134"/>
        </w:tabs>
        <w:spacing w:after="0" w:line="240" w:lineRule="auto"/>
        <w:jc w:val="right"/>
        <w:rPr>
          <w:rFonts w:ascii="PermianSerifTypeface" w:hAnsi="PermianSerifTypeface"/>
          <w:lang w:val="ru-RU"/>
        </w:rPr>
      </w:pPr>
    </w:p>
    <w:p w14:paraId="6ACA7F55" w14:textId="77777777" w:rsidR="00F064FE" w:rsidRDefault="00F064FE" w:rsidP="00451665">
      <w:pPr>
        <w:tabs>
          <w:tab w:val="left" w:pos="1134"/>
        </w:tabs>
        <w:spacing w:after="0" w:line="240" w:lineRule="auto"/>
        <w:jc w:val="right"/>
        <w:rPr>
          <w:rFonts w:ascii="PermianSerifTypeface" w:hAnsi="PermianSerifTypeface"/>
          <w:lang w:val="ru-RU"/>
        </w:rPr>
      </w:pPr>
    </w:p>
    <w:p w14:paraId="3F2CC7D2" w14:textId="77777777" w:rsidR="00F064FE" w:rsidRDefault="00F064FE" w:rsidP="00451665">
      <w:pPr>
        <w:tabs>
          <w:tab w:val="left" w:pos="1134"/>
        </w:tabs>
        <w:spacing w:after="0" w:line="240" w:lineRule="auto"/>
        <w:jc w:val="right"/>
        <w:rPr>
          <w:rFonts w:ascii="PermianSerifTypeface" w:hAnsi="PermianSerifTypeface"/>
          <w:lang w:val="ru-RU"/>
        </w:rPr>
      </w:pPr>
    </w:p>
    <w:p w14:paraId="137CC821" w14:textId="77777777" w:rsidR="00F064FE" w:rsidRDefault="00F064FE" w:rsidP="00451665">
      <w:pPr>
        <w:tabs>
          <w:tab w:val="left" w:pos="1134"/>
        </w:tabs>
        <w:spacing w:after="0" w:line="240" w:lineRule="auto"/>
        <w:jc w:val="right"/>
        <w:rPr>
          <w:rFonts w:ascii="PermianSerifTypeface" w:hAnsi="PermianSerifTypeface"/>
          <w:lang w:val="ru-RU"/>
        </w:rPr>
      </w:pPr>
    </w:p>
    <w:p w14:paraId="08C61545" w14:textId="77777777" w:rsidR="00F064FE" w:rsidRDefault="00F064FE" w:rsidP="00451665">
      <w:pPr>
        <w:tabs>
          <w:tab w:val="left" w:pos="1134"/>
        </w:tabs>
        <w:spacing w:after="0" w:line="240" w:lineRule="auto"/>
        <w:jc w:val="right"/>
        <w:rPr>
          <w:rFonts w:ascii="PermianSerifTypeface" w:hAnsi="PermianSerifTypeface"/>
          <w:lang w:val="ru-RU"/>
        </w:rPr>
      </w:pPr>
    </w:p>
    <w:p w14:paraId="4AFA3149" w14:textId="77777777" w:rsidR="00F064FE" w:rsidRDefault="00F064FE" w:rsidP="00451665">
      <w:pPr>
        <w:tabs>
          <w:tab w:val="left" w:pos="1134"/>
        </w:tabs>
        <w:spacing w:after="0" w:line="240" w:lineRule="auto"/>
        <w:jc w:val="right"/>
        <w:rPr>
          <w:rFonts w:ascii="PermianSerifTypeface" w:hAnsi="PermianSerifTypeface"/>
          <w:lang w:val="ru-RU"/>
        </w:rPr>
      </w:pPr>
    </w:p>
    <w:p w14:paraId="359D56BF" w14:textId="77777777" w:rsidR="00F064FE" w:rsidRDefault="00F064FE" w:rsidP="00451665">
      <w:pPr>
        <w:tabs>
          <w:tab w:val="left" w:pos="1134"/>
        </w:tabs>
        <w:spacing w:after="0" w:line="240" w:lineRule="auto"/>
        <w:jc w:val="right"/>
        <w:rPr>
          <w:rFonts w:ascii="PermianSerifTypeface" w:hAnsi="PermianSerifTypeface"/>
          <w:lang w:val="ru-RU"/>
        </w:rPr>
      </w:pPr>
    </w:p>
    <w:p w14:paraId="02BFF6C7" w14:textId="77777777" w:rsidR="00F064FE" w:rsidRDefault="00F064FE" w:rsidP="00451665">
      <w:pPr>
        <w:tabs>
          <w:tab w:val="left" w:pos="1134"/>
        </w:tabs>
        <w:spacing w:after="0" w:line="240" w:lineRule="auto"/>
        <w:jc w:val="right"/>
        <w:rPr>
          <w:rFonts w:ascii="PermianSerifTypeface" w:hAnsi="PermianSerifTypeface"/>
          <w:lang w:val="ru-RU"/>
        </w:rPr>
      </w:pPr>
    </w:p>
    <w:p w14:paraId="4AD05E22" w14:textId="77777777" w:rsidR="00F064FE" w:rsidRDefault="00F064FE" w:rsidP="00451665">
      <w:pPr>
        <w:tabs>
          <w:tab w:val="left" w:pos="1134"/>
        </w:tabs>
        <w:spacing w:after="0" w:line="240" w:lineRule="auto"/>
        <w:jc w:val="right"/>
        <w:rPr>
          <w:rFonts w:ascii="PermianSerifTypeface" w:hAnsi="PermianSerifTypeface"/>
          <w:lang w:val="ru-RU"/>
        </w:rPr>
      </w:pPr>
    </w:p>
    <w:p w14:paraId="2E132871" w14:textId="77777777" w:rsidR="00F064FE" w:rsidRDefault="00F064FE" w:rsidP="00451665">
      <w:pPr>
        <w:tabs>
          <w:tab w:val="left" w:pos="1134"/>
        </w:tabs>
        <w:spacing w:after="0" w:line="240" w:lineRule="auto"/>
        <w:jc w:val="right"/>
        <w:rPr>
          <w:rFonts w:ascii="PermianSerifTypeface" w:hAnsi="PermianSerifTypeface"/>
          <w:lang w:val="ru-RU"/>
        </w:rPr>
      </w:pPr>
    </w:p>
    <w:p w14:paraId="3F674B42"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4EB1353B"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53F2288C"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05F780AB"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0F4CBC3E"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2539BA20"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27EDC3FD"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5D4D98FE"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0BF56333"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7C0FA69A"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115C18B5"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5748379C"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4A8A6888" w14:textId="77777777" w:rsidR="00533CEE" w:rsidRDefault="00533CEE" w:rsidP="00451665">
      <w:pPr>
        <w:tabs>
          <w:tab w:val="left" w:pos="1134"/>
        </w:tabs>
        <w:spacing w:after="0" w:line="240" w:lineRule="auto"/>
        <w:jc w:val="right"/>
        <w:rPr>
          <w:rFonts w:ascii="PermianSerifTypeface" w:hAnsi="PermianSerifTypeface"/>
          <w:b/>
          <w:bCs/>
          <w:lang w:val="ru-RU"/>
        </w:rPr>
      </w:pPr>
    </w:p>
    <w:p w14:paraId="31EEDFBA" w14:textId="1F7AF15E" w:rsidR="002945BA" w:rsidRPr="00302034" w:rsidRDefault="002945BA" w:rsidP="00451665">
      <w:pPr>
        <w:tabs>
          <w:tab w:val="left" w:pos="1134"/>
        </w:tabs>
        <w:spacing w:after="0" w:line="240" w:lineRule="auto"/>
        <w:jc w:val="right"/>
        <w:rPr>
          <w:rFonts w:ascii="PermianSerifTypeface" w:hAnsi="PermianSerifTypeface"/>
          <w:b/>
          <w:bCs/>
          <w:lang w:val="ru-RU"/>
        </w:rPr>
      </w:pPr>
      <w:r w:rsidRPr="00302034">
        <w:rPr>
          <w:rFonts w:ascii="PermianSerifTypeface" w:hAnsi="PermianSerifTypeface"/>
          <w:b/>
          <w:bCs/>
          <w:lang w:val="ru-RU"/>
        </w:rPr>
        <w:t xml:space="preserve">Приложение № 3 </w:t>
      </w:r>
    </w:p>
    <w:p w14:paraId="3409B5BE" w14:textId="77777777" w:rsidR="002945BA" w:rsidRPr="0022183C" w:rsidRDefault="002945BA" w:rsidP="00451665">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 xml:space="preserve"> к Регламенту о долях участия в </w:t>
      </w:r>
    </w:p>
    <w:p w14:paraId="738E0553" w14:textId="77777777" w:rsidR="002945BA" w:rsidRPr="0022183C" w:rsidRDefault="002945BA" w:rsidP="00451665">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небанковских поставщиках платежных услуг</w:t>
      </w:r>
    </w:p>
    <w:p w14:paraId="2A6F300C" w14:textId="77777777" w:rsidR="002945BA" w:rsidRPr="0022183C" w:rsidRDefault="002945BA" w:rsidP="00C73E23">
      <w:pPr>
        <w:tabs>
          <w:tab w:val="left" w:pos="1134"/>
        </w:tabs>
        <w:spacing w:after="0" w:line="240" w:lineRule="auto"/>
        <w:jc w:val="both"/>
        <w:rPr>
          <w:rFonts w:ascii="PermianSerifTypeface" w:hAnsi="PermianSerifTypeface"/>
          <w:lang w:val="ru-RU"/>
        </w:rPr>
      </w:pPr>
    </w:p>
    <w:p w14:paraId="06930F9C" w14:textId="77777777" w:rsidR="002945BA" w:rsidRPr="0022183C" w:rsidRDefault="002945BA" w:rsidP="00451665">
      <w:pPr>
        <w:tabs>
          <w:tab w:val="left" w:pos="1134"/>
        </w:tabs>
        <w:spacing w:after="0" w:line="240" w:lineRule="auto"/>
        <w:jc w:val="center"/>
        <w:rPr>
          <w:rFonts w:ascii="PermianSerifTypeface" w:hAnsi="PermianSerifTypeface"/>
          <w:b/>
          <w:bCs/>
          <w:lang w:val="ru-RU"/>
        </w:rPr>
      </w:pPr>
      <w:r w:rsidRPr="0022183C">
        <w:rPr>
          <w:rFonts w:ascii="PermianSerifTypeface" w:hAnsi="PermianSerifTypeface"/>
          <w:b/>
          <w:bCs/>
          <w:lang w:val="ru-RU"/>
        </w:rPr>
        <w:t>ЗАЯВЛЕНИЕ</w:t>
      </w:r>
    </w:p>
    <w:p w14:paraId="52CA7F94" w14:textId="77777777" w:rsidR="002945BA" w:rsidRPr="0022183C" w:rsidRDefault="002945BA" w:rsidP="00451665">
      <w:pPr>
        <w:tabs>
          <w:tab w:val="left" w:pos="1134"/>
        </w:tabs>
        <w:spacing w:after="0" w:line="240" w:lineRule="auto"/>
        <w:jc w:val="center"/>
        <w:rPr>
          <w:rFonts w:ascii="PermianSerifTypeface" w:hAnsi="PermianSerifTypeface"/>
          <w:b/>
          <w:lang w:val="ru-RU"/>
        </w:rPr>
      </w:pPr>
      <w:r w:rsidRPr="0022183C">
        <w:rPr>
          <w:rFonts w:ascii="PermianSerifTypeface" w:hAnsi="PermianSerifTypeface"/>
          <w:b/>
          <w:bCs/>
          <w:lang w:val="ru-RU"/>
        </w:rPr>
        <w:t>о согласованной деятельности физического лица с другими участниками/акционерами небанковского поставщика платежных услуг или об отсутствии подобной согласованной деятельности</w:t>
      </w:r>
    </w:p>
    <w:p w14:paraId="3D8D3B8A" w14:textId="0214527B"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Нижеподписавшийся _______________________, местожительство ______________, контактный адрес __________________________________________, телефон _______________, факс________________________, владелец идентификационного документа тип _________ серия ___ №________, выданный (кем) _________ когда _________, действительный до _________, в качестве потенциального приобретателя – физического лица квалифицированных участий в небанковском поставщике платежных услуг ______________, намерен получить владение ____% от его уставного капитала и ____% от прав голоса, настоящим заявляю следующее:</w:t>
      </w:r>
    </w:p>
    <w:p w14:paraId="6E31F0C0"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Учитывая требования действующего законодательства</w:t>
      </w:r>
      <w:r w:rsidRPr="0022183C">
        <w:rPr>
          <w:rFonts w:ascii="PermianSerifTypeface" w:hAnsi="PermianSerifTypeface"/>
          <w:lang w:val="ru-RU"/>
        </w:rPr>
        <w:t>, заявляя под собственную ответственность, что</w:t>
      </w:r>
      <w:r w:rsidRPr="0022183C">
        <w:rPr>
          <w:rFonts w:ascii="PermianSerifTypeface" w:hAnsi="PermianSerifTypeface"/>
          <w:vertAlign w:val="superscript"/>
          <w:lang w:val="ru-RU"/>
        </w:rPr>
        <w:footnoteReference w:id="1"/>
      </w:r>
      <w:r w:rsidRPr="0022183C">
        <w:rPr>
          <w:rFonts w:ascii="PermianSerifTypeface" w:hAnsi="PermianSerifTypeface"/>
          <w:lang w:val="ru-RU"/>
        </w:rPr>
        <w:t>:</w:t>
      </w:r>
    </w:p>
    <w:p w14:paraId="0CEDEADE" w14:textId="77777777" w:rsidR="002945BA" w:rsidRPr="0022183C" w:rsidRDefault="002945BA"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1. </w:t>
      </w:r>
      <w:r w:rsidRPr="0022183C">
        <w:rPr>
          <w:rFonts w:ascii="PermianSerifTypeface" w:hAnsi="PermianSerifTypeface"/>
          <w:lang w:val="ru-RU" w:eastAsia="ru-RU"/>
        </w:rPr>
        <w:t>НЕ ДЕЙСТВУЮ СОГЛАСОВАННО</w:t>
      </w:r>
      <w:r w:rsidRPr="0022183C">
        <w:rPr>
          <w:rFonts w:ascii="PermianSerifTypeface" w:hAnsi="PermianSerifTypeface"/>
          <w:vertAlign w:val="superscript"/>
          <w:lang w:val="ru-RU" w:eastAsia="ru-RU"/>
        </w:rPr>
        <w:t>2</w:t>
      </w:r>
      <w:r w:rsidRPr="0022183C">
        <w:rPr>
          <w:rFonts w:ascii="PermianSerifTypeface" w:hAnsi="PermianSerifTypeface"/>
          <w:lang w:val="ru-RU" w:eastAsia="ru-RU"/>
        </w:rPr>
        <w:t xml:space="preserve"> ни с одним из участников</w:t>
      </w:r>
      <w:r w:rsidRPr="0022183C">
        <w:rPr>
          <w:rFonts w:ascii="PermianSerifTypeface" w:hAnsi="PermianSerifTypeface"/>
          <w:lang w:val="ru-RU"/>
        </w:rPr>
        <w:t>/акционеров небанковского поставщика платежных услуг, физические или юридические лица.</w:t>
      </w:r>
    </w:p>
    <w:p w14:paraId="1E57F688" w14:textId="77777777" w:rsidR="002945BA" w:rsidRPr="0022183C" w:rsidRDefault="002945BA"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2 В </w:t>
      </w:r>
      <w:r w:rsidRPr="0022183C">
        <w:rPr>
          <w:rFonts w:ascii="PermianSerifTypeface" w:hAnsi="PermianSerifTypeface"/>
          <w:lang w:val="ru-RU" w:eastAsia="ru-RU"/>
        </w:rPr>
        <w:t>случае, если приму решение ДЕЙСТВОВАТЬ СОГЛАСОВАННО с другими владельцами участий</w:t>
      </w:r>
      <w:r w:rsidRPr="0022183C">
        <w:rPr>
          <w:rFonts w:ascii="PermianSerifTypeface" w:hAnsi="PermianSerifTypeface"/>
          <w:lang w:val="ru-RU"/>
        </w:rPr>
        <w:t>:</w:t>
      </w:r>
    </w:p>
    <w:p w14:paraId="2F997581" w14:textId="77777777" w:rsidR="002945BA" w:rsidRPr="0022183C" w:rsidRDefault="002945BA" w:rsidP="00C73E23">
      <w:pPr>
        <w:pStyle w:val="js"/>
        <w:tabs>
          <w:tab w:val="left" w:pos="1134"/>
        </w:tabs>
        <w:spacing w:before="0" w:beforeAutospacing="0" w:after="0" w:afterAutospacing="0"/>
        <w:ind w:firstLine="720"/>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a) </w:t>
      </w:r>
      <w:r w:rsidRPr="0022183C">
        <w:rPr>
          <w:rFonts w:ascii="PermianSerifTypeface" w:hAnsi="PermianSerifTypeface"/>
          <w:sz w:val="22"/>
          <w:szCs w:val="22"/>
          <w:lang w:val="ru-RU" w:eastAsia="ru-RU"/>
        </w:rPr>
        <w:t>ПРОИНФОРМИРУЮ Национальный банк Молдовы в соответствии с законными требованиями о любом соглашении, независимо от формы заключения, которое имеет целью или следствием: согласованное осуществление права голоса на общем собрании акционеров</w:t>
      </w:r>
      <w:r w:rsidRPr="0022183C">
        <w:rPr>
          <w:rFonts w:ascii="PermianSerifTypeface" w:hAnsi="PermianSerifTypeface"/>
          <w:sz w:val="22"/>
          <w:szCs w:val="22"/>
          <w:lang w:val="ru-RU"/>
        </w:rPr>
        <w:t xml:space="preserve">/участников общества или </w:t>
      </w:r>
      <w:r w:rsidRPr="0022183C">
        <w:rPr>
          <w:rFonts w:ascii="PermianSerifTypeface" w:hAnsi="PermianSerifTypeface"/>
          <w:sz w:val="22"/>
          <w:szCs w:val="22"/>
          <w:lang w:val="ru-RU" w:eastAsia="ru-RU"/>
        </w:rPr>
        <w:t>общего собрания лиц, осуществляющих контроль над небанковским поставщиком платежных услуг; согласованную деятельность в управлении небанковского поставщика платежных услуг или лиц, осуществляющих контроль над ним; или осуществление права назначать большинство членов совета или исполнительного органа небанковского поставщика платежных услуг или лиц, осуществляющих контроль над ним</w:t>
      </w:r>
      <w:r w:rsidRPr="0022183C">
        <w:rPr>
          <w:rFonts w:ascii="PermianSerifTypeface" w:hAnsi="PermianSerifTypeface"/>
          <w:sz w:val="22"/>
          <w:szCs w:val="22"/>
          <w:lang w:val="ru-RU"/>
        </w:rPr>
        <w:t xml:space="preserve">; </w:t>
      </w:r>
    </w:p>
    <w:p w14:paraId="2D3DB540" w14:textId="77777777" w:rsidR="002945BA" w:rsidRPr="0022183C" w:rsidRDefault="002945BA"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b) </w:t>
      </w:r>
      <w:r w:rsidRPr="0022183C">
        <w:rPr>
          <w:rFonts w:ascii="PermianSerifTypeface" w:hAnsi="PermianSerifTypeface"/>
          <w:lang w:val="ru-RU" w:eastAsia="ru-RU"/>
        </w:rPr>
        <w:t xml:space="preserve">ЗАПРОШУ ПИСМЕННОЕ РАЗРЕШЕНИЕ Национального банка Молдовы в случаях, предусмотренных </w:t>
      </w:r>
      <w:r w:rsidRPr="0022183C">
        <w:rPr>
          <w:rFonts w:ascii="PermianSerifTypeface" w:hAnsi="PermianSerifTypeface"/>
          <w:i/>
          <w:lang w:val="ru-RU" w:eastAsia="ru-RU"/>
        </w:rPr>
        <w:t>Законом №</w:t>
      </w:r>
      <w:r w:rsidRPr="0022183C">
        <w:rPr>
          <w:rFonts w:ascii="PermianSerifTypeface" w:hAnsi="PermianSerifTypeface"/>
          <w:lang w:val="ru-RU" w:eastAsia="ru-RU"/>
        </w:rPr>
        <w:t xml:space="preserve"> </w:t>
      </w:r>
      <w:r w:rsidRPr="0022183C">
        <w:rPr>
          <w:rFonts w:ascii="PermianSerifTypeface" w:hAnsi="PermianSerifTypeface"/>
          <w:i/>
          <w:lang w:val="ru-RU"/>
        </w:rPr>
        <w:t>114/2012 о платежных услугах и электронных деньгах</w:t>
      </w:r>
      <w:r w:rsidRPr="0022183C">
        <w:rPr>
          <w:rFonts w:ascii="PermianSerifTypeface" w:hAnsi="PermianSerifTypeface"/>
          <w:lang w:val="ru-RU"/>
        </w:rPr>
        <w:t>.</w:t>
      </w:r>
    </w:p>
    <w:p w14:paraId="335F147E"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ДЕЙСТВУЮ СОГЛАСОВАННО со следующими лицами</w:t>
      </w:r>
      <w:r w:rsidRPr="0022183C">
        <w:rPr>
          <w:rFonts w:ascii="PermianSerifTypeface" w:hAnsi="PermianSerifTypeface"/>
          <w:lang w:val="ru-RU"/>
        </w:rPr>
        <w:t xml:space="preserve"> в рамках </w:t>
      </w:r>
      <w:r w:rsidRPr="0022183C">
        <w:rPr>
          <w:rFonts w:ascii="PermianSerifTypeface" w:hAnsi="PermianSerifTypeface"/>
          <w:lang w:val="ru-RU" w:eastAsia="ru-RU"/>
        </w:rPr>
        <w:t>небанковского поставщика платежных услуг</w:t>
      </w:r>
      <w:r w:rsidRPr="0022183C">
        <w:rPr>
          <w:rFonts w:ascii="PermianSerifTypeface" w:hAnsi="PermianSerifTypeface"/>
          <w:lang w:val="ru-RU"/>
        </w:rPr>
        <w:t>:</w:t>
      </w:r>
    </w:p>
    <w:p w14:paraId="61A2011C"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Физические лица</w:t>
      </w:r>
      <w:r w:rsidRPr="0022183C">
        <w:rPr>
          <w:rFonts w:ascii="PermianSerifTypeface" w:hAnsi="PermianSerifTypeface"/>
          <w:lang w:val="ru-RU"/>
        </w:rPr>
        <w:t>:</w:t>
      </w:r>
      <w:r w:rsidRPr="0022183C">
        <w:rPr>
          <w:rFonts w:ascii="PermianSerifTypeface" w:hAnsi="PermianSerifTypeface"/>
          <w:lang w:val="ru-RU"/>
        </w:rPr>
        <w:tab/>
        <w:t>_________________________________________________</w:t>
      </w:r>
    </w:p>
    <w:p w14:paraId="1F11791F" w14:textId="77777777" w:rsidR="002945BA" w:rsidRPr="0022183C" w:rsidRDefault="002945BA" w:rsidP="00C73E23">
      <w:pPr>
        <w:tabs>
          <w:tab w:val="left" w:pos="1134"/>
        </w:tabs>
        <w:spacing w:after="0" w:line="240" w:lineRule="auto"/>
        <w:ind w:firstLine="284"/>
        <w:jc w:val="both"/>
        <w:rPr>
          <w:rFonts w:ascii="PermianSerifTypeface" w:hAnsi="PermianSerifTypeface"/>
          <w:lang w:val="ru-RU"/>
        </w:rPr>
      </w:pP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t>_________________________________________________ _________________________________________________</w:t>
      </w:r>
    </w:p>
    <w:p w14:paraId="7C606DF4"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Юридические лица:</w:t>
      </w:r>
      <w:r w:rsidRPr="0022183C">
        <w:rPr>
          <w:rFonts w:ascii="PermianSerifTypeface" w:hAnsi="PermianSerifTypeface"/>
          <w:lang w:val="ru-RU"/>
        </w:rPr>
        <w:tab/>
        <w:t>_________________________________________________</w:t>
      </w:r>
    </w:p>
    <w:p w14:paraId="1A6725B9" w14:textId="77777777" w:rsidR="002945BA" w:rsidRPr="0022183C" w:rsidRDefault="002945BA" w:rsidP="00C73E23">
      <w:pPr>
        <w:tabs>
          <w:tab w:val="left" w:pos="1134"/>
        </w:tabs>
        <w:spacing w:after="0" w:line="240" w:lineRule="auto"/>
        <w:ind w:firstLine="284"/>
        <w:jc w:val="both"/>
        <w:rPr>
          <w:rFonts w:ascii="PermianSerifTypeface" w:hAnsi="PermianSerifTypeface"/>
          <w:lang w:val="ru-RU"/>
        </w:rPr>
      </w:pPr>
      <w:r w:rsidRPr="0022183C">
        <w:rPr>
          <w:rFonts w:ascii="PermianSerifTypeface" w:hAnsi="PermianSerifTypeface"/>
          <w:lang w:val="ru-RU"/>
        </w:rPr>
        <w:lastRenderedPageBreak/>
        <w:tab/>
      </w:r>
      <w:r w:rsidRPr="0022183C">
        <w:rPr>
          <w:rFonts w:ascii="PermianSerifTypeface" w:hAnsi="PermianSerifTypeface"/>
          <w:lang w:val="ru-RU"/>
        </w:rPr>
        <w:tab/>
      </w:r>
      <w:r w:rsidRPr="0022183C">
        <w:rPr>
          <w:rFonts w:ascii="PermianSerifTypeface" w:hAnsi="PermianSerifTypeface"/>
          <w:lang w:val="ru-RU"/>
        </w:rPr>
        <w:tab/>
        <w:t>_________________________________________________ _______________________________________________</w:t>
      </w:r>
    </w:p>
    <w:p w14:paraId="021EFC42"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И совместно владеем</w:t>
      </w:r>
      <w:r w:rsidRPr="0022183C">
        <w:rPr>
          <w:rFonts w:ascii="PermianSerifTypeface" w:hAnsi="PermianSerifTypeface"/>
          <w:lang w:val="ru-RU"/>
        </w:rPr>
        <w:t xml:space="preserve">: </w:t>
      </w:r>
    </w:p>
    <w:p w14:paraId="79C01F7A" w14:textId="77777777" w:rsidR="002945BA" w:rsidRPr="0022183C" w:rsidRDefault="002945BA"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b/>
          <w:bCs/>
          <w:lang w:val="ru-RU"/>
        </w:rPr>
        <w:t>a)</w:t>
      </w:r>
      <w:r w:rsidRPr="0022183C">
        <w:rPr>
          <w:rFonts w:ascii="PermianSerifTypeface" w:hAnsi="PermianSerifTypeface"/>
          <w:lang w:val="ru-RU"/>
        </w:rPr>
        <w:t xml:space="preserve"> доли участия в размере _____ %;</w:t>
      </w:r>
    </w:p>
    <w:p w14:paraId="5A8491AB" w14:textId="77777777" w:rsidR="002945BA" w:rsidRPr="0022183C" w:rsidRDefault="002945BA"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b/>
          <w:bCs/>
          <w:lang w:val="ru-RU"/>
        </w:rPr>
        <w:t>b)</w:t>
      </w:r>
      <w:r w:rsidRPr="0022183C">
        <w:rPr>
          <w:rFonts w:ascii="PermianSerifTypeface" w:hAnsi="PermianSerifTypeface"/>
          <w:lang w:val="ru-RU"/>
        </w:rPr>
        <w:t xml:space="preserve"> ________% от прав голоса.</w:t>
      </w:r>
    </w:p>
    <w:p w14:paraId="2AD531C0" w14:textId="7B76BF49" w:rsidR="002945BA" w:rsidRPr="0022183C" w:rsidRDefault="002945BA" w:rsidP="00302034">
      <w:pPr>
        <w:tabs>
          <w:tab w:val="left" w:pos="1134"/>
        </w:tabs>
        <w:spacing w:after="0" w:line="240" w:lineRule="auto"/>
        <w:rPr>
          <w:rFonts w:ascii="PermianSerifTypeface" w:hAnsi="PermianSerifTypeface"/>
          <w:lang w:val="ru-RU"/>
        </w:rPr>
      </w:pPr>
      <w:r w:rsidRPr="0022183C">
        <w:rPr>
          <w:rFonts w:ascii="PermianSerifTypeface" w:hAnsi="PermianSerifTypeface"/>
          <w:lang w:val="ru-RU" w:eastAsia="ru-RU"/>
        </w:rPr>
        <w:t>Характер существующих отношений</w:t>
      </w:r>
      <w:r w:rsidRPr="0022183C">
        <w:rPr>
          <w:rFonts w:ascii="PermianSerifTypeface" w:hAnsi="PermianSerifTypeface"/>
          <w:lang w:val="ru-RU"/>
        </w:rPr>
        <w:t xml:space="preserve"> </w:t>
      </w:r>
      <w:r w:rsidRPr="0022183C">
        <w:rPr>
          <w:rFonts w:ascii="PermianSerifTypeface" w:hAnsi="PermianSerifTypeface"/>
          <w:lang w:val="ru-RU" w:eastAsia="ru-RU"/>
        </w:rPr>
        <w:t>между членами группы лиц, действующих согласованно, в которой состоят</w:t>
      </w:r>
      <w:r w:rsidR="00DE73EA">
        <w:rPr>
          <w:rFonts w:ascii="PermianSerifTypeface" w:hAnsi="PermianSerifTypeface"/>
          <w:lang w:val="ru-RU" w:eastAsia="ru-RU"/>
        </w:rPr>
        <w:t>:</w:t>
      </w:r>
      <w:r w:rsidRPr="0022183C">
        <w:rPr>
          <w:rFonts w:ascii="PermianSerifTypeface" w:hAnsi="PermianSerifTypeface"/>
          <w:lang w:val="ru-RU" w:eastAsia="ru-RU"/>
        </w:rPr>
        <w:t xml:space="preserve"> </w:t>
      </w:r>
      <w:r w:rsidRPr="0022183C">
        <w:rPr>
          <w:rFonts w:ascii="PermianSerifTypeface" w:hAnsi="PermianSerifTypeface"/>
          <w:lang w:val="ru-RU"/>
        </w:rPr>
        <w:t>________________________________________________________________</w:t>
      </w:r>
    </w:p>
    <w:p w14:paraId="4FE26A6A"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 xml:space="preserve">Положения соглашений, заключенных с другими владельцами квалифицированных участий, относящихся к небанковским поставщикам платежных услуг: </w:t>
      </w:r>
    </w:p>
    <w:p w14:paraId="3C195247"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____________________________________________________________________________</w:t>
      </w:r>
    </w:p>
    <w:p w14:paraId="32764B9B"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Нижеподписавшийся, заявляю под собственную ответственность</w:t>
      </w:r>
      <w:r w:rsidRPr="0022183C">
        <w:rPr>
          <w:rFonts w:ascii="PermianSerifTypeface" w:hAnsi="PermianSerifTypeface"/>
          <w:lang w:val="ru-RU"/>
        </w:rPr>
        <w:t xml:space="preserve">, под угрозой закона, </w:t>
      </w:r>
      <w:r w:rsidRPr="0022183C">
        <w:rPr>
          <w:rFonts w:ascii="PermianSerifTypeface" w:hAnsi="PermianSerifTypeface"/>
          <w:lang w:val="ru-RU" w:eastAsia="ru-RU"/>
        </w:rPr>
        <w:t>что вся информация, содержащаяся в этом заявлении, является полной и соответствует действительности</w:t>
      </w:r>
      <w:r w:rsidRPr="0022183C">
        <w:rPr>
          <w:rFonts w:ascii="PermianSerifTypeface" w:hAnsi="PermianSerifTypeface"/>
          <w:lang w:val="ru-RU"/>
        </w:rPr>
        <w:t>.</w:t>
      </w:r>
    </w:p>
    <w:p w14:paraId="7F3F3CAA" w14:textId="77777777" w:rsidR="002945BA" w:rsidRPr="0022183C" w:rsidRDefault="002945BA" w:rsidP="00C73E23">
      <w:pPr>
        <w:tabs>
          <w:tab w:val="left" w:pos="1134"/>
        </w:tabs>
        <w:spacing w:after="0" w:line="240" w:lineRule="auto"/>
        <w:jc w:val="both"/>
        <w:rPr>
          <w:rFonts w:ascii="PermianSerifTypeface" w:hAnsi="PermianSerifTypeface"/>
          <w:lang w:val="ru-RU"/>
        </w:rPr>
      </w:pPr>
    </w:p>
    <w:p w14:paraId="38075146" w14:textId="77777777" w:rsidR="002945BA" w:rsidRPr="0022183C" w:rsidRDefault="002945BA" w:rsidP="00C73E23">
      <w:pPr>
        <w:tabs>
          <w:tab w:val="left" w:pos="1134"/>
        </w:tabs>
        <w:spacing w:after="0" w:line="240" w:lineRule="auto"/>
        <w:jc w:val="both"/>
        <w:rPr>
          <w:rFonts w:ascii="PermianSerifTypeface" w:hAnsi="PermianSerifTypeface"/>
          <w:b/>
          <w:u w:val="single"/>
          <w:lang w:val="ru-RU"/>
        </w:rPr>
      </w:pPr>
    </w:p>
    <w:p w14:paraId="0BC5CCAA" w14:textId="77777777" w:rsidR="002945BA" w:rsidRPr="0022183C" w:rsidRDefault="002945BA" w:rsidP="00C73E23">
      <w:pPr>
        <w:tabs>
          <w:tab w:val="left" w:pos="1134"/>
        </w:tabs>
        <w:spacing w:after="0" w:line="240" w:lineRule="auto"/>
        <w:jc w:val="both"/>
        <w:rPr>
          <w:rFonts w:ascii="PermianSerifTypeface" w:hAnsi="PermianSerifTypeface"/>
          <w:b/>
          <w:u w:val="single"/>
          <w:lang w:val="ru-RU"/>
        </w:rPr>
      </w:pPr>
    </w:p>
    <w:p w14:paraId="3E494E41" w14:textId="77777777" w:rsidR="002945BA" w:rsidRPr="0022183C" w:rsidRDefault="002945BA" w:rsidP="00C73E23">
      <w:pPr>
        <w:tabs>
          <w:tab w:val="left" w:pos="1134"/>
        </w:tabs>
        <w:spacing w:after="0" w:line="240" w:lineRule="auto"/>
        <w:jc w:val="both"/>
        <w:rPr>
          <w:rFonts w:ascii="PermianSerifTypeface" w:hAnsi="PermianSerifTypeface"/>
          <w:lang w:val="ru-RU"/>
        </w:rPr>
      </w:pPr>
      <w:r w:rsidRPr="00302034">
        <w:rPr>
          <w:rFonts w:ascii="PermianSerifTypeface" w:hAnsi="PermianSerifTypeface"/>
          <w:b/>
          <w:lang w:val="ru-RU"/>
        </w:rPr>
        <w:t xml:space="preserve">Подпись </w:t>
      </w:r>
      <w:r w:rsidRPr="0022183C">
        <w:rPr>
          <w:rFonts w:ascii="PermianSerifTypeface" w:hAnsi="PermianSerifTypeface"/>
          <w:b/>
          <w:u w:val="single"/>
          <w:lang w:val="ru-RU"/>
        </w:rPr>
        <w:t>_______________________</w:t>
      </w:r>
      <w:r w:rsidRPr="0022183C">
        <w:rPr>
          <w:rFonts w:ascii="PermianSerifTypeface" w:hAnsi="PermianSerifTypeface"/>
          <w:b/>
          <w:lang w:val="ru-RU"/>
        </w:rPr>
        <w:tab/>
      </w:r>
      <w:r w:rsidRPr="0022183C">
        <w:rPr>
          <w:rFonts w:ascii="PermianSerifTypeface" w:hAnsi="PermianSerifTypeface"/>
          <w:b/>
          <w:lang w:val="ru-RU"/>
        </w:rPr>
        <w:tab/>
        <w:t>Дата составления «_</w:t>
      </w:r>
      <w:r w:rsidRPr="0022183C">
        <w:rPr>
          <w:rFonts w:ascii="PermianSerifTypeface" w:hAnsi="PermianSerifTypeface"/>
          <w:b/>
          <w:u w:val="single"/>
          <w:lang w:val="ru-RU"/>
        </w:rPr>
        <w:t>_</w:t>
      </w:r>
      <w:r w:rsidRPr="0022183C">
        <w:rPr>
          <w:rFonts w:ascii="PermianSerifTypeface" w:hAnsi="PermianSerifTypeface"/>
          <w:b/>
          <w:lang w:val="ru-RU"/>
        </w:rPr>
        <w:t xml:space="preserve">» </w:t>
      </w:r>
      <w:r w:rsidRPr="0022183C">
        <w:rPr>
          <w:rFonts w:ascii="PermianSerifTypeface" w:hAnsi="PermianSerifTypeface"/>
          <w:b/>
          <w:u w:val="single"/>
          <w:lang w:val="ru-RU"/>
        </w:rPr>
        <w:t xml:space="preserve">____________ </w:t>
      </w:r>
      <w:r w:rsidRPr="0022183C">
        <w:rPr>
          <w:rFonts w:ascii="PermianSerifTypeface" w:hAnsi="PermianSerifTypeface"/>
          <w:b/>
          <w:lang w:val="ru-RU"/>
        </w:rPr>
        <w:t xml:space="preserve">20 </w:t>
      </w:r>
      <w:r w:rsidRPr="0022183C">
        <w:rPr>
          <w:rFonts w:ascii="PermianSerifTypeface" w:hAnsi="PermianSerifTypeface"/>
          <w:b/>
          <w:u w:val="single"/>
          <w:lang w:val="ru-RU"/>
        </w:rPr>
        <w:t>_</w:t>
      </w:r>
    </w:p>
    <w:p w14:paraId="56EB5B90" w14:textId="77777777" w:rsidR="00027137" w:rsidRPr="0022183C" w:rsidRDefault="00027137" w:rsidP="00C73E23">
      <w:pPr>
        <w:spacing w:after="0" w:line="240" w:lineRule="auto"/>
        <w:jc w:val="both"/>
        <w:rPr>
          <w:rFonts w:ascii="PermianSerifTypeface" w:hAnsi="PermianSerifTypeface"/>
          <w:b/>
          <w:lang w:val="ru-RU"/>
        </w:rPr>
      </w:pPr>
    </w:p>
    <w:p w14:paraId="620CC9D6" w14:textId="77777777" w:rsidR="00027137" w:rsidRPr="0022183C" w:rsidRDefault="00027137" w:rsidP="00C73E23">
      <w:pPr>
        <w:spacing w:after="0" w:line="240" w:lineRule="auto"/>
        <w:jc w:val="both"/>
        <w:rPr>
          <w:rFonts w:ascii="PermianSerifTypeface" w:hAnsi="PermianSerifTypeface"/>
          <w:b/>
          <w:lang w:val="ru-RU"/>
        </w:rPr>
      </w:pPr>
    </w:p>
    <w:p w14:paraId="22BBB86A" w14:textId="77777777" w:rsidR="00027137" w:rsidRPr="0022183C" w:rsidRDefault="00027137" w:rsidP="00C73E23">
      <w:pPr>
        <w:spacing w:after="0" w:line="240" w:lineRule="auto"/>
        <w:jc w:val="both"/>
        <w:rPr>
          <w:rFonts w:ascii="PermianSerifTypeface" w:hAnsi="PermianSerifTypeface"/>
          <w:b/>
          <w:lang w:val="ru-RU"/>
        </w:rPr>
      </w:pPr>
    </w:p>
    <w:p w14:paraId="4975E9CE" w14:textId="77777777" w:rsidR="00027137" w:rsidRPr="0022183C" w:rsidRDefault="00027137" w:rsidP="00C73E23">
      <w:pPr>
        <w:spacing w:after="0" w:line="240" w:lineRule="auto"/>
        <w:jc w:val="both"/>
        <w:rPr>
          <w:rFonts w:ascii="PermianSerifTypeface" w:hAnsi="PermianSerifTypeface"/>
          <w:b/>
          <w:lang w:val="ru-RU"/>
        </w:rPr>
      </w:pPr>
    </w:p>
    <w:p w14:paraId="07C361D6" w14:textId="77777777" w:rsidR="00027137" w:rsidRPr="0022183C" w:rsidRDefault="00027137" w:rsidP="00C73E23">
      <w:pPr>
        <w:spacing w:after="0" w:line="240" w:lineRule="auto"/>
        <w:jc w:val="both"/>
        <w:rPr>
          <w:rFonts w:ascii="PermianSerifTypeface" w:hAnsi="PermianSerifTypeface"/>
          <w:b/>
          <w:lang w:val="ru-RU"/>
        </w:rPr>
      </w:pPr>
    </w:p>
    <w:p w14:paraId="799E73FF" w14:textId="77777777" w:rsidR="00027137" w:rsidRPr="0022183C" w:rsidRDefault="00027137" w:rsidP="00C73E23">
      <w:pPr>
        <w:spacing w:after="0" w:line="240" w:lineRule="auto"/>
        <w:jc w:val="both"/>
        <w:rPr>
          <w:rFonts w:ascii="PermianSerifTypeface" w:hAnsi="PermianSerifTypeface"/>
          <w:b/>
          <w:lang w:val="ru-RU"/>
        </w:rPr>
      </w:pPr>
    </w:p>
    <w:p w14:paraId="5C7C132B" w14:textId="77777777" w:rsidR="00027137" w:rsidRPr="0022183C" w:rsidRDefault="00027137" w:rsidP="00C73E23">
      <w:pPr>
        <w:spacing w:after="0" w:line="240" w:lineRule="auto"/>
        <w:jc w:val="both"/>
        <w:rPr>
          <w:rFonts w:ascii="PermianSerifTypeface" w:hAnsi="PermianSerifTypeface"/>
          <w:b/>
          <w:lang w:val="ru-RU"/>
        </w:rPr>
      </w:pPr>
    </w:p>
    <w:p w14:paraId="3D8D5AD3" w14:textId="77777777" w:rsidR="00307D0A" w:rsidRPr="0022183C" w:rsidRDefault="00307D0A" w:rsidP="00C73E23">
      <w:pPr>
        <w:spacing w:after="0" w:line="240" w:lineRule="auto"/>
        <w:jc w:val="both"/>
        <w:rPr>
          <w:rFonts w:ascii="PermianSerifTypeface" w:hAnsi="PermianSerifTypeface"/>
          <w:b/>
          <w:lang w:val="ru-RU"/>
        </w:rPr>
      </w:pPr>
    </w:p>
    <w:p w14:paraId="21DD8F02" w14:textId="77777777" w:rsidR="00357361" w:rsidRPr="0022183C" w:rsidRDefault="00357361" w:rsidP="00C73E23">
      <w:pPr>
        <w:spacing w:line="240" w:lineRule="auto"/>
        <w:jc w:val="both"/>
        <w:rPr>
          <w:rFonts w:ascii="PermianSerifTypeface" w:hAnsi="PermianSerifTypeface"/>
          <w:lang w:val="ru-RU"/>
        </w:rPr>
      </w:pPr>
    </w:p>
    <w:p w14:paraId="0A457030" w14:textId="2C329680" w:rsidR="00357361" w:rsidRPr="0022183C" w:rsidRDefault="00357361" w:rsidP="00C73E23">
      <w:pPr>
        <w:spacing w:line="240" w:lineRule="auto"/>
        <w:jc w:val="both"/>
        <w:rPr>
          <w:rFonts w:ascii="PermianSerifTypeface" w:hAnsi="PermianSerifTypeface"/>
          <w:lang w:val="ru-RU"/>
        </w:rPr>
      </w:pPr>
    </w:p>
    <w:p w14:paraId="24ED9178" w14:textId="77777777" w:rsidR="00357361" w:rsidRPr="0022183C" w:rsidRDefault="00357361" w:rsidP="00C73E23">
      <w:pPr>
        <w:spacing w:after="0" w:line="240" w:lineRule="auto"/>
        <w:jc w:val="both"/>
        <w:rPr>
          <w:rFonts w:ascii="PermianSerifTypeface" w:hAnsi="PermianSerifTypeface"/>
          <w:b/>
          <w:lang w:val="ru-RU"/>
        </w:rPr>
      </w:pPr>
    </w:p>
    <w:bookmarkEnd w:id="50"/>
    <w:p w14:paraId="48F26CA1" w14:textId="77777777" w:rsidR="00357361" w:rsidRPr="0022183C" w:rsidRDefault="00357361" w:rsidP="00C73E23">
      <w:pPr>
        <w:spacing w:after="0" w:line="240" w:lineRule="auto"/>
        <w:jc w:val="both"/>
        <w:rPr>
          <w:rFonts w:ascii="PermianSerifTypeface" w:hAnsi="PermianSerifTypeface"/>
          <w:b/>
          <w:lang w:val="ru-RU"/>
        </w:rPr>
      </w:pPr>
    </w:p>
    <w:p w14:paraId="432257BB" w14:textId="77777777" w:rsidR="00027137" w:rsidRPr="0022183C" w:rsidRDefault="00027137" w:rsidP="00C73E23">
      <w:pPr>
        <w:spacing w:after="0" w:line="240" w:lineRule="auto"/>
        <w:jc w:val="both"/>
        <w:rPr>
          <w:rFonts w:ascii="PermianSerifTypeface" w:hAnsi="PermianSerifTypeface"/>
          <w:b/>
          <w:lang w:val="ru-RU"/>
        </w:rPr>
      </w:pPr>
    </w:p>
    <w:p w14:paraId="6A0AD7A8" w14:textId="77777777" w:rsidR="00027137" w:rsidRPr="0022183C" w:rsidRDefault="00027137" w:rsidP="00C73E23">
      <w:pPr>
        <w:spacing w:after="0" w:line="240" w:lineRule="auto"/>
        <w:jc w:val="both"/>
        <w:rPr>
          <w:rFonts w:ascii="PermianSerifTypeface" w:hAnsi="PermianSerifTypeface"/>
          <w:b/>
          <w:lang w:val="ru-RU"/>
        </w:rPr>
      </w:pPr>
    </w:p>
    <w:p w14:paraId="6D62758A" w14:textId="77777777" w:rsidR="00027137" w:rsidRPr="0022183C" w:rsidRDefault="00027137" w:rsidP="00C73E23">
      <w:pPr>
        <w:spacing w:after="0" w:line="240" w:lineRule="auto"/>
        <w:jc w:val="both"/>
        <w:rPr>
          <w:rFonts w:ascii="PermianSerifTypeface" w:hAnsi="PermianSerifTypeface"/>
          <w:b/>
          <w:lang w:val="ru-RU"/>
        </w:rPr>
      </w:pPr>
    </w:p>
    <w:p w14:paraId="7573151B" w14:textId="77777777" w:rsidR="00027137" w:rsidRPr="0022183C" w:rsidRDefault="00027137" w:rsidP="00C73E23">
      <w:pPr>
        <w:spacing w:after="0" w:line="240" w:lineRule="auto"/>
        <w:jc w:val="both"/>
        <w:rPr>
          <w:rFonts w:ascii="PermianSerifTypeface" w:hAnsi="PermianSerifTypeface"/>
          <w:b/>
          <w:lang w:val="ru-RU"/>
        </w:rPr>
      </w:pPr>
    </w:p>
    <w:p w14:paraId="0F81AE0D" w14:textId="77777777" w:rsidR="00027137" w:rsidRPr="0022183C" w:rsidRDefault="00027137" w:rsidP="00C73E23">
      <w:pPr>
        <w:spacing w:after="0" w:line="240" w:lineRule="auto"/>
        <w:jc w:val="both"/>
        <w:rPr>
          <w:rFonts w:ascii="PermianSerifTypeface" w:hAnsi="PermianSerifTypeface"/>
          <w:b/>
          <w:lang w:val="ru-RU"/>
        </w:rPr>
      </w:pPr>
    </w:p>
    <w:p w14:paraId="48BDAC3A" w14:textId="77777777" w:rsidR="00CE5980" w:rsidRDefault="00CE5980" w:rsidP="00A40142">
      <w:pPr>
        <w:tabs>
          <w:tab w:val="left" w:pos="1134"/>
        </w:tabs>
        <w:spacing w:after="0" w:line="240" w:lineRule="auto"/>
        <w:jc w:val="right"/>
        <w:rPr>
          <w:rFonts w:ascii="PermianSerifTypeface" w:hAnsi="PermianSerifTypeface"/>
          <w:lang w:val="ru-RU"/>
        </w:rPr>
      </w:pPr>
    </w:p>
    <w:p w14:paraId="2D8ECFF1" w14:textId="77777777" w:rsidR="00CE5980" w:rsidRDefault="00CE5980" w:rsidP="00A40142">
      <w:pPr>
        <w:tabs>
          <w:tab w:val="left" w:pos="1134"/>
        </w:tabs>
        <w:spacing w:after="0" w:line="240" w:lineRule="auto"/>
        <w:jc w:val="right"/>
        <w:rPr>
          <w:rFonts w:ascii="PermianSerifTypeface" w:hAnsi="PermianSerifTypeface"/>
          <w:lang w:val="ru-RU"/>
        </w:rPr>
      </w:pPr>
    </w:p>
    <w:p w14:paraId="0DB40169" w14:textId="77777777" w:rsidR="00CE5980" w:rsidRDefault="00CE5980" w:rsidP="00A40142">
      <w:pPr>
        <w:tabs>
          <w:tab w:val="left" w:pos="1134"/>
        </w:tabs>
        <w:spacing w:after="0" w:line="240" w:lineRule="auto"/>
        <w:jc w:val="right"/>
        <w:rPr>
          <w:rFonts w:ascii="PermianSerifTypeface" w:hAnsi="PermianSerifTypeface"/>
          <w:lang w:val="ru-RU"/>
        </w:rPr>
      </w:pPr>
    </w:p>
    <w:p w14:paraId="185D1B1A" w14:textId="77777777" w:rsidR="00CE5980" w:rsidRDefault="00CE5980" w:rsidP="00A40142">
      <w:pPr>
        <w:tabs>
          <w:tab w:val="left" w:pos="1134"/>
        </w:tabs>
        <w:spacing w:after="0" w:line="240" w:lineRule="auto"/>
        <w:jc w:val="right"/>
        <w:rPr>
          <w:rFonts w:ascii="PermianSerifTypeface" w:hAnsi="PermianSerifTypeface"/>
          <w:lang w:val="ru-RU"/>
        </w:rPr>
      </w:pPr>
    </w:p>
    <w:p w14:paraId="0EFC2483" w14:textId="77777777" w:rsidR="00CE5980" w:rsidRDefault="00CE5980" w:rsidP="00A40142">
      <w:pPr>
        <w:tabs>
          <w:tab w:val="left" w:pos="1134"/>
        </w:tabs>
        <w:spacing w:after="0" w:line="240" w:lineRule="auto"/>
        <w:jc w:val="right"/>
        <w:rPr>
          <w:rFonts w:ascii="PermianSerifTypeface" w:hAnsi="PermianSerifTypeface"/>
          <w:lang w:val="ru-RU"/>
        </w:rPr>
      </w:pPr>
    </w:p>
    <w:p w14:paraId="35725FDB" w14:textId="77777777" w:rsidR="00CE5980" w:rsidRDefault="00CE5980" w:rsidP="00A40142">
      <w:pPr>
        <w:tabs>
          <w:tab w:val="left" w:pos="1134"/>
        </w:tabs>
        <w:spacing w:after="0" w:line="240" w:lineRule="auto"/>
        <w:jc w:val="right"/>
        <w:rPr>
          <w:rFonts w:ascii="PermianSerifTypeface" w:hAnsi="PermianSerifTypeface"/>
          <w:lang w:val="ru-RU"/>
        </w:rPr>
      </w:pPr>
    </w:p>
    <w:p w14:paraId="3BCA975F" w14:textId="77777777" w:rsidR="00CE5980" w:rsidRDefault="00CE5980" w:rsidP="00A40142">
      <w:pPr>
        <w:tabs>
          <w:tab w:val="left" w:pos="1134"/>
        </w:tabs>
        <w:spacing w:after="0" w:line="240" w:lineRule="auto"/>
        <w:jc w:val="right"/>
        <w:rPr>
          <w:rFonts w:ascii="PermianSerifTypeface" w:hAnsi="PermianSerifTypeface"/>
          <w:lang w:val="ru-RU"/>
        </w:rPr>
      </w:pPr>
    </w:p>
    <w:p w14:paraId="5848A146" w14:textId="77777777" w:rsidR="00CE5980" w:rsidRDefault="00CE5980" w:rsidP="00A40142">
      <w:pPr>
        <w:tabs>
          <w:tab w:val="left" w:pos="1134"/>
        </w:tabs>
        <w:spacing w:after="0" w:line="240" w:lineRule="auto"/>
        <w:jc w:val="right"/>
        <w:rPr>
          <w:rFonts w:ascii="PermianSerifTypeface" w:hAnsi="PermianSerifTypeface"/>
          <w:lang w:val="ru-RU"/>
        </w:rPr>
      </w:pPr>
    </w:p>
    <w:p w14:paraId="18220BDD" w14:textId="77777777" w:rsidR="00CE5980" w:rsidRDefault="00CE5980" w:rsidP="00A40142">
      <w:pPr>
        <w:tabs>
          <w:tab w:val="left" w:pos="1134"/>
        </w:tabs>
        <w:spacing w:after="0" w:line="240" w:lineRule="auto"/>
        <w:jc w:val="right"/>
        <w:rPr>
          <w:rFonts w:ascii="PermianSerifTypeface" w:hAnsi="PermianSerifTypeface"/>
          <w:lang w:val="ru-RU"/>
        </w:rPr>
      </w:pPr>
    </w:p>
    <w:p w14:paraId="714D6220" w14:textId="77777777" w:rsidR="00CE5980" w:rsidRDefault="00CE5980" w:rsidP="00A40142">
      <w:pPr>
        <w:tabs>
          <w:tab w:val="left" w:pos="1134"/>
        </w:tabs>
        <w:spacing w:after="0" w:line="240" w:lineRule="auto"/>
        <w:jc w:val="right"/>
        <w:rPr>
          <w:rFonts w:ascii="PermianSerifTypeface" w:hAnsi="PermianSerifTypeface"/>
          <w:lang w:val="ru-RU"/>
        </w:rPr>
      </w:pPr>
    </w:p>
    <w:p w14:paraId="42185049" w14:textId="77777777" w:rsidR="00CE5980" w:rsidRDefault="00CE5980" w:rsidP="00A40142">
      <w:pPr>
        <w:tabs>
          <w:tab w:val="left" w:pos="1134"/>
        </w:tabs>
        <w:spacing w:after="0" w:line="240" w:lineRule="auto"/>
        <w:jc w:val="right"/>
        <w:rPr>
          <w:rFonts w:ascii="PermianSerifTypeface" w:hAnsi="PermianSerifTypeface"/>
          <w:lang w:val="ru-RU"/>
        </w:rPr>
      </w:pPr>
    </w:p>
    <w:p w14:paraId="03A09BB5" w14:textId="77777777" w:rsidR="00CE5980" w:rsidRDefault="00CE5980" w:rsidP="00A40142">
      <w:pPr>
        <w:tabs>
          <w:tab w:val="left" w:pos="1134"/>
        </w:tabs>
        <w:spacing w:after="0" w:line="240" w:lineRule="auto"/>
        <w:jc w:val="right"/>
        <w:rPr>
          <w:rFonts w:ascii="PermianSerifTypeface" w:hAnsi="PermianSerifTypeface"/>
          <w:lang w:val="ru-RU"/>
        </w:rPr>
      </w:pPr>
    </w:p>
    <w:p w14:paraId="102B22F2" w14:textId="77777777" w:rsidR="00CE5980" w:rsidRDefault="00CE5980" w:rsidP="00A40142">
      <w:pPr>
        <w:tabs>
          <w:tab w:val="left" w:pos="1134"/>
        </w:tabs>
        <w:spacing w:after="0" w:line="240" w:lineRule="auto"/>
        <w:jc w:val="right"/>
        <w:rPr>
          <w:rFonts w:ascii="PermianSerifTypeface" w:hAnsi="PermianSerifTypeface"/>
          <w:lang w:val="ru-RU"/>
        </w:rPr>
      </w:pPr>
    </w:p>
    <w:p w14:paraId="15EF2732" w14:textId="77777777" w:rsidR="00CE5980" w:rsidRDefault="00CE5980" w:rsidP="00A40142">
      <w:pPr>
        <w:tabs>
          <w:tab w:val="left" w:pos="1134"/>
        </w:tabs>
        <w:spacing w:after="0" w:line="240" w:lineRule="auto"/>
        <w:jc w:val="right"/>
        <w:rPr>
          <w:rFonts w:ascii="PermianSerifTypeface" w:hAnsi="PermianSerifTypeface"/>
          <w:lang w:val="ru-RU"/>
        </w:rPr>
      </w:pPr>
    </w:p>
    <w:p w14:paraId="60AF2962" w14:textId="77777777" w:rsidR="00CE5980" w:rsidRDefault="00CE5980" w:rsidP="00A40142">
      <w:pPr>
        <w:tabs>
          <w:tab w:val="left" w:pos="1134"/>
        </w:tabs>
        <w:spacing w:after="0" w:line="240" w:lineRule="auto"/>
        <w:jc w:val="right"/>
        <w:rPr>
          <w:rFonts w:ascii="PermianSerifTypeface" w:hAnsi="PermianSerifTypeface"/>
          <w:lang w:val="ru-RU"/>
        </w:rPr>
      </w:pPr>
    </w:p>
    <w:p w14:paraId="2BCE2690" w14:textId="77777777" w:rsidR="00CE5980" w:rsidRDefault="00CE5980" w:rsidP="00A40142">
      <w:pPr>
        <w:tabs>
          <w:tab w:val="left" w:pos="1134"/>
        </w:tabs>
        <w:spacing w:after="0" w:line="240" w:lineRule="auto"/>
        <w:jc w:val="right"/>
        <w:rPr>
          <w:rFonts w:ascii="PermianSerifTypeface" w:hAnsi="PermianSerifTypeface"/>
          <w:lang w:val="ru-RU"/>
        </w:rPr>
      </w:pPr>
    </w:p>
    <w:p w14:paraId="76D365EF" w14:textId="77777777" w:rsidR="00CE5980" w:rsidRDefault="00CE5980" w:rsidP="00A40142">
      <w:pPr>
        <w:tabs>
          <w:tab w:val="left" w:pos="1134"/>
        </w:tabs>
        <w:spacing w:after="0" w:line="240" w:lineRule="auto"/>
        <w:jc w:val="right"/>
        <w:rPr>
          <w:rFonts w:ascii="PermianSerifTypeface" w:hAnsi="PermianSerifTypeface"/>
          <w:lang w:val="ru-RU"/>
        </w:rPr>
      </w:pPr>
    </w:p>
    <w:p w14:paraId="55BD74C6" w14:textId="39907B35" w:rsidR="00AB1134" w:rsidRPr="00302034" w:rsidRDefault="00AB1134" w:rsidP="00A40142">
      <w:pPr>
        <w:tabs>
          <w:tab w:val="left" w:pos="1134"/>
        </w:tabs>
        <w:spacing w:after="0" w:line="240" w:lineRule="auto"/>
        <w:jc w:val="right"/>
        <w:rPr>
          <w:rFonts w:ascii="PermianSerifTypeface" w:hAnsi="PermianSerifTypeface"/>
          <w:b/>
          <w:bCs/>
          <w:lang w:val="ru-RU"/>
        </w:rPr>
      </w:pPr>
      <w:r w:rsidRPr="00302034">
        <w:rPr>
          <w:rFonts w:ascii="PermianSerifTypeface" w:hAnsi="PermianSerifTypeface"/>
          <w:b/>
          <w:bCs/>
          <w:lang w:val="ru-RU"/>
        </w:rPr>
        <w:t xml:space="preserve">Приложение № 4 </w:t>
      </w:r>
    </w:p>
    <w:p w14:paraId="6035B9BA" w14:textId="77777777" w:rsidR="00AB1134" w:rsidRPr="0022183C" w:rsidRDefault="00AB1134" w:rsidP="00A40142">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 xml:space="preserve"> к Регламенту о долях участия в </w:t>
      </w:r>
    </w:p>
    <w:p w14:paraId="082300B2" w14:textId="77777777" w:rsidR="00AB1134" w:rsidRPr="0022183C" w:rsidRDefault="00AB1134" w:rsidP="00A40142">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небанковских поставщиках платежных услуг</w:t>
      </w:r>
    </w:p>
    <w:p w14:paraId="41DE6443" w14:textId="77777777" w:rsidR="00AB1134" w:rsidRPr="0022183C" w:rsidRDefault="00AB1134" w:rsidP="00C73E23">
      <w:pPr>
        <w:tabs>
          <w:tab w:val="left" w:pos="1134"/>
        </w:tabs>
        <w:spacing w:after="0" w:line="240" w:lineRule="auto"/>
        <w:jc w:val="both"/>
        <w:rPr>
          <w:rFonts w:ascii="PermianSerifTypeface" w:hAnsi="PermianSerifTypeface"/>
          <w:lang w:val="ru-RU"/>
        </w:rPr>
      </w:pPr>
    </w:p>
    <w:p w14:paraId="0BB92FA4" w14:textId="77777777" w:rsidR="00AB1134" w:rsidRPr="0022183C" w:rsidRDefault="00AB1134" w:rsidP="00A40142">
      <w:pPr>
        <w:tabs>
          <w:tab w:val="left" w:pos="1134"/>
        </w:tabs>
        <w:spacing w:after="0" w:line="240" w:lineRule="auto"/>
        <w:jc w:val="center"/>
        <w:rPr>
          <w:rFonts w:ascii="PermianSerifTypeface" w:hAnsi="PermianSerifTypeface"/>
          <w:b/>
          <w:bCs/>
          <w:lang w:val="ru-RU"/>
        </w:rPr>
      </w:pPr>
      <w:r w:rsidRPr="0022183C">
        <w:rPr>
          <w:rFonts w:ascii="PermianSerifTypeface" w:hAnsi="PermianSerifTypeface"/>
          <w:b/>
          <w:bCs/>
          <w:lang w:val="ru-RU"/>
        </w:rPr>
        <w:t>ЗАЯВЛЕНИЕ</w:t>
      </w:r>
    </w:p>
    <w:p w14:paraId="5A655D20" w14:textId="77777777" w:rsidR="00AB1134" w:rsidRPr="0022183C" w:rsidRDefault="00AB1134" w:rsidP="00A40142">
      <w:pPr>
        <w:tabs>
          <w:tab w:val="left" w:pos="1134"/>
        </w:tabs>
        <w:spacing w:after="0" w:line="240" w:lineRule="auto"/>
        <w:jc w:val="center"/>
        <w:rPr>
          <w:rFonts w:ascii="PermianSerifTypeface" w:hAnsi="PermianSerifTypeface"/>
          <w:b/>
          <w:lang w:val="ru-RU"/>
        </w:rPr>
      </w:pPr>
      <w:r w:rsidRPr="0022183C">
        <w:rPr>
          <w:rFonts w:ascii="PermianSerifTypeface" w:hAnsi="PermianSerifTypeface"/>
          <w:b/>
          <w:bCs/>
          <w:lang w:val="ru-RU"/>
        </w:rPr>
        <w:t>о согласованной деятельности юридического лица с другими участниками/акционерами небанковского поставщика платежных услуг или об отсутствии подобной согласованной деятельности</w:t>
      </w:r>
    </w:p>
    <w:p w14:paraId="7DB27774" w14:textId="6CEEE1F5"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Нижеподписавшийся _______________________, местожительство</w:t>
      </w:r>
      <w:r w:rsidR="00CE5980">
        <w:rPr>
          <w:rStyle w:val="y2iqfc"/>
          <w:rFonts w:ascii="PermianSerifTypeface" w:hAnsi="PermianSerifTypeface"/>
          <w:lang w:val="ru-RU"/>
        </w:rPr>
        <w:t xml:space="preserve">/постоянный </w:t>
      </w:r>
      <w:r w:rsidR="00CE5980" w:rsidRPr="0022183C">
        <w:rPr>
          <w:rStyle w:val="y2iqfc"/>
          <w:rFonts w:ascii="PermianSerifTypeface" w:hAnsi="PermianSerifTypeface"/>
          <w:lang w:val="ru-RU"/>
        </w:rPr>
        <w:t>адрес</w:t>
      </w:r>
      <w:r w:rsidRPr="0022183C">
        <w:rPr>
          <w:rFonts w:ascii="PermianSerifTypeface" w:hAnsi="PermianSerifTypeface"/>
          <w:lang w:val="ru-RU"/>
        </w:rPr>
        <w:t xml:space="preserve"> ______________, контактный адрес __________________________________________, телефон ______________________, факс________________________, владелец идентификационного документа тип _________ серия ___ №________, выданный (кем) _________ когда _________, действительный до _________, в качестве законного представителя потенциального приобретателя – юридического лица______________ квалифицированных участий в небанковском поставщике платежных услуг ______________, намерен получить владение ____% от его уставного капитала и ____% от прав голоса, настоящим заявляю следующее:</w:t>
      </w:r>
    </w:p>
    <w:p w14:paraId="429D8D62"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Учитывая требования действующего законодательства</w:t>
      </w:r>
      <w:r w:rsidRPr="0022183C">
        <w:rPr>
          <w:rFonts w:ascii="PermianSerifTypeface" w:hAnsi="PermianSerifTypeface"/>
          <w:lang w:val="ru-RU"/>
        </w:rPr>
        <w:t>, заявляю под собственную ответственность, что</w:t>
      </w:r>
      <w:r w:rsidRPr="0022183C">
        <w:rPr>
          <w:rFonts w:ascii="PermianSerifTypeface" w:hAnsi="PermianSerifTypeface"/>
          <w:vertAlign w:val="superscript"/>
          <w:lang w:val="ru-RU"/>
        </w:rPr>
        <w:t xml:space="preserve"> </w:t>
      </w:r>
      <w:r w:rsidRPr="0022183C">
        <w:rPr>
          <w:rFonts w:ascii="PermianSerifTypeface" w:hAnsi="PermianSerifTypeface"/>
          <w:vertAlign w:val="superscript"/>
          <w:lang w:val="ru-RU"/>
        </w:rPr>
        <w:footnoteReference w:id="2"/>
      </w:r>
      <w:r w:rsidRPr="0022183C">
        <w:rPr>
          <w:rFonts w:ascii="PermianSerifTypeface" w:hAnsi="PermianSerifTypeface"/>
          <w:lang w:val="ru-RU"/>
        </w:rPr>
        <w:t>:</w:t>
      </w:r>
    </w:p>
    <w:p w14:paraId="3145C657" w14:textId="77777777" w:rsidR="00AB1134" w:rsidRPr="0022183C" w:rsidRDefault="00AB1134"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1. Общество, которое представляю, </w:t>
      </w:r>
      <w:r w:rsidRPr="0022183C">
        <w:rPr>
          <w:rFonts w:ascii="PermianSerifTypeface" w:hAnsi="PermianSerifTypeface"/>
          <w:lang w:val="ru-RU" w:eastAsia="ru-RU"/>
        </w:rPr>
        <w:t>НЕ ДЕЙСТВУЕТ СОГЛАСОВАННО ни с одним из участников</w:t>
      </w:r>
      <w:r w:rsidRPr="0022183C">
        <w:rPr>
          <w:rFonts w:ascii="PermianSerifTypeface" w:hAnsi="PermianSerifTypeface"/>
          <w:lang w:val="ru-RU"/>
        </w:rPr>
        <w:t>/акционеров небанковского поставщика платежных услуг, физические или юридические лица.</w:t>
      </w:r>
    </w:p>
    <w:p w14:paraId="5CD6B3FF" w14:textId="77777777" w:rsidR="00AB1134" w:rsidRPr="0022183C" w:rsidRDefault="00AB1134"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2. В случае, если общество, которое представляю, примет решение </w:t>
      </w:r>
      <w:r w:rsidRPr="0022183C">
        <w:rPr>
          <w:rFonts w:ascii="PermianSerifTypeface" w:hAnsi="PermianSerifTypeface"/>
          <w:lang w:val="ru-RU" w:eastAsia="ru-RU"/>
        </w:rPr>
        <w:t>ДЕЙСТВОВАТЬ СОГЛАСОВАННО с другими владельцами участий</w:t>
      </w:r>
      <w:r w:rsidRPr="0022183C">
        <w:rPr>
          <w:rFonts w:ascii="PermianSerifTypeface" w:hAnsi="PermianSerifTypeface"/>
          <w:lang w:val="ru-RU"/>
        </w:rPr>
        <w:t>:</w:t>
      </w:r>
    </w:p>
    <w:p w14:paraId="33C426E9" w14:textId="77777777" w:rsidR="00AB1134" w:rsidRPr="0022183C" w:rsidRDefault="00AB1134"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a) </w:t>
      </w:r>
      <w:r w:rsidRPr="0022183C">
        <w:rPr>
          <w:rFonts w:ascii="PermianSerifTypeface" w:hAnsi="PermianSerifTypeface"/>
          <w:lang w:val="ru-RU" w:eastAsia="ru-RU"/>
        </w:rPr>
        <w:t>ПРОИНФОРМИРУЮ Национальный банк Молдовы в соответствии с законными требованиями о любом соглашении независимо от формы заключения, которое имеет целью или следствием: согласованное осуществление права голоса на общем собрании акционеров</w:t>
      </w:r>
      <w:r w:rsidRPr="0022183C">
        <w:rPr>
          <w:rFonts w:ascii="PermianSerifTypeface" w:hAnsi="PermianSerifTypeface"/>
          <w:lang w:val="ru-RU"/>
        </w:rPr>
        <w:t xml:space="preserve">/участников общества или </w:t>
      </w:r>
      <w:r w:rsidRPr="0022183C">
        <w:rPr>
          <w:rFonts w:ascii="PermianSerifTypeface" w:hAnsi="PermianSerifTypeface"/>
          <w:lang w:val="ru-RU" w:eastAsia="ru-RU"/>
        </w:rPr>
        <w:t>общего собрания лиц, осуществляющих контроль над небанковским поставщиком платежных услуг; согласованную деятельность в управлении небанковского поставщика платежных услуг или лиц, осуществляющих контроль над ним; или осуществление права назначать большинство членов совета или исполнительного органа небанковского поставщика платежных услуг или лиц, осуществляющих контроль над ним</w:t>
      </w:r>
      <w:r w:rsidRPr="0022183C">
        <w:rPr>
          <w:rFonts w:ascii="PermianSerifTypeface" w:hAnsi="PermianSerifTypeface"/>
          <w:lang w:val="ru-RU"/>
        </w:rPr>
        <w:t>;</w:t>
      </w:r>
    </w:p>
    <w:p w14:paraId="07159A5B" w14:textId="77777777" w:rsidR="00AB1134" w:rsidRPr="0022183C" w:rsidRDefault="00AB1134"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b) </w:t>
      </w:r>
      <w:r w:rsidRPr="0022183C">
        <w:rPr>
          <w:rFonts w:ascii="PermianSerifTypeface" w:hAnsi="PermianSerifTypeface"/>
          <w:lang w:val="ru-RU" w:eastAsia="ru-RU"/>
        </w:rPr>
        <w:t xml:space="preserve">ЗАПРОШУ ПИСМЕННОЕ РАЗРЕШЕНИЕ Национального банка Молдовы в случаях, предусмотренных </w:t>
      </w:r>
      <w:r w:rsidRPr="0022183C">
        <w:rPr>
          <w:rFonts w:ascii="PermianSerifTypeface" w:hAnsi="PermianSerifTypeface"/>
          <w:i/>
          <w:lang w:val="ru-RU" w:eastAsia="ru-RU"/>
        </w:rPr>
        <w:t>Законом №</w:t>
      </w:r>
      <w:r w:rsidRPr="0022183C">
        <w:rPr>
          <w:rFonts w:ascii="PermianSerifTypeface" w:hAnsi="PermianSerifTypeface"/>
          <w:lang w:val="ru-RU" w:eastAsia="ru-RU"/>
        </w:rPr>
        <w:t xml:space="preserve"> </w:t>
      </w:r>
      <w:r w:rsidRPr="0022183C">
        <w:rPr>
          <w:rFonts w:ascii="PermianSerifTypeface" w:hAnsi="PermianSerifTypeface"/>
          <w:i/>
          <w:lang w:val="ru-RU"/>
        </w:rPr>
        <w:t>114/2012 о платежных услугах и электронных деньгах</w:t>
      </w:r>
      <w:r w:rsidRPr="0022183C">
        <w:rPr>
          <w:rFonts w:ascii="PermianSerifTypeface" w:hAnsi="PermianSerifTypeface"/>
          <w:lang w:val="ru-RU"/>
        </w:rPr>
        <w:t>.</w:t>
      </w:r>
    </w:p>
    <w:p w14:paraId="62CF4323"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Общество, которое представляю</w:t>
      </w:r>
      <w:r w:rsidRPr="0022183C">
        <w:rPr>
          <w:rFonts w:ascii="PermianSerifTypeface" w:hAnsi="PermianSerifTypeface"/>
          <w:lang w:val="ru-RU" w:eastAsia="ru-RU"/>
        </w:rPr>
        <w:t>, ДЕЙСТВУЕТ СОГЛАСОВАННО со следующими лицами</w:t>
      </w:r>
      <w:r w:rsidRPr="0022183C">
        <w:rPr>
          <w:rFonts w:ascii="PermianSerifTypeface" w:hAnsi="PermianSerifTypeface"/>
          <w:lang w:val="ru-RU"/>
        </w:rPr>
        <w:t xml:space="preserve"> в рамках </w:t>
      </w:r>
      <w:r w:rsidRPr="0022183C">
        <w:rPr>
          <w:rFonts w:ascii="PermianSerifTypeface" w:hAnsi="PermianSerifTypeface"/>
          <w:lang w:val="ru-RU" w:eastAsia="ru-RU"/>
        </w:rPr>
        <w:t>небанковского поставщика платежных услуг</w:t>
      </w:r>
      <w:r w:rsidRPr="0022183C">
        <w:rPr>
          <w:rFonts w:ascii="PermianSerifTypeface" w:hAnsi="PermianSerifTypeface"/>
          <w:lang w:val="ru-RU"/>
        </w:rPr>
        <w:t>:</w:t>
      </w:r>
    </w:p>
    <w:p w14:paraId="444F8AC1"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Физические лица:</w:t>
      </w:r>
      <w:r w:rsidRPr="0022183C">
        <w:rPr>
          <w:rFonts w:ascii="PermianSerifTypeface" w:hAnsi="PermianSerifTypeface"/>
          <w:lang w:val="ru-RU"/>
        </w:rPr>
        <w:tab/>
        <w:t>_____________________________________________________</w:t>
      </w:r>
    </w:p>
    <w:p w14:paraId="3A8ADD50"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t>_____________________________________________________</w:t>
      </w:r>
    </w:p>
    <w:p w14:paraId="7C591FAC"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t>_____________________________________________________</w:t>
      </w:r>
    </w:p>
    <w:p w14:paraId="022112FB"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Юридические лица:</w:t>
      </w:r>
      <w:r w:rsidRPr="0022183C">
        <w:rPr>
          <w:rFonts w:ascii="PermianSerifTypeface" w:hAnsi="PermianSerifTypeface"/>
          <w:lang w:val="ru-RU"/>
        </w:rPr>
        <w:tab/>
        <w:t>_____________________________________________________</w:t>
      </w:r>
    </w:p>
    <w:p w14:paraId="49E1E6A6" w14:textId="77777777" w:rsidR="00AB1134" w:rsidRPr="0022183C" w:rsidRDefault="00AB1134" w:rsidP="00C73E23">
      <w:pPr>
        <w:tabs>
          <w:tab w:val="left" w:pos="1134"/>
        </w:tabs>
        <w:spacing w:after="0" w:line="240" w:lineRule="auto"/>
        <w:ind w:firstLine="284"/>
        <w:jc w:val="both"/>
        <w:rPr>
          <w:rFonts w:ascii="PermianSerifTypeface" w:hAnsi="PermianSerifTypeface"/>
          <w:lang w:val="ru-RU"/>
        </w:rPr>
      </w:pPr>
      <w:r w:rsidRPr="0022183C">
        <w:rPr>
          <w:rFonts w:ascii="PermianSerifTypeface" w:hAnsi="PermianSerifTypeface"/>
          <w:lang w:val="ru-RU"/>
        </w:rPr>
        <w:lastRenderedPageBreak/>
        <w:tab/>
      </w:r>
      <w:r w:rsidRPr="0022183C">
        <w:rPr>
          <w:rFonts w:ascii="PermianSerifTypeface" w:hAnsi="PermianSerifTypeface"/>
          <w:lang w:val="ru-RU"/>
        </w:rPr>
        <w:tab/>
      </w:r>
      <w:r w:rsidRPr="0022183C">
        <w:rPr>
          <w:rFonts w:ascii="PermianSerifTypeface" w:hAnsi="PermianSerifTypeface"/>
          <w:lang w:val="ru-RU"/>
        </w:rPr>
        <w:tab/>
        <w:t xml:space="preserve">_____________________________________________________ </w:t>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r>
      <w:r w:rsidRPr="0022183C">
        <w:rPr>
          <w:rFonts w:ascii="PermianSerifTypeface" w:hAnsi="PermianSerifTypeface"/>
          <w:lang w:val="ru-RU"/>
        </w:rPr>
        <w:tab/>
        <w:t>_____________________________________________________</w:t>
      </w:r>
    </w:p>
    <w:p w14:paraId="7A5A4260"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И совместно владеют</w:t>
      </w:r>
      <w:r w:rsidRPr="0022183C">
        <w:rPr>
          <w:rFonts w:ascii="PermianSerifTypeface" w:hAnsi="PermianSerifTypeface"/>
          <w:lang w:val="ru-RU"/>
        </w:rPr>
        <w:t xml:space="preserve">: </w:t>
      </w:r>
    </w:p>
    <w:p w14:paraId="73B14612" w14:textId="77777777" w:rsidR="00AB1134" w:rsidRPr="0022183C" w:rsidRDefault="00AB1134"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b/>
          <w:bCs/>
          <w:lang w:val="ru-RU"/>
        </w:rPr>
        <w:t>a)</w:t>
      </w:r>
      <w:r w:rsidRPr="0022183C">
        <w:rPr>
          <w:rFonts w:ascii="PermianSerifTypeface" w:hAnsi="PermianSerifTypeface"/>
          <w:lang w:val="ru-RU"/>
        </w:rPr>
        <w:t xml:space="preserve"> доли участия в размере _____ %;</w:t>
      </w:r>
    </w:p>
    <w:p w14:paraId="72DA21A3" w14:textId="77777777" w:rsidR="00AB1134" w:rsidRPr="0022183C" w:rsidRDefault="00AB1134"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b/>
          <w:bCs/>
          <w:lang w:val="ru-RU"/>
        </w:rPr>
        <w:t>b)</w:t>
      </w:r>
      <w:r w:rsidRPr="0022183C">
        <w:rPr>
          <w:rFonts w:ascii="PermianSerifTypeface" w:hAnsi="PermianSerifTypeface"/>
          <w:lang w:val="ru-RU"/>
        </w:rPr>
        <w:t xml:space="preserve"> ______ % от прав голоса.</w:t>
      </w:r>
    </w:p>
    <w:p w14:paraId="35496938"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Характер существующих отношений</w:t>
      </w:r>
      <w:r w:rsidRPr="0022183C">
        <w:rPr>
          <w:rFonts w:ascii="PermianSerifTypeface" w:hAnsi="PermianSerifTypeface"/>
          <w:lang w:val="ru-RU"/>
        </w:rPr>
        <w:t xml:space="preserve"> </w:t>
      </w:r>
      <w:r w:rsidRPr="0022183C">
        <w:rPr>
          <w:rFonts w:ascii="PermianSerifTypeface" w:hAnsi="PermianSerifTypeface"/>
          <w:lang w:val="ru-RU" w:eastAsia="ru-RU"/>
        </w:rPr>
        <w:t>между членами группы лиц, действующих согласованно, в которой состоит общество, которое представляю:</w:t>
      </w:r>
    </w:p>
    <w:p w14:paraId="5C565EB0"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____________________________________________________________________________</w:t>
      </w:r>
    </w:p>
    <w:p w14:paraId="787B5B81"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 xml:space="preserve">Укажите положения существующих соглашений с другими владельцами квалифицированных участий, относящихся к небанковскому поставщику платежных услуг: </w:t>
      </w:r>
    </w:p>
    <w:p w14:paraId="2F724E56"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____________________________________________________________________________</w:t>
      </w:r>
    </w:p>
    <w:p w14:paraId="4F34176D" w14:textId="77777777" w:rsidR="00AB1134" w:rsidRPr="0022183C" w:rsidRDefault="00AB1134"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eastAsia="ru-RU"/>
        </w:rPr>
        <w:t>Нижеподписавшийся, заявляю под собственную ответственность</w:t>
      </w:r>
      <w:r w:rsidRPr="0022183C">
        <w:rPr>
          <w:rFonts w:ascii="PermianSerifTypeface" w:hAnsi="PermianSerifTypeface"/>
          <w:lang w:val="ru-RU"/>
        </w:rPr>
        <w:t xml:space="preserve">, под угрозой закона, </w:t>
      </w:r>
      <w:r w:rsidRPr="0022183C">
        <w:rPr>
          <w:rFonts w:ascii="PermianSerifTypeface" w:hAnsi="PermianSerifTypeface"/>
          <w:lang w:val="ru-RU" w:eastAsia="ru-RU"/>
        </w:rPr>
        <w:t>что вся информация, содержащаяся в этом заявлении, является полной и соответствует действительности</w:t>
      </w:r>
      <w:r w:rsidRPr="0022183C">
        <w:rPr>
          <w:rFonts w:ascii="PermianSerifTypeface" w:hAnsi="PermianSerifTypeface"/>
          <w:lang w:val="ru-RU"/>
        </w:rPr>
        <w:t>.</w:t>
      </w:r>
    </w:p>
    <w:p w14:paraId="1C7396CD" w14:textId="77777777" w:rsidR="00AB1134" w:rsidRPr="0022183C" w:rsidRDefault="00AB1134" w:rsidP="00C73E23">
      <w:pPr>
        <w:tabs>
          <w:tab w:val="left" w:pos="1134"/>
        </w:tabs>
        <w:spacing w:after="0" w:line="240" w:lineRule="auto"/>
        <w:jc w:val="both"/>
        <w:rPr>
          <w:rFonts w:ascii="PermianSerifTypeface" w:hAnsi="PermianSerifTypeface"/>
          <w:b/>
          <w:lang w:val="ru-RU"/>
        </w:rPr>
      </w:pPr>
    </w:p>
    <w:p w14:paraId="196D0706" w14:textId="77777777" w:rsidR="00AB1134" w:rsidRPr="0022183C" w:rsidRDefault="00AB1134" w:rsidP="00C73E23">
      <w:pPr>
        <w:tabs>
          <w:tab w:val="left" w:pos="1134"/>
        </w:tabs>
        <w:spacing w:after="0" w:line="240" w:lineRule="auto"/>
        <w:jc w:val="both"/>
        <w:rPr>
          <w:rFonts w:ascii="PermianSerifTypeface" w:hAnsi="PermianSerifTypeface"/>
          <w:b/>
          <w:lang w:val="ru-RU"/>
        </w:rPr>
      </w:pPr>
    </w:p>
    <w:p w14:paraId="06B32EC6" w14:textId="77777777" w:rsidR="00AB1134" w:rsidRPr="0022183C" w:rsidRDefault="00AB1134" w:rsidP="00C73E23">
      <w:pPr>
        <w:tabs>
          <w:tab w:val="left" w:pos="1134"/>
        </w:tabs>
        <w:spacing w:after="0" w:line="240" w:lineRule="auto"/>
        <w:jc w:val="both"/>
        <w:rPr>
          <w:rFonts w:ascii="PermianSerifTypeface" w:hAnsi="PermianSerifTypeface"/>
          <w:b/>
          <w:lang w:val="ru-RU"/>
        </w:rPr>
      </w:pPr>
    </w:p>
    <w:p w14:paraId="2316213F" w14:textId="77777777" w:rsidR="00AB1134" w:rsidRPr="0022183C" w:rsidRDefault="00AB1134" w:rsidP="00C73E23">
      <w:pPr>
        <w:tabs>
          <w:tab w:val="left" w:pos="1134"/>
        </w:tabs>
        <w:spacing w:after="0" w:line="240" w:lineRule="auto"/>
        <w:jc w:val="both"/>
        <w:rPr>
          <w:rFonts w:ascii="PermianSerifTypeface" w:hAnsi="PermianSerifTypeface"/>
          <w:b/>
          <w:lang w:val="ru-RU"/>
        </w:rPr>
      </w:pPr>
    </w:p>
    <w:p w14:paraId="23063406" w14:textId="77777777" w:rsidR="00AB1134" w:rsidRPr="0022183C" w:rsidRDefault="00AB1134" w:rsidP="00C73E23">
      <w:pPr>
        <w:tabs>
          <w:tab w:val="left" w:pos="1134"/>
        </w:tabs>
        <w:spacing w:after="0" w:line="240" w:lineRule="auto"/>
        <w:jc w:val="both"/>
        <w:rPr>
          <w:rFonts w:ascii="PermianSerifTypeface" w:hAnsi="PermianSerifTypeface"/>
          <w:u w:val="single"/>
          <w:lang w:val="ru-RU"/>
        </w:rPr>
      </w:pPr>
      <w:r w:rsidRPr="0022183C">
        <w:rPr>
          <w:rFonts w:ascii="PermianSerifTypeface" w:hAnsi="PermianSerifTypeface"/>
          <w:b/>
          <w:lang w:val="ru-RU"/>
        </w:rPr>
        <w:t xml:space="preserve">Подпись </w:t>
      </w:r>
      <w:r w:rsidRPr="0022183C">
        <w:rPr>
          <w:rFonts w:ascii="PermianSerifTypeface" w:hAnsi="PermianSerifTypeface"/>
          <w:b/>
          <w:u w:val="single"/>
          <w:lang w:val="ru-RU"/>
        </w:rPr>
        <w:t>_______________________</w:t>
      </w:r>
      <w:r w:rsidRPr="0022183C">
        <w:rPr>
          <w:rFonts w:ascii="PermianSerifTypeface" w:hAnsi="PermianSerifTypeface"/>
          <w:b/>
          <w:lang w:val="ru-RU"/>
        </w:rPr>
        <w:tab/>
      </w:r>
      <w:r w:rsidRPr="0022183C">
        <w:rPr>
          <w:rFonts w:ascii="PermianSerifTypeface" w:hAnsi="PermianSerifTypeface"/>
          <w:b/>
          <w:lang w:val="ru-RU"/>
        </w:rPr>
        <w:tab/>
        <w:t xml:space="preserve"> Дата составления « </w:t>
      </w:r>
      <w:r w:rsidRPr="0022183C">
        <w:rPr>
          <w:rFonts w:ascii="PermianSerifTypeface" w:hAnsi="PermianSerifTypeface"/>
          <w:u w:val="single"/>
          <w:lang w:val="ru-RU"/>
        </w:rPr>
        <w:t>__»</w:t>
      </w:r>
      <w:r w:rsidRPr="0022183C">
        <w:rPr>
          <w:rFonts w:ascii="PermianSerifTypeface" w:hAnsi="PermianSerifTypeface"/>
          <w:b/>
          <w:lang w:val="ru-RU"/>
        </w:rPr>
        <w:t xml:space="preserve"> </w:t>
      </w:r>
      <w:r w:rsidRPr="0022183C">
        <w:rPr>
          <w:rFonts w:ascii="PermianSerifTypeface" w:hAnsi="PermianSerifTypeface"/>
          <w:b/>
          <w:u w:val="single"/>
          <w:lang w:val="ru-RU"/>
        </w:rPr>
        <w:t xml:space="preserve">____________ </w:t>
      </w:r>
      <w:r w:rsidRPr="0022183C">
        <w:rPr>
          <w:rFonts w:ascii="PermianSerifTypeface" w:hAnsi="PermianSerifTypeface"/>
          <w:b/>
          <w:lang w:val="ru-RU"/>
        </w:rPr>
        <w:t xml:space="preserve">20 </w:t>
      </w:r>
    </w:p>
    <w:p w14:paraId="0884EB52" w14:textId="77777777" w:rsidR="00027137" w:rsidRPr="0022183C" w:rsidRDefault="00027137" w:rsidP="00C73E23">
      <w:pPr>
        <w:spacing w:after="0" w:line="240" w:lineRule="auto"/>
        <w:jc w:val="both"/>
        <w:rPr>
          <w:rFonts w:ascii="PermianSerifTypeface" w:hAnsi="PermianSerifTypeface"/>
          <w:b/>
          <w:lang w:val="ru-RU"/>
        </w:rPr>
      </w:pPr>
    </w:p>
    <w:p w14:paraId="79E2322E" w14:textId="77777777" w:rsidR="00027137" w:rsidRPr="0022183C" w:rsidRDefault="00027137" w:rsidP="00C73E23">
      <w:pPr>
        <w:spacing w:after="0" w:line="240" w:lineRule="auto"/>
        <w:jc w:val="both"/>
        <w:rPr>
          <w:rFonts w:ascii="PermianSerifTypeface" w:hAnsi="PermianSerifTypeface"/>
          <w:b/>
          <w:lang w:val="ru-RU"/>
        </w:rPr>
      </w:pPr>
    </w:p>
    <w:p w14:paraId="398298A4" w14:textId="77777777" w:rsidR="00027137" w:rsidRPr="0022183C" w:rsidRDefault="00027137" w:rsidP="00C73E23">
      <w:pPr>
        <w:spacing w:after="0" w:line="240" w:lineRule="auto"/>
        <w:jc w:val="both"/>
        <w:rPr>
          <w:rFonts w:ascii="PermianSerifTypeface" w:hAnsi="PermianSerifTypeface"/>
          <w:b/>
          <w:lang w:val="ru-RU"/>
        </w:rPr>
      </w:pPr>
    </w:p>
    <w:p w14:paraId="6B9170FA" w14:textId="77777777" w:rsidR="00027137" w:rsidRPr="0022183C" w:rsidRDefault="00027137" w:rsidP="00C73E23">
      <w:pPr>
        <w:spacing w:after="0" w:line="240" w:lineRule="auto"/>
        <w:jc w:val="both"/>
        <w:rPr>
          <w:rFonts w:ascii="PermianSerifTypeface" w:hAnsi="PermianSerifTypeface"/>
          <w:b/>
          <w:lang w:val="ru-RU"/>
        </w:rPr>
      </w:pPr>
    </w:p>
    <w:p w14:paraId="484D7F60" w14:textId="77777777" w:rsidR="00027137" w:rsidRPr="0022183C" w:rsidRDefault="00027137" w:rsidP="00C73E23">
      <w:pPr>
        <w:spacing w:after="0" w:line="240" w:lineRule="auto"/>
        <w:jc w:val="both"/>
        <w:rPr>
          <w:rFonts w:ascii="PermianSerifTypeface" w:hAnsi="PermianSerifTypeface"/>
          <w:b/>
          <w:lang w:val="ru-RU"/>
        </w:rPr>
      </w:pPr>
    </w:p>
    <w:p w14:paraId="2C26497D" w14:textId="77777777" w:rsidR="00027137" w:rsidRPr="0022183C" w:rsidRDefault="00027137" w:rsidP="00C73E23">
      <w:pPr>
        <w:spacing w:after="0" w:line="240" w:lineRule="auto"/>
        <w:jc w:val="both"/>
        <w:rPr>
          <w:rFonts w:ascii="PermianSerifTypeface" w:hAnsi="PermianSerifTypeface"/>
          <w:b/>
          <w:lang w:val="ru-RU"/>
        </w:rPr>
      </w:pPr>
    </w:p>
    <w:p w14:paraId="162FF533" w14:textId="77777777" w:rsidR="00357361" w:rsidRPr="0022183C" w:rsidRDefault="00357361" w:rsidP="00C73E23">
      <w:pPr>
        <w:spacing w:line="240" w:lineRule="auto"/>
        <w:jc w:val="both"/>
        <w:rPr>
          <w:rFonts w:ascii="PermianSerifTypeface" w:hAnsi="PermianSerifTypeface"/>
          <w:lang w:val="ru-RU"/>
        </w:rPr>
      </w:pPr>
    </w:p>
    <w:p w14:paraId="6759DE94" w14:textId="77777777" w:rsidR="00FD70C2" w:rsidRPr="0022183C" w:rsidRDefault="00FD70C2" w:rsidP="00C73E23">
      <w:pPr>
        <w:spacing w:after="0" w:line="240" w:lineRule="auto"/>
        <w:jc w:val="both"/>
        <w:rPr>
          <w:rFonts w:ascii="PermianSerifTypeface" w:hAnsi="PermianSerifTypeface"/>
          <w:b/>
          <w:lang w:val="ru-RU"/>
        </w:rPr>
      </w:pPr>
    </w:p>
    <w:p w14:paraId="74068951" w14:textId="77777777" w:rsidR="00FD70C2" w:rsidRPr="0022183C" w:rsidRDefault="00FD70C2" w:rsidP="00C73E23">
      <w:pPr>
        <w:spacing w:after="0" w:line="240" w:lineRule="auto"/>
        <w:jc w:val="both"/>
        <w:rPr>
          <w:rFonts w:ascii="PermianSerifTypeface" w:hAnsi="PermianSerifTypeface"/>
          <w:b/>
          <w:lang w:val="ru-RU"/>
        </w:rPr>
      </w:pPr>
    </w:p>
    <w:p w14:paraId="75345831" w14:textId="77777777" w:rsidR="00FD70C2" w:rsidRPr="0022183C" w:rsidRDefault="00FD70C2" w:rsidP="00C73E23">
      <w:pPr>
        <w:spacing w:after="0" w:line="240" w:lineRule="auto"/>
        <w:jc w:val="both"/>
        <w:rPr>
          <w:rFonts w:ascii="PermianSerifTypeface" w:hAnsi="PermianSerifTypeface"/>
          <w:b/>
          <w:lang w:val="ru-RU"/>
        </w:rPr>
      </w:pPr>
    </w:p>
    <w:p w14:paraId="667146F6" w14:textId="77777777" w:rsidR="00FD70C2" w:rsidRPr="0022183C" w:rsidRDefault="00FD70C2" w:rsidP="00C73E23">
      <w:pPr>
        <w:spacing w:after="0" w:line="240" w:lineRule="auto"/>
        <w:jc w:val="both"/>
        <w:rPr>
          <w:rFonts w:ascii="PermianSerifTypeface" w:hAnsi="PermianSerifTypeface"/>
          <w:b/>
          <w:lang w:val="ru-RU"/>
        </w:rPr>
      </w:pPr>
    </w:p>
    <w:p w14:paraId="0FC8267F" w14:textId="77777777" w:rsidR="00FD70C2" w:rsidRPr="0022183C" w:rsidRDefault="00FD70C2" w:rsidP="00C73E23">
      <w:pPr>
        <w:spacing w:after="0" w:line="240" w:lineRule="auto"/>
        <w:jc w:val="both"/>
        <w:rPr>
          <w:rFonts w:ascii="PermianSerifTypeface" w:hAnsi="PermianSerifTypeface"/>
          <w:b/>
          <w:lang w:val="ru-RU"/>
        </w:rPr>
      </w:pPr>
    </w:p>
    <w:p w14:paraId="46B36FE3" w14:textId="77777777" w:rsidR="00FD70C2" w:rsidRPr="0022183C" w:rsidRDefault="00FD70C2" w:rsidP="00C73E23">
      <w:pPr>
        <w:spacing w:after="0" w:line="240" w:lineRule="auto"/>
        <w:jc w:val="both"/>
        <w:rPr>
          <w:rFonts w:ascii="PermianSerifTypeface" w:hAnsi="PermianSerifTypeface"/>
          <w:b/>
          <w:lang w:val="ru-RU"/>
        </w:rPr>
      </w:pPr>
    </w:p>
    <w:p w14:paraId="4DCD2840" w14:textId="77777777" w:rsidR="00027137" w:rsidRPr="0022183C" w:rsidRDefault="00027137" w:rsidP="00C73E23">
      <w:pPr>
        <w:spacing w:after="0" w:line="240" w:lineRule="auto"/>
        <w:jc w:val="both"/>
        <w:rPr>
          <w:rFonts w:ascii="PermianSerifTypeface" w:hAnsi="PermianSerifTypeface"/>
          <w:b/>
          <w:lang w:val="ru-RU"/>
        </w:rPr>
      </w:pPr>
    </w:p>
    <w:p w14:paraId="338D832B" w14:textId="77777777" w:rsidR="00027137" w:rsidRPr="0022183C" w:rsidRDefault="00027137" w:rsidP="00C73E23">
      <w:pPr>
        <w:spacing w:after="0" w:line="240" w:lineRule="auto"/>
        <w:jc w:val="both"/>
        <w:rPr>
          <w:rFonts w:ascii="PermianSerifTypeface" w:hAnsi="PermianSerifTypeface"/>
          <w:b/>
          <w:lang w:val="ru-RU"/>
        </w:rPr>
      </w:pPr>
    </w:p>
    <w:p w14:paraId="45DEFF8E" w14:textId="77777777" w:rsidR="00027137" w:rsidRPr="0022183C" w:rsidRDefault="00027137" w:rsidP="00C73E23">
      <w:pPr>
        <w:spacing w:after="0" w:line="240" w:lineRule="auto"/>
        <w:jc w:val="both"/>
        <w:rPr>
          <w:rFonts w:ascii="PermianSerifTypeface" w:hAnsi="PermianSerifTypeface"/>
          <w:b/>
          <w:lang w:val="ru-RU"/>
        </w:rPr>
      </w:pPr>
    </w:p>
    <w:p w14:paraId="46D5647F" w14:textId="77777777" w:rsidR="00027137" w:rsidRPr="0022183C" w:rsidRDefault="00027137" w:rsidP="00C73E23">
      <w:pPr>
        <w:spacing w:after="0" w:line="240" w:lineRule="auto"/>
        <w:jc w:val="both"/>
        <w:rPr>
          <w:rFonts w:ascii="PermianSerifTypeface" w:hAnsi="PermianSerifTypeface"/>
          <w:b/>
          <w:lang w:val="ru-RU"/>
        </w:rPr>
      </w:pPr>
    </w:p>
    <w:p w14:paraId="79E771D3" w14:textId="77777777" w:rsidR="00027137" w:rsidRPr="0022183C" w:rsidRDefault="00027137" w:rsidP="00C73E23">
      <w:pPr>
        <w:spacing w:after="0" w:line="240" w:lineRule="auto"/>
        <w:jc w:val="both"/>
        <w:rPr>
          <w:rFonts w:ascii="PermianSerifTypeface" w:hAnsi="PermianSerifTypeface"/>
          <w:b/>
          <w:lang w:val="ru-RU"/>
        </w:rPr>
      </w:pPr>
    </w:p>
    <w:p w14:paraId="7CCB26F0" w14:textId="77777777" w:rsidR="00027137" w:rsidRPr="0022183C" w:rsidRDefault="00027137" w:rsidP="00C73E23">
      <w:pPr>
        <w:spacing w:after="0" w:line="240" w:lineRule="auto"/>
        <w:jc w:val="both"/>
        <w:rPr>
          <w:rFonts w:ascii="PermianSerifTypeface" w:hAnsi="PermianSerifTypeface"/>
          <w:b/>
          <w:lang w:val="ru-RU"/>
        </w:rPr>
      </w:pPr>
    </w:p>
    <w:p w14:paraId="11EA75F9" w14:textId="77777777" w:rsidR="00027137" w:rsidRPr="0022183C" w:rsidRDefault="00027137" w:rsidP="00C73E23">
      <w:pPr>
        <w:spacing w:after="0" w:line="240" w:lineRule="auto"/>
        <w:jc w:val="both"/>
        <w:rPr>
          <w:rFonts w:ascii="PermianSerifTypeface" w:hAnsi="PermianSerifTypeface"/>
          <w:b/>
          <w:lang w:val="ru-RU"/>
        </w:rPr>
      </w:pPr>
    </w:p>
    <w:p w14:paraId="5BAF48BB" w14:textId="77777777" w:rsidR="00027137" w:rsidRPr="0022183C" w:rsidRDefault="00027137" w:rsidP="00C73E23">
      <w:pPr>
        <w:spacing w:after="0" w:line="240" w:lineRule="auto"/>
        <w:jc w:val="both"/>
        <w:rPr>
          <w:rFonts w:ascii="PermianSerifTypeface" w:hAnsi="PermianSerifTypeface"/>
          <w:b/>
          <w:lang w:val="ru-RU"/>
        </w:rPr>
      </w:pPr>
    </w:p>
    <w:p w14:paraId="27AB5FAE" w14:textId="77777777" w:rsidR="00027137" w:rsidRPr="0022183C" w:rsidRDefault="00027137" w:rsidP="00C73E23">
      <w:pPr>
        <w:spacing w:after="0" w:line="240" w:lineRule="auto"/>
        <w:jc w:val="both"/>
        <w:rPr>
          <w:rFonts w:ascii="PermianSerifTypeface" w:hAnsi="PermianSerifTypeface"/>
          <w:b/>
          <w:lang w:val="ru-RU"/>
        </w:rPr>
      </w:pPr>
    </w:p>
    <w:p w14:paraId="79C70E41" w14:textId="77777777" w:rsidR="00027137" w:rsidRPr="0022183C" w:rsidRDefault="00027137" w:rsidP="00C73E23">
      <w:pPr>
        <w:spacing w:after="0" w:line="240" w:lineRule="auto"/>
        <w:jc w:val="both"/>
        <w:rPr>
          <w:rFonts w:ascii="PermianSerifTypeface" w:hAnsi="PermianSerifTypeface"/>
          <w:b/>
          <w:lang w:val="ru-RU"/>
        </w:rPr>
      </w:pPr>
    </w:p>
    <w:p w14:paraId="53E0EFEB" w14:textId="77777777" w:rsidR="00027137" w:rsidRPr="0022183C" w:rsidRDefault="00027137" w:rsidP="00C73E23">
      <w:pPr>
        <w:spacing w:after="0" w:line="240" w:lineRule="auto"/>
        <w:jc w:val="both"/>
        <w:rPr>
          <w:rFonts w:ascii="PermianSerifTypeface" w:hAnsi="PermianSerifTypeface"/>
          <w:b/>
          <w:lang w:val="ru-RU"/>
        </w:rPr>
      </w:pPr>
    </w:p>
    <w:p w14:paraId="5BBDD62D" w14:textId="77777777" w:rsidR="00027137" w:rsidRPr="0022183C" w:rsidRDefault="00027137" w:rsidP="00C73E23">
      <w:pPr>
        <w:spacing w:after="0" w:line="240" w:lineRule="auto"/>
        <w:jc w:val="both"/>
        <w:rPr>
          <w:rFonts w:ascii="PermianSerifTypeface" w:hAnsi="PermianSerifTypeface"/>
          <w:b/>
          <w:lang w:val="ru-RU"/>
        </w:rPr>
      </w:pPr>
    </w:p>
    <w:p w14:paraId="3345FBAE" w14:textId="77777777" w:rsidR="00027137" w:rsidRPr="0022183C" w:rsidRDefault="00027137" w:rsidP="00C73E23">
      <w:pPr>
        <w:spacing w:after="0" w:line="240" w:lineRule="auto"/>
        <w:jc w:val="both"/>
        <w:rPr>
          <w:rFonts w:ascii="PermianSerifTypeface" w:hAnsi="PermianSerifTypeface"/>
          <w:b/>
          <w:lang w:val="ru-RU"/>
        </w:rPr>
      </w:pPr>
    </w:p>
    <w:p w14:paraId="6D9F930D" w14:textId="77777777" w:rsidR="00027137" w:rsidRPr="0022183C" w:rsidRDefault="00027137" w:rsidP="00C73E23">
      <w:pPr>
        <w:spacing w:after="0" w:line="240" w:lineRule="auto"/>
        <w:jc w:val="both"/>
        <w:rPr>
          <w:rFonts w:ascii="PermianSerifTypeface" w:hAnsi="PermianSerifTypeface"/>
          <w:b/>
          <w:lang w:val="ru-RU"/>
        </w:rPr>
      </w:pPr>
    </w:p>
    <w:p w14:paraId="63C305CD" w14:textId="77777777" w:rsidR="00027137" w:rsidRPr="0022183C" w:rsidRDefault="00027137" w:rsidP="00C73E23">
      <w:pPr>
        <w:spacing w:after="0" w:line="240" w:lineRule="auto"/>
        <w:jc w:val="both"/>
        <w:rPr>
          <w:rFonts w:ascii="PermianSerifTypeface" w:hAnsi="PermianSerifTypeface"/>
          <w:b/>
          <w:lang w:val="ru-RU"/>
        </w:rPr>
      </w:pPr>
    </w:p>
    <w:p w14:paraId="44AC774C" w14:textId="77777777" w:rsidR="00027137" w:rsidRPr="0022183C" w:rsidRDefault="00027137" w:rsidP="00C73E23">
      <w:pPr>
        <w:spacing w:after="0" w:line="240" w:lineRule="auto"/>
        <w:jc w:val="both"/>
        <w:rPr>
          <w:rFonts w:ascii="PermianSerifTypeface" w:hAnsi="PermianSerifTypeface"/>
          <w:b/>
          <w:lang w:val="ru-RU"/>
        </w:rPr>
      </w:pPr>
    </w:p>
    <w:p w14:paraId="4A3603A2" w14:textId="77777777" w:rsidR="002B4EBE" w:rsidRDefault="002B4EBE" w:rsidP="002D0943">
      <w:pPr>
        <w:tabs>
          <w:tab w:val="left" w:pos="1134"/>
        </w:tabs>
        <w:spacing w:after="0" w:line="240" w:lineRule="auto"/>
        <w:jc w:val="right"/>
        <w:rPr>
          <w:rFonts w:ascii="PermianSerifTypeface" w:hAnsi="PermianSerifTypeface"/>
          <w:lang w:val="ru-RU"/>
        </w:rPr>
      </w:pPr>
    </w:p>
    <w:p w14:paraId="758A32E8" w14:textId="77777777" w:rsidR="002B4EBE" w:rsidRDefault="002B4EBE" w:rsidP="002D0943">
      <w:pPr>
        <w:tabs>
          <w:tab w:val="left" w:pos="1134"/>
        </w:tabs>
        <w:spacing w:after="0" w:line="240" w:lineRule="auto"/>
        <w:jc w:val="right"/>
        <w:rPr>
          <w:rFonts w:ascii="PermianSerifTypeface" w:hAnsi="PermianSerifTypeface"/>
          <w:lang w:val="ru-RU"/>
        </w:rPr>
      </w:pPr>
    </w:p>
    <w:p w14:paraId="4DAAA1B5" w14:textId="77777777" w:rsidR="002B4EBE" w:rsidRDefault="002B4EBE" w:rsidP="002D0943">
      <w:pPr>
        <w:tabs>
          <w:tab w:val="left" w:pos="1134"/>
        </w:tabs>
        <w:spacing w:after="0" w:line="240" w:lineRule="auto"/>
        <w:jc w:val="right"/>
        <w:rPr>
          <w:rFonts w:ascii="PermianSerifTypeface" w:hAnsi="PermianSerifTypeface"/>
          <w:lang w:val="ru-RU"/>
        </w:rPr>
      </w:pPr>
    </w:p>
    <w:p w14:paraId="2D60E719" w14:textId="77777777" w:rsidR="002B4EBE" w:rsidRDefault="002B4EBE" w:rsidP="002D0943">
      <w:pPr>
        <w:tabs>
          <w:tab w:val="left" w:pos="1134"/>
        </w:tabs>
        <w:spacing w:after="0" w:line="240" w:lineRule="auto"/>
        <w:jc w:val="right"/>
        <w:rPr>
          <w:rFonts w:ascii="PermianSerifTypeface" w:hAnsi="PermianSerifTypeface"/>
          <w:lang w:val="ru-RU"/>
        </w:rPr>
      </w:pPr>
    </w:p>
    <w:p w14:paraId="5F919921" w14:textId="03E96F56" w:rsidR="00994C7B" w:rsidRPr="00302034" w:rsidRDefault="00994C7B" w:rsidP="002D0943">
      <w:pPr>
        <w:tabs>
          <w:tab w:val="left" w:pos="1134"/>
        </w:tabs>
        <w:spacing w:after="0" w:line="240" w:lineRule="auto"/>
        <w:jc w:val="right"/>
        <w:rPr>
          <w:rFonts w:ascii="PermianSerifTypeface" w:hAnsi="PermianSerifTypeface"/>
          <w:b/>
          <w:bCs/>
          <w:lang w:val="ru-RU"/>
        </w:rPr>
      </w:pPr>
      <w:r w:rsidRPr="00302034">
        <w:rPr>
          <w:rFonts w:ascii="PermianSerifTypeface" w:hAnsi="PermianSerifTypeface"/>
          <w:b/>
          <w:bCs/>
          <w:lang w:val="ru-RU"/>
        </w:rPr>
        <w:t xml:space="preserve">Приложение № 5 </w:t>
      </w:r>
    </w:p>
    <w:p w14:paraId="6FAC6F70" w14:textId="77777777" w:rsidR="00994C7B" w:rsidRPr="0022183C" w:rsidRDefault="00994C7B" w:rsidP="002D0943">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 xml:space="preserve"> к Регламенту о долях участия в </w:t>
      </w:r>
    </w:p>
    <w:p w14:paraId="4B9A6F60" w14:textId="77777777" w:rsidR="00994C7B" w:rsidRPr="0022183C" w:rsidRDefault="00994C7B" w:rsidP="002D0943">
      <w:pPr>
        <w:spacing w:after="0" w:line="240" w:lineRule="auto"/>
        <w:jc w:val="right"/>
        <w:rPr>
          <w:rFonts w:ascii="PermianSerifTypeface" w:hAnsi="PermianSerifTypeface"/>
          <w:b/>
          <w:lang w:val="ru-RU"/>
        </w:rPr>
      </w:pPr>
      <w:r w:rsidRPr="0022183C">
        <w:rPr>
          <w:rFonts w:ascii="PermianSerifTypeface" w:hAnsi="PermianSerifTypeface"/>
          <w:lang w:val="ru-RU"/>
        </w:rPr>
        <w:t>небанковских поставщиках платежных услуг</w:t>
      </w:r>
      <w:r w:rsidRPr="0022183C">
        <w:rPr>
          <w:rFonts w:ascii="PermianSerifTypeface" w:hAnsi="PermianSerifTypeface"/>
          <w:b/>
          <w:lang w:val="ru-RU"/>
        </w:rPr>
        <w:t xml:space="preserve"> </w:t>
      </w:r>
    </w:p>
    <w:p w14:paraId="6A9852BC" w14:textId="77777777" w:rsidR="00994C7B" w:rsidRPr="0022183C" w:rsidRDefault="00994C7B" w:rsidP="002D0943">
      <w:pPr>
        <w:spacing w:after="0" w:line="240" w:lineRule="auto"/>
        <w:jc w:val="right"/>
        <w:rPr>
          <w:rFonts w:ascii="PermianSerifTypeface" w:hAnsi="PermianSerifTypeface"/>
          <w:lang w:val="ru-RU"/>
        </w:rPr>
      </w:pPr>
    </w:p>
    <w:p w14:paraId="3ED36045" w14:textId="77777777" w:rsidR="00994C7B" w:rsidRPr="0022183C" w:rsidRDefault="00994C7B" w:rsidP="00C73E23">
      <w:pPr>
        <w:spacing w:after="0" w:line="240" w:lineRule="auto"/>
        <w:jc w:val="both"/>
        <w:rPr>
          <w:rFonts w:ascii="PermianSerifTypeface" w:hAnsi="PermianSerifTypeface"/>
          <w:lang w:val="ru-RU"/>
        </w:rPr>
      </w:pPr>
    </w:p>
    <w:p w14:paraId="270BCE7C" w14:textId="43E18C62" w:rsidR="00357361" w:rsidRPr="0022183C" w:rsidRDefault="00994C7B" w:rsidP="002D0943">
      <w:pPr>
        <w:spacing w:after="0" w:line="240" w:lineRule="auto"/>
        <w:jc w:val="center"/>
        <w:rPr>
          <w:rFonts w:ascii="PermianSerifTypeface" w:hAnsi="PermianSerifTypeface"/>
          <w:lang w:val="ru-RU"/>
        </w:rPr>
      </w:pPr>
      <w:r w:rsidRPr="0022183C">
        <w:rPr>
          <w:rFonts w:ascii="PermianSerifTypeface" w:hAnsi="PermianSerifTypeface"/>
          <w:lang w:val="ru-RU"/>
        </w:rPr>
        <w:t>АНКЕТА</w:t>
      </w:r>
    </w:p>
    <w:p w14:paraId="3B7BAE9B" w14:textId="58EB9565" w:rsidR="00994C7B" w:rsidRPr="0022183C" w:rsidRDefault="00994C7B" w:rsidP="002D0943">
      <w:pPr>
        <w:spacing w:after="0" w:line="240" w:lineRule="auto"/>
        <w:jc w:val="center"/>
        <w:rPr>
          <w:rFonts w:ascii="PermianSerifTypeface" w:hAnsi="PermianSerifTypeface"/>
          <w:lang w:val="ru-RU"/>
        </w:rPr>
      </w:pPr>
      <w:r w:rsidRPr="0022183C">
        <w:rPr>
          <w:rFonts w:ascii="PermianSerifTypeface" w:hAnsi="PermianSerifTypeface"/>
          <w:b/>
          <w:lang w:val="ru-RU"/>
        </w:rPr>
        <w:t xml:space="preserve">для </w:t>
      </w:r>
      <w:r w:rsidRPr="0022183C">
        <w:rPr>
          <w:rFonts w:ascii="PermianSerifTypeface" w:hAnsi="PermianSerifTypeface"/>
          <w:lang w:val="ru-RU"/>
        </w:rPr>
        <w:t>физических</w:t>
      </w:r>
      <w:r w:rsidRPr="0022183C">
        <w:rPr>
          <w:rFonts w:ascii="PermianSerifTypeface" w:hAnsi="PermianSerifTypeface"/>
          <w:b/>
          <w:lang w:val="ru-RU"/>
        </w:rPr>
        <w:t xml:space="preserve"> лиц, которые намерены владеть или владеют квалифицированными участиями в небанковском поставщике платежных услуг</w:t>
      </w:r>
    </w:p>
    <w:p w14:paraId="352450CD" w14:textId="77777777" w:rsidR="00994C7B" w:rsidRPr="0022183C" w:rsidRDefault="00994C7B" w:rsidP="002D0943">
      <w:pPr>
        <w:spacing w:after="0" w:line="240" w:lineRule="auto"/>
        <w:jc w:val="center"/>
        <w:rPr>
          <w:rFonts w:ascii="PermianSerifTypeface" w:hAnsi="PermianSerifTypeface"/>
          <w:lang w:val="ru-RU"/>
        </w:rPr>
      </w:pPr>
    </w:p>
    <w:p w14:paraId="2C8E6096" w14:textId="2F010034" w:rsidR="00357361" w:rsidRPr="0022183C" w:rsidRDefault="00357361" w:rsidP="00C73E23">
      <w:pPr>
        <w:spacing w:after="0" w:line="240" w:lineRule="auto"/>
        <w:jc w:val="both"/>
        <w:rPr>
          <w:rFonts w:ascii="PermianSerifTypeface" w:hAnsi="PermianSerifTypeface"/>
          <w:b/>
          <w:lang w:val="ru-RU"/>
        </w:rPr>
      </w:pPr>
    </w:p>
    <w:p w14:paraId="3211DDFE" w14:textId="77777777" w:rsidR="00A61D35" w:rsidRPr="0022183C" w:rsidRDefault="00A61D35"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 Элементы идентификации физического лица, намеренного владеть квалифицированном участием:</w:t>
      </w:r>
    </w:p>
    <w:p w14:paraId="6F2EB2B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D8C476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99C9B6E"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803906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BC8415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7685E3B" w14:textId="77777777" w:rsidR="00A61D35" w:rsidRPr="0022183C" w:rsidRDefault="00A61D35"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(Укажите фамилию и имя, гражданство, постоянный адрес/место установленного жительства, серию/номер удостоверения личности и единый код идентификации (IDNP))</w:t>
      </w:r>
    </w:p>
    <w:p w14:paraId="5E086B73" w14:textId="18D28CFF" w:rsidR="00A61D35" w:rsidRPr="0022183C" w:rsidRDefault="00A61D35"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2. Укажите количество и тип долей участия, их стоимость, долю участия и права голоса</w:t>
      </w:r>
      <w:r w:rsidR="00411929">
        <w:rPr>
          <w:rFonts w:ascii="PermianSerifTypeface" w:hAnsi="PermianSerifTypeface"/>
          <w:lang w:val="ru-RU"/>
        </w:rPr>
        <w:t>:</w:t>
      </w:r>
    </w:p>
    <w:p w14:paraId="0FD780B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970FC3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E898640"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CF03A2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6F33858"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3E7843E7" w14:textId="6077C536" w:rsidR="00A61D35" w:rsidRPr="0022183C" w:rsidRDefault="00A61D35" w:rsidP="00C73E23">
      <w:pPr>
        <w:pStyle w:val="HTMLPreformatted"/>
        <w:jc w:val="both"/>
        <w:rPr>
          <w:rFonts w:ascii="PermianSerifTypeface" w:hAnsi="PermianSerifTypeface" w:cs="Times New Roman"/>
          <w:sz w:val="22"/>
          <w:szCs w:val="22"/>
          <w:lang w:val="ru-RU"/>
        </w:rPr>
      </w:pPr>
      <w:r w:rsidRPr="0022183C">
        <w:rPr>
          <w:rFonts w:ascii="PermianSerifTypeface" w:hAnsi="PermianSerifTypeface" w:cs="Times New Roman"/>
          <w:sz w:val="22"/>
          <w:szCs w:val="22"/>
          <w:lang w:val="ru-RU"/>
        </w:rPr>
        <w:t xml:space="preserve">         </w:t>
      </w:r>
      <w:r w:rsidR="00357361" w:rsidRPr="0022183C">
        <w:rPr>
          <w:rFonts w:ascii="PermianSerifTypeface" w:hAnsi="PermianSerifTypeface" w:cs="Times New Roman"/>
          <w:sz w:val="22"/>
          <w:szCs w:val="22"/>
          <w:lang w:val="ru-RU"/>
        </w:rPr>
        <w:t xml:space="preserve">3. </w:t>
      </w:r>
      <w:bookmarkStart w:id="51" w:name="_Hlk109289401"/>
      <w:r w:rsidRPr="0022183C">
        <w:rPr>
          <w:rFonts w:ascii="PermianSerifTypeface" w:hAnsi="PermianSerifTypeface" w:cs="Times New Roman"/>
          <w:sz w:val="22"/>
          <w:szCs w:val="22"/>
          <w:lang w:val="ru-RU"/>
        </w:rPr>
        <w:t>Соответствующий опыт работы, образование и профессиональная подготовка. Укажите соответствующее образование и подготовку, места работы, на которых вы работали за последние 10 лет до настоящего времени, указав занимаемые должности, период, обязанности и ответственность, причины увольнений/</w:t>
      </w:r>
      <w:r w:rsidR="00DD28D0" w:rsidRPr="0022183C">
        <w:rPr>
          <w:rFonts w:ascii="PermianSerifTypeface" w:hAnsi="PermianSerifTypeface" w:cs="Times New Roman"/>
          <w:sz w:val="22"/>
          <w:szCs w:val="22"/>
          <w:lang w:val="ru-RU"/>
        </w:rPr>
        <w:t>отставки</w:t>
      </w:r>
      <w:r w:rsidRPr="0022183C">
        <w:rPr>
          <w:rFonts w:ascii="PermianSerifTypeface" w:hAnsi="PermianSerifTypeface" w:cs="Times New Roman"/>
          <w:sz w:val="22"/>
          <w:szCs w:val="22"/>
          <w:lang w:val="ru-RU"/>
        </w:rPr>
        <w:t>, если таковые имеются:</w:t>
      </w:r>
    </w:p>
    <w:p w14:paraId="0C0FA5B0" w14:textId="77777777" w:rsidR="00357361" w:rsidRPr="0022183C" w:rsidRDefault="00357361" w:rsidP="00C73E23">
      <w:pPr>
        <w:spacing w:after="0" w:line="240" w:lineRule="auto"/>
        <w:jc w:val="both"/>
        <w:rPr>
          <w:rFonts w:ascii="PermianSerifTypeface" w:hAnsi="PermianSerifTypeface"/>
          <w:lang w:val="ru-RU"/>
        </w:rPr>
      </w:pPr>
      <w:bookmarkStart w:id="52" w:name="_Hlk109289498"/>
      <w:bookmarkEnd w:id="51"/>
      <w:r w:rsidRPr="0022183C">
        <w:rPr>
          <w:rFonts w:ascii="PermianSerifTypeface" w:hAnsi="PermianSerifTypeface"/>
          <w:lang w:val="ru-RU"/>
        </w:rPr>
        <w:t>............................................................................................................................... ...............................................................................................................................</w:t>
      </w:r>
    </w:p>
    <w:p w14:paraId="4F53FA8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w:t>
      </w:r>
    </w:p>
    <w:p w14:paraId="63BEB940"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w:t>
      </w:r>
    </w:p>
    <w:p w14:paraId="26D5AC89"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w:t>
      </w:r>
    </w:p>
    <w:bookmarkEnd w:id="52"/>
    <w:p w14:paraId="5D89BAA1" w14:textId="21126D43" w:rsidR="00DD28D0" w:rsidRPr="0022183C" w:rsidRDefault="00DD28D0"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4. Назовите лицо, которое является последним косвенным владельцем и выгодоприобретающим собственником потенциального приобретателя-физическо</w:t>
      </w:r>
      <w:r w:rsidR="00332C44">
        <w:rPr>
          <w:rFonts w:ascii="PermianSerifTypeface" w:hAnsi="PermianSerifTypeface"/>
          <w:lang w:val="ru-RU"/>
        </w:rPr>
        <w:t>е</w:t>
      </w:r>
      <w:r w:rsidRPr="0022183C">
        <w:rPr>
          <w:rFonts w:ascii="PermianSerifTypeface" w:hAnsi="PermianSerifTypeface"/>
          <w:lang w:val="ru-RU"/>
        </w:rPr>
        <w:t xml:space="preserve"> лиц</w:t>
      </w:r>
      <w:r w:rsidR="00332C44">
        <w:rPr>
          <w:rFonts w:ascii="PermianSerifTypeface" w:hAnsi="PermianSerifTypeface"/>
          <w:lang w:val="ru-RU"/>
        </w:rPr>
        <w:t>о</w:t>
      </w:r>
      <w:r w:rsidRPr="0022183C">
        <w:rPr>
          <w:rFonts w:ascii="PermianSerifTypeface" w:hAnsi="PermianSerifTypeface"/>
          <w:lang w:val="ru-RU"/>
        </w:rPr>
        <w:t>:</w:t>
      </w:r>
    </w:p>
    <w:p w14:paraId="7903828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16B3639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lastRenderedPageBreak/>
        <w:t xml:space="preserve"> ...............................................................................................................................</w:t>
      </w:r>
    </w:p>
    <w:p w14:paraId="7AFF622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2656004"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6213804"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156ADFC" w14:textId="3A899DC6" w:rsidR="00DD28D0" w:rsidRPr="0022183C" w:rsidRDefault="00DD28D0"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(Укажите для каждого фамилию и имя, гражданство, место</w:t>
      </w:r>
      <w:r w:rsidR="005B199D">
        <w:rPr>
          <w:rFonts w:ascii="PermianSerifTypeface" w:hAnsi="PermianSerifTypeface"/>
          <w:lang w:val="ru-RU"/>
        </w:rPr>
        <w:t>нахождение/</w:t>
      </w:r>
      <w:r w:rsidR="005B199D" w:rsidRPr="0022183C">
        <w:rPr>
          <w:rFonts w:ascii="PermianSerifTypeface" w:hAnsi="PermianSerifTypeface"/>
          <w:lang w:val="ru-RU"/>
        </w:rPr>
        <w:t>постоянный адрес</w:t>
      </w:r>
      <w:r w:rsidRPr="0022183C">
        <w:rPr>
          <w:rFonts w:ascii="PermianSerifTypeface" w:hAnsi="PermianSerifTypeface"/>
          <w:lang w:val="ru-RU"/>
        </w:rPr>
        <w:t>, серию/номер удостоверения личности и единый код идентификации (IDNP), занимаемую должность)</w:t>
      </w:r>
    </w:p>
    <w:p w14:paraId="3D53056F" w14:textId="4C7697AF" w:rsidR="00DD28D0" w:rsidRPr="0022183C" w:rsidRDefault="00DD28D0"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5. Вы были осуждены за активную или пассивную коррупцию, отмывание денег, терроризм, преступления против собственности, злоупотребление должностью, получение или дачу взятки, подделку и использование подделки, хищение иностранных активов, уклонение от уплаты налогов, злоупотребление властью, дачу ложных показаний, преступления в банковской и финансовой сферах или защите потребителей? Если да, то предоставьте полную информацию</w:t>
      </w:r>
      <w:r w:rsidR="008F4ABF">
        <w:rPr>
          <w:rFonts w:ascii="PermianSerifTypeface" w:hAnsi="PermianSerifTypeface"/>
          <w:lang w:val="ru-RU"/>
        </w:rPr>
        <w:t>:</w:t>
      </w:r>
    </w:p>
    <w:p w14:paraId="58426682" w14:textId="77777777" w:rsidR="00DD28D0" w:rsidRPr="0022183C" w:rsidRDefault="00DD28D0" w:rsidP="00C73E23">
      <w:pPr>
        <w:spacing w:after="0" w:line="240" w:lineRule="auto"/>
        <w:ind w:firstLine="567"/>
        <w:jc w:val="both"/>
        <w:rPr>
          <w:rFonts w:ascii="PermianSerifTypeface" w:hAnsi="PermianSerifTypeface"/>
          <w:lang w:val="ru-RU"/>
        </w:rPr>
      </w:pPr>
    </w:p>
    <w:p w14:paraId="5ED31C2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3ECC87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DD31B3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6C7668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AB5B55E"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6C49AFED" w14:textId="7CA5FDD8" w:rsidR="00DD28D0" w:rsidRPr="0022183C" w:rsidRDefault="00DD28D0"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6. Вы были осуждены за преступления, кроме перечисленных в пункте 5? Если да, то предоставьте полную информацию</w:t>
      </w:r>
      <w:r w:rsidR="00A52ACC">
        <w:rPr>
          <w:rFonts w:ascii="PermianSerifTypeface" w:hAnsi="PermianSerifTypeface"/>
          <w:lang w:val="ru-RU"/>
        </w:rPr>
        <w:t>:</w:t>
      </w:r>
    </w:p>
    <w:p w14:paraId="5D2C324E"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392CA3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1640E00"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679D90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B890417"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6E4429A0" w14:textId="07084F8B" w:rsidR="00DD28D0" w:rsidRPr="0022183C" w:rsidRDefault="00DD28D0"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7. Вы привлекались к уголовной ответственности или были осуждены за какое-либо правонарушение, указанное в разделе 5? Если да, то предоставьте полную информацию</w:t>
      </w:r>
      <w:r w:rsidR="0084471B">
        <w:rPr>
          <w:rFonts w:ascii="PermianSerifTypeface" w:hAnsi="PermianSerifTypeface"/>
          <w:lang w:val="ru-RU"/>
        </w:rPr>
        <w:t>:</w:t>
      </w:r>
    </w:p>
    <w:p w14:paraId="7184A53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8C3BDE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859F07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D6A9DA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E2F181D"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 </w:t>
      </w:r>
    </w:p>
    <w:p w14:paraId="7B77E1B6" w14:textId="64E03593" w:rsidR="00D83642" w:rsidRPr="0022183C" w:rsidRDefault="00D83642"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8. Вы привлекались к уголовной ответственности или были осуждены за правонарушения помимо упомянутых в пункте 5? Если да, то предоставьте полную информацию</w:t>
      </w:r>
      <w:r w:rsidR="0084471B">
        <w:rPr>
          <w:rFonts w:ascii="PermianSerifTypeface" w:hAnsi="PermianSerifTypeface"/>
          <w:lang w:val="ru-RU"/>
        </w:rPr>
        <w:t>:</w:t>
      </w:r>
    </w:p>
    <w:p w14:paraId="0C2225F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516395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0A2673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15E940E"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462A637"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06FF71AC" w14:textId="6E65E73F" w:rsidR="00D83642" w:rsidRPr="0022183C" w:rsidRDefault="00D83642"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9. Вы являетесь или были предметом расследования, мер или </w:t>
      </w:r>
      <w:r w:rsidR="0084471B">
        <w:rPr>
          <w:rFonts w:ascii="PermianSerifTypeface" w:hAnsi="PermianSerifTypeface"/>
          <w:lang w:val="ru-RU"/>
        </w:rPr>
        <w:t>санкций</w:t>
      </w:r>
      <w:r w:rsidRPr="0022183C">
        <w:rPr>
          <w:rFonts w:ascii="PermianSerifTypeface" w:hAnsi="PermianSerifTypeface"/>
          <w:lang w:val="ru-RU"/>
        </w:rPr>
        <w:t xml:space="preserve"> за несоблюдение положений, регулирующих сферу поставки платежных услуг/выпуска электронных денег, банковскую, финансовую сферу, страховую деятельность или любого другого законодательства, связанного с финансовыми услугами? Если да, то предоставьте полную информацию</w:t>
      </w:r>
      <w:r w:rsidR="0082245A">
        <w:rPr>
          <w:rFonts w:ascii="PermianSerifTypeface" w:hAnsi="PermianSerifTypeface"/>
          <w:lang w:val="ru-RU"/>
        </w:rPr>
        <w:t>:</w:t>
      </w:r>
    </w:p>
    <w:p w14:paraId="14DFE85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lastRenderedPageBreak/>
        <w:t xml:space="preserve"> ...............................................................................................................................</w:t>
      </w:r>
    </w:p>
    <w:p w14:paraId="6CE1190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28965E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C17124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C2512F2"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34D4BB58" w14:textId="56655BDD" w:rsidR="00B10E76" w:rsidRPr="0022183C" w:rsidRDefault="00B10E76"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10. Вы являетесь или были предметом расследований, мер или санкции, наложенных любым регулирующим или профессиональным органом за несоблюдение каких-либо положений? Если да, то предоставьте полную информацию</w:t>
      </w:r>
      <w:r w:rsidR="0003308E">
        <w:rPr>
          <w:rFonts w:ascii="PermianSerifTypeface" w:hAnsi="PermianSerifTypeface"/>
          <w:lang w:val="ru-RU"/>
        </w:rPr>
        <w:t>:</w:t>
      </w:r>
    </w:p>
    <w:p w14:paraId="6CF09A8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566406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EC0C0C0"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3AF54B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8522847"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0FA20008" w14:textId="0982106B" w:rsidR="00B10E76" w:rsidRPr="0022183C" w:rsidRDefault="00B10E76"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11. Были ли вы оценены с точки зрения репутации в качестве лица, имеющего квалифицированное участие в регулируемом и контролируемом предприятии, Национальным банком Молдовы, Национальной комиссией по финансовому рынку или организацией по надзору, выполняющей аналогичные обязанности? Если да, то предоставьте полную информацию</w:t>
      </w:r>
      <w:r w:rsidR="001E2D4F">
        <w:rPr>
          <w:rFonts w:ascii="PermianSerifTypeface" w:hAnsi="PermianSerifTypeface"/>
          <w:lang w:val="ru-RU"/>
        </w:rPr>
        <w:t>:</w:t>
      </w:r>
    </w:p>
    <w:p w14:paraId="4A83A42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73D1D7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EA0725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C50379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C71ABF2"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62D70C21" w14:textId="5DBC9842" w:rsidR="008E1AAD" w:rsidRPr="0022183C" w:rsidRDefault="008E1AAD"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12. Вы исполняли руководящие должности и/или администрировали деятельность регулируемого и контролируемой организации Национальным банком Молдовы, Национальной комиссией по финансовому рынку, или организацией по надзору, выполняющей аналогичные обязанности? Если да, предоставьте полную информацию, включая при необходимости причины, по которым прекратилось выполнение упомянутых функций</w:t>
      </w:r>
      <w:r w:rsidR="0003308E">
        <w:rPr>
          <w:rFonts w:ascii="PermianSerifTypeface" w:hAnsi="PermianSerifTypeface"/>
          <w:lang w:val="ru-RU"/>
        </w:rPr>
        <w:t>:</w:t>
      </w:r>
    </w:p>
    <w:p w14:paraId="17BFD87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5E06AE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D711A2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705DB0E"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0131C20A" w14:textId="77777777" w:rsidR="008E1AAD" w:rsidRPr="0022183C" w:rsidRDefault="008E1AAD"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13. Опишите ваши финансовые и нефинансовые интересы и отношения с:</w:t>
      </w:r>
    </w:p>
    <w:p w14:paraId="5219D3BE" w14:textId="40953358" w:rsidR="008E1AAD" w:rsidRPr="0022183C" w:rsidRDefault="008E1AAD"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a) любым владельцем участий в небанковском поставщике платежных услуг, имеющим отношение к потенциальному приобретению, и/или с любым косвенным владельцем участия в поставщике</w:t>
      </w:r>
      <w:r w:rsidR="00A66E50">
        <w:rPr>
          <w:rFonts w:ascii="PermianSerifTypeface" w:hAnsi="PermianSerifTypeface"/>
          <w:lang w:val="ru-RU"/>
        </w:rPr>
        <w:t>:</w:t>
      </w:r>
      <w:r w:rsidRPr="0022183C">
        <w:rPr>
          <w:rFonts w:ascii="PermianSerifTypeface" w:hAnsi="PermianSerifTypeface"/>
          <w:lang w:val="ru-RU"/>
        </w:rPr>
        <w:t xml:space="preserve"> </w:t>
      </w:r>
    </w:p>
    <w:p w14:paraId="48DF92A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4409CF1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75A3E3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C1242F6"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4AE11A9D" w14:textId="1622E0A5" w:rsidR="008E1AAD" w:rsidRPr="0022183C" w:rsidRDefault="008E1AAD"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b) любым лицом, исполняющим должность руководителя небанковского поставщика платежных услуг, имеющим отношение к потенциальному приобретению, и/или косвенного владельца участия в поставщике</w:t>
      </w:r>
      <w:r w:rsidR="001635A4">
        <w:rPr>
          <w:rFonts w:ascii="PermianSerifTypeface" w:hAnsi="PermianSerifTypeface"/>
          <w:lang w:val="ru-RU"/>
        </w:rPr>
        <w:t>:</w:t>
      </w:r>
    </w:p>
    <w:p w14:paraId="711327E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lastRenderedPageBreak/>
        <w:t>...............................................................................................................................</w:t>
      </w:r>
    </w:p>
    <w:p w14:paraId="06EF9F5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1C0AA5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753AE5C"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6BFA454B" w14:textId="5D19DE22" w:rsidR="008E1AAD" w:rsidRPr="0022183C" w:rsidRDefault="008E1AAD"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c) любые другие ваши интересы и виды деятельности, которые могут вызвать конфликт интересов по отношению к небанковскому поставщику платежных услуг</w:t>
      </w:r>
      <w:r w:rsidR="00DE588A">
        <w:rPr>
          <w:rFonts w:ascii="PermianSerifTypeface" w:hAnsi="PermianSerifTypeface"/>
          <w:lang w:val="ru-RU"/>
        </w:rPr>
        <w:t>:</w:t>
      </w:r>
    </w:p>
    <w:p w14:paraId="046FD660"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517FCEF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F335BAE"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050F169"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57513E02" w14:textId="143EC872" w:rsidR="008E1AAD" w:rsidRPr="0022183C" w:rsidRDefault="008E1AAD" w:rsidP="00C73E23">
      <w:pPr>
        <w:pStyle w:val="HTMLPreformatted"/>
        <w:jc w:val="both"/>
        <w:rPr>
          <w:rFonts w:ascii="PermianSerifTypeface" w:hAnsi="PermianSerifTypeface"/>
          <w:sz w:val="22"/>
          <w:szCs w:val="22"/>
          <w:lang w:val="ru-RU"/>
        </w:rPr>
      </w:pPr>
      <w:bookmarkStart w:id="53" w:name="_Hlk109218696"/>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d) </w:t>
      </w:r>
      <w:r w:rsidRPr="0022183C">
        <w:rPr>
          <w:rFonts w:ascii="PermianSerifTypeface" w:hAnsi="PermianSerifTypeface"/>
          <w:sz w:val="22"/>
          <w:szCs w:val="22"/>
          <w:lang w:val="ru-RU"/>
        </w:rPr>
        <w:t>любое лицо, уполномоченное осуществлять право голоса в отношении поставщика небанковских платежных услуг в любом из следующих случаев или в сочетании случаев:</w:t>
      </w:r>
    </w:p>
    <w:p w14:paraId="098D7D86" w14:textId="77777777" w:rsidR="008E1AAD" w:rsidRPr="0022183C" w:rsidRDefault="008E1AAD" w:rsidP="00C73E23">
      <w:pPr>
        <w:tabs>
          <w:tab w:val="left" w:pos="851"/>
          <w:tab w:val="left" w:pos="1701"/>
        </w:tabs>
        <w:spacing w:after="0" w:line="240" w:lineRule="auto"/>
        <w:ind w:firstLine="426"/>
        <w:jc w:val="both"/>
        <w:rPr>
          <w:rFonts w:ascii="PermianSerifTypeface" w:hAnsi="PermianSerifTypeface"/>
          <w:lang w:val="ru-RU"/>
        </w:rPr>
      </w:pPr>
    </w:p>
    <w:p w14:paraId="16F5E2CE" w14:textId="272A0F71" w:rsidR="008E1AAD" w:rsidRPr="0022183C" w:rsidRDefault="008E1AAD"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права голоса третьей стороны, с которой указанное физическое или юридическое лицо заключило договор, который обязывает их принять посредством согласованного осуществления имеющихся у них прав голоса долгосрочную совместную политику в отношении управления данным субъектом;</w:t>
      </w:r>
    </w:p>
    <w:p w14:paraId="238D12E0" w14:textId="58768C6C" w:rsidR="008E1AAD" w:rsidRPr="0022183C" w:rsidRDefault="008E1AAD"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w:t>
      </w:r>
      <w:r w:rsidRPr="0022183C">
        <w:rPr>
          <w:rFonts w:ascii="PermianSerifTypeface" w:hAnsi="PermianSerifTypeface"/>
          <w:sz w:val="22"/>
          <w:szCs w:val="22"/>
          <w:lang w:val="ru-RU"/>
        </w:rPr>
        <w:t xml:space="preserve"> права голоса третьего лица в соответствии с договором, заключенным с соответствующим лицом или субъектом о временной передаче за вознаграждение соответствующих прав голоса;</w:t>
      </w:r>
    </w:p>
    <w:p w14:paraId="7EB43AB0" w14:textId="77777777" w:rsidR="008E1AAD" w:rsidRPr="0022183C" w:rsidRDefault="008E1AAD" w:rsidP="00C73E23">
      <w:pPr>
        <w:tabs>
          <w:tab w:val="left" w:pos="851"/>
          <w:tab w:val="left" w:pos="1701"/>
        </w:tabs>
        <w:spacing w:after="0" w:line="240" w:lineRule="auto"/>
        <w:ind w:firstLine="426"/>
        <w:jc w:val="both"/>
        <w:rPr>
          <w:rFonts w:ascii="PermianSerifTypeface" w:hAnsi="PermianSerifTypeface"/>
          <w:lang w:val="ru-RU"/>
        </w:rPr>
      </w:pPr>
    </w:p>
    <w:p w14:paraId="140EA1C0" w14:textId="10F185C2" w:rsidR="008E1AAD" w:rsidRPr="0022183C" w:rsidRDefault="008E1AAD"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 права голоса, связанные с долями участия, депонированными в качестве гарантии соответствующему лицу или субъекту, при условии, что </w:t>
      </w:r>
      <w:r w:rsidR="002D0943" w:rsidRPr="0022183C">
        <w:rPr>
          <w:rFonts w:ascii="PermianSerifTypeface" w:hAnsi="PermianSerifTypeface"/>
          <w:sz w:val="22"/>
          <w:szCs w:val="22"/>
          <w:lang w:val="ru-RU"/>
        </w:rPr>
        <w:t>указанное лицо</w:t>
      </w:r>
      <w:r w:rsidRPr="0022183C">
        <w:rPr>
          <w:rFonts w:ascii="PermianSerifTypeface" w:hAnsi="PermianSerifTypeface"/>
          <w:sz w:val="22"/>
          <w:szCs w:val="22"/>
          <w:lang w:val="ru-RU"/>
        </w:rPr>
        <w:t xml:space="preserve"> или субъект контролирует права голоса и выражает свое намерение реализовать их;</w:t>
      </w:r>
    </w:p>
    <w:p w14:paraId="6B74929A" w14:textId="77777777" w:rsidR="008E1AAD" w:rsidRPr="0022183C" w:rsidRDefault="008E1AAD" w:rsidP="00C73E23">
      <w:pPr>
        <w:tabs>
          <w:tab w:val="left" w:pos="851"/>
          <w:tab w:val="left" w:pos="1701"/>
        </w:tabs>
        <w:spacing w:after="0" w:line="240" w:lineRule="auto"/>
        <w:ind w:firstLine="426"/>
        <w:jc w:val="both"/>
        <w:rPr>
          <w:rFonts w:ascii="PermianSerifTypeface" w:hAnsi="PermianSerifTypeface"/>
          <w:lang w:val="ru-RU"/>
        </w:rPr>
      </w:pPr>
    </w:p>
    <w:p w14:paraId="34EB0FB4" w14:textId="42E78F70" w:rsidR="003E5DFA" w:rsidRPr="0022183C" w:rsidRDefault="003E5DF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w:t>
      </w:r>
      <w:r w:rsidRPr="0022183C">
        <w:rPr>
          <w:rFonts w:ascii="PermianSerifTypeface" w:hAnsi="PermianSerifTypeface"/>
          <w:sz w:val="22"/>
          <w:szCs w:val="22"/>
          <w:lang w:val="ru-RU"/>
        </w:rPr>
        <w:t xml:space="preserve"> права голоса, связанные с долями участия, на которые соответствующее лицо или субъект имеет узуфрукт;</w:t>
      </w:r>
    </w:p>
    <w:p w14:paraId="5CF303F0" w14:textId="77777777" w:rsidR="003E5DFA" w:rsidRPr="0022183C" w:rsidRDefault="003E5DFA" w:rsidP="00C73E23">
      <w:pPr>
        <w:tabs>
          <w:tab w:val="left" w:pos="851"/>
          <w:tab w:val="left" w:pos="1701"/>
        </w:tabs>
        <w:spacing w:after="0" w:line="240" w:lineRule="auto"/>
        <w:ind w:firstLine="426"/>
        <w:jc w:val="both"/>
        <w:rPr>
          <w:rFonts w:ascii="PermianSerifTypeface" w:hAnsi="PermianSerifTypeface"/>
          <w:lang w:val="ru-RU"/>
        </w:rPr>
      </w:pPr>
    </w:p>
    <w:p w14:paraId="0A40EE51" w14:textId="42807EED" w:rsidR="006B19DD" w:rsidRPr="0022183C" w:rsidRDefault="006B19DD"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w:t>
      </w:r>
      <w:r w:rsidRPr="0022183C">
        <w:rPr>
          <w:rFonts w:ascii="PermianSerifTypeface" w:hAnsi="PermianSerifTypeface"/>
          <w:sz w:val="22"/>
          <w:szCs w:val="22"/>
          <w:lang w:val="ru-RU"/>
        </w:rPr>
        <w:t xml:space="preserve"> права голоса, которые имеются или которые могут быть реализованы в соответствии с первыми четырьмя элементами подпункта 2 через предприятие, контролируемое соответствующим лицом или субъектом;</w:t>
      </w:r>
    </w:p>
    <w:p w14:paraId="431279DD" w14:textId="77777777" w:rsidR="006B19DD" w:rsidRPr="0022183C" w:rsidRDefault="006B19DD" w:rsidP="00C73E23">
      <w:pPr>
        <w:tabs>
          <w:tab w:val="left" w:pos="851"/>
          <w:tab w:val="left" w:pos="1701"/>
        </w:tabs>
        <w:spacing w:after="0" w:line="240" w:lineRule="auto"/>
        <w:ind w:firstLine="426"/>
        <w:jc w:val="both"/>
        <w:rPr>
          <w:rFonts w:ascii="PermianSerifTypeface" w:hAnsi="PermianSerifTypeface"/>
          <w:lang w:val="ru-RU"/>
        </w:rPr>
      </w:pPr>
    </w:p>
    <w:p w14:paraId="67F4B9A9" w14:textId="0198C765" w:rsidR="006B19DD" w:rsidRPr="0022183C" w:rsidRDefault="006B19DD"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права голоса, связанные с долями участия, депонированными </w:t>
      </w:r>
      <w:r w:rsidR="002D0943" w:rsidRPr="0022183C">
        <w:rPr>
          <w:rFonts w:ascii="PermianSerifTypeface" w:hAnsi="PermianSerifTypeface"/>
          <w:sz w:val="22"/>
          <w:szCs w:val="22"/>
          <w:lang w:val="ru-RU"/>
        </w:rPr>
        <w:t>этому лицу</w:t>
      </w:r>
      <w:r w:rsidRPr="0022183C">
        <w:rPr>
          <w:rFonts w:ascii="PermianSerifTypeface" w:hAnsi="PermianSerifTypeface"/>
          <w:sz w:val="22"/>
          <w:szCs w:val="22"/>
          <w:lang w:val="ru-RU"/>
        </w:rPr>
        <w:t xml:space="preserve"> или субъекту, которые </w:t>
      </w:r>
      <w:r w:rsidR="002D0943" w:rsidRPr="0022183C">
        <w:rPr>
          <w:rFonts w:ascii="PermianSerifTypeface" w:hAnsi="PermianSerifTypeface"/>
          <w:sz w:val="22"/>
          <w:szCs w:val="22"/>
          <w:lang w:val="ru-RU"/>
        </w:rPr>
        <w:t>данное лицо</w:t>
      </w:r>
      <w:r w:rsidRPr="0022183C">
        <w:rPr>
          <w:rFonts w:ascii="PermianSerifTypeface" w:hAnsi="PermianSerifTypeface"/>
          <w:sz w:val="22"/>
          <w:szCs w:val="22"/>
          <w:lang w:val="ru-RU"/>
        </w:rPr>
        <w:t xml:space="preserve"> или субъект может осуществлять по своему выбору, при отсутствии конкретных инструкций от владельцев долей участия;</w:t>
      </w:r>
    </w:p>
    <w:p w14:paraId="25E09948" w14:textId="77777777" w:rsidR="006B19DD" w:rsidRPr="0022183C" w:rsidRDefault="006B19DD" w:rsidP="00C73E23">
      <w:pPr>
        <w:tabs>
          <w:tab w:val="left" w:pos="851"/>
          <w:tab w:val="left" w:pos="1701"/>
        </w:tabs>
        <w:spacing w:after="0" w:line="240" w:lineRule="auto"/>
        <w:ind w:firstLine="426"/>
        <w:jc w:val="both"/>
        <w:rPr>
          <w:rFonts w:ascii="PermianSerifTypeface" w:hAnsi="PermianSerifTypeface"/>
          <w:lang w:val="ru-RU"/>
        </w:rPr>
      </w:pPr>
    </w:p>
    <w:p w14:paraId="449E42A2" w14:textId="4EBFAF6B" w:rsidR="006B19DD" w:rsidRPr="0022183C" w:rsidRDefault="006B19DD"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права голоса, принадлежащие третьей стороне от своего имени от имени соответствующего лица</w:t>
      </w:r>
      <w:r w:rsidR="0070156E" w:rsidRPr="0022183C">
        <w:rPr>
          <w:rFonts w:ascii="PermianSerifTypeface" w:hAnsi="PermianSerifTypeface"/>
          <w:sz w:val="22"/>
          <w:szCs w:val="22"/>
          <w:lang w:val="ru-RU"/>
        </w:rPr>
        <w:t xml:space="preserve"> или субъекта</w:t>
      </w:r>
      <w:r w:rsidRPr="0022183C">
        <w:rPr>
          <w:rFonts w:ascii="PermianSerifTypeface" w:hAnsi="PermianSerifTypeface"/>
          <w:sz w:val="22"/>
          <w:szCs w:val="22"/>
          <w:lang w:val="ru-RU"/>
        </w:rPr>
        <w:t>;</w:t>
      </w:r>
    </w:p>
    <w:p w14:paraId="72EDE16B" w14:textId="77777777" w:rsidR="006B19DD" w:rsidRPr="0022183C" w:rsidRDefault="006B19DD" w:rsidP="00C73E23">
      <w:pPr>
        <w:tabs>
          <w:tab w:val="left" w:pos="851"/>
          <w:tab w:val="left" w:pos="1701"/>
        </w:tabs>
        <w:spacing w:after="0" w:line="240" w:lineRule="auto"/>
        <w:ind w:firstLine="426"/>
        <w:jc w:val="both"/>
        <w:rPr>
          <w:rFonts w:ascii="PermianSerifTypeface" w:hAnsi="PermianSerifTypeface"/>
          <w:lang w:val="ru-RU"/>
        </w:rPr>
      </w:pPr>
    </w:p>
    <w:p w14:paraId="76F0A792" w14:textId="5E9C37DB" w:rsidR="0070156E" w:rsidRPr="0022183C" w:rsidRDefault="0070156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w:t>
      </w:r>
      <w:r w:rsidR="00357361" w:rsidRPr="0022183C">
        <w:rPr>
          <w:rFonts w:ascii="PermianSerifTypeface" w:hAnsi="PermianSerifTypeface"/>
          <w:sz w:val="22"/>
          <w:szCs w:val="22"/>
          <w:lang w:val="ru-RU"/>
        </w:rPr>
        <w:t xml:space="preserve">– </w:t>
      </w:r>
      <w:r w:rsidRPr="0022183C">
        <w:rPr>
          <w:rFonts w:ascii="PermianSerifTypeface" w:hAnsi="PermianSerifTypeface"/>
          <w:sz w:val="22"/>
          <w:szCs w:val="22"/>
          <w:lang w:val="ru-RU"/>
        </w:rPr>
        <w:t xml:space="preserve">права голоса, которые </w:t>
      </w:r>
      <w:r w:rsidR="002D0943" w:rsidRPr="0022183C">
        <w:rPr>
          <w:rFonts w:ascii="PermianSerifTypeface" w:hAnsi="PermianSerifTypeface"/>
          <w:sz w:val="22"/>
          <w:szCs w:val="22"/>
          <w:lang w:val="ru-RU"/>
        </w:rPr>
        <w:t>соответствующее лицо</w:t>
      </w:r>
      <w:r w:rsidRPr="0022183C">
        <w:rPr>
          <w:rFonts w:ascii="PermianSerifTypeface" w:hAnsi="PermianSerifTypeface"/>
          <w:sz w:val="22"/>
          <w:szCs w:val="22"/>
          <w:lang w:val="ru-RU"/>
        </w:rPr>
        <w:t xml:space="preserve"> или субъект может осуществлять в качестве посредника, когда </w:t>
      </w:r>
      <w:r w:rsidR="002D0943" w:rsidRPr="0022183C">
        <w:rPr>
          <w:rFonts w:ascii="PermianSerifTypeface" w:hAnsi="PermianSerifTypeface"/>
          <w:sz w:val="22"/>
          <w:szCs w:val="22"/>
          <w:lang w:val="ru-RU"/>
        </w:rPr>
        <w:t>соответствующее лицо</w:t>
      </w:r>
      <w:r w:rsidRPr="0022183C">
        <w:rPr>
          <w:rFonts w:ascii="PermianSerifTypeface" w:hAnsi="PermianSerifTypeface"/>
          <w:sz w:val="22"/>
          <w:szCs w:val="22"/>
          <w:lang w:val="ru-RU"/>
        </w:rPr>
        <w:t xml:space="preserve"> или субъект может осуществлять права голоса по своему выбору, в отсутствие конкретных инструкций от акционеров/участников:</w:t>
      </w:r>
    </w:p>
    <w:p w14:paraId="5F2D00C6" w14:textId="77777777" w:rsidR="0070156E" w:rsidRPr="0022183C" w:rsidRDefault="0070156E" w:rsidP="00C73E23">
      <w:pPr>
        <w:tabs>
          <w:tab w:val="left" w:pos="851"/>
          <w:tab w:val="left" w:pos="1701"/>
        </w:tabs>
        <w:spacing w:after="0" w:line="240" w:lineRule="auto"/>
        <w:ind w:firstLine="426"/>
        <w:jc w:val="both"/>
        <w:rPr>
          <w:rFonts w:ascii="PermianSerifTypeface" w:hAnsi="PermianSerifTypeface"/>
          <w:lang w:val="ru-RU"/>
        </w:rPr>
      </w:pPr>
    </w:p>
    <w:p w14:paraId="6AD28AF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2A2AB83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lastRenderedPageBreak/>
        <w:t xml:space="preserve"> ...............................................................................................................................</w:t>
      </w:r>
    </w:p>
    <w:p w14:paraId="43E9172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02912F8"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bookmarkEnd w:id="53"/>
    <w:p w14:paraId="22C9A6F6" w14:textId="77777777" w:rsidR="00357361" w:rsidRPr="0022183C" w:rsidRDefault="00357361" w:rsidP="00C73E23">
      <w:pPr>
        <w:spacing w:after="120" w:line="240" w:lineRule="auto"/>
        <w:ind w:left="426"/>
        <w:jc w:val="both"/>
        <w:rPr>
          <w:rFonts w:ascii="PermianSerifTypeface" w:hAnsi="PermianSerifTypeface"/>
          <w:lang w:val="ru-RU"/>
        </w:rPr>
      </w:pPr>
    </w:p>
    <w:p w14:paraId="25A056BA" w14:textId="43F2D95E" w:rsidR="008E1AAD" w:rsidRPr="0022183C" w:rsidRDefault="00CF5608" w:rsidP="00C73E23">
      <w:pPr>
        <w:tabs>
          <w:tab w:val="left" w:pos="1134"/>
        </w:tabs>
        <w:spacing w:after="0" w:line="240" w:lineRule="auto"/>
        <w:jc w:val="both"/>
        <w:rPr>
          <w:rFonts w:ascii="PermianSerifTypeface" w:hAnsi="PermianSerifTypeface"/>
          <w:lang w:val="ru-RU"/>
        </w:rPr>
      </w:pPr>
      <w:r>
        <w:rPr>
          <w:rFonts w:ascii="PermianSerifTypeface" w:hAnsi="PermianSerifTypeface"/>
          <w:lang w:val="ru-RU"/>
        </w:rPr>
        <w:t>Н</w:t>
      </w:r>
      <w:r w:rsidR="008E1AAD" w:rsidRPr="0022183C">
        <w:rPr>
          <w:rFonts w:ascii="PermianSerifTypeface" w:hAnsi="PermianSerifTypeface"/>
          <w:lang w:val="ru-RU"/>
        </w:rPr>
        <w:t>ижеподписавшийся, заявляю под собственную ответственность, под угрозой закона, что все ответы являются полными и соответствуют реальности, и что не существуют другие соответствующие факты, которые должны быть сообщены Национальному банку Молдовы. Одновременно я обязуюсь информировать Национальный банк Молдовы о любых изменениях в предоставленной информации.</w:t>
      </w:r>
    </w:p>
    <w:p w14:paraId="2D16F04D" w14:textId="77777777" w:rsidR="00357361" w:rsidRPr="0022183C" w:rsidRDefault="00357361" w:rsidP="00C73E23">
      <w:pPr>
        <w:spacing w:after="0" w:line="240" w:lineRule="auto"/>
        <w:jc w:val="both"/>
        <w:rPr>
          <w:rFonts w:ascii="PermianSerifTypeface" w:hAnsi="PermianSerifTypeface"/>
          <w:lang w:val="ru-RU"/>
        </w:rPr>
      </w:pPr>
    </w:p>
    <w:p w14:paraId="1B14A80C" w14:textId="564BD074" w:rsidR="00357361" w:rsidRPr="0022183C" w:rsidRDefault="008E1AAD" w:rsidP="00C73E23">
      <w:pPr>
        <w:spacing w:after="0" w:line="240" w:lineRule="auto"/>
        <w:jc w:val="both"/>
        <w:rPr>
          <w:rFonts w:ascii="PermianSerifTypeface" w:hAnsi="PermianSerifTypeface"/>
          <w:lang w:val="ru-RU"/>
        </w:rPr>
      </w:pPr>
      <w:r w:rsidRPr="0022183C">
        <w:rPr>
          <w:rFonts w:ascii="PermianSerifTypeface" w:hAnsi="PermianSerifTypeface"/>
          <w:lang w:val="ru-RU"/>
        </w:rPr>
        <w:t>Дата</w:t>
      </w:r>
      <w:r w:rsidR="00357361" w:rsidRPr="0022183C">
        <w:rPr>
          <w:rFonts w:ascii="PermianSerifTypeface" w:hAnsi="PermianSerifTypeface"/>
          <w:lang w:val="ru-RU"/>
        </w:rPr>
        <w:t xml:space="preserve"> ...............................................................</w:t>
      </w:r>
    </w:p>
    <w:p w14:paraId="4DAB02FE" w14:textId="5689C164" w:rsidR="008E1AAD" w:rsidRPr="0022183C" w:rsidRDefault="008E1AAD"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Фамилия</w:t>
      </w:r>
      <w:r w:rsidR="00E66726">
        <w:rPr>
          <w:rFonts w:ascii="PermianSerifTypeface" w:hAnsi="PermianSerifTypeface"/>
          <w:lang w:val="ru-RU"/>
        </w:rPr>
        <w:t xml:space="preserve"> и</w:t>
      </w:r>
      <w:r w:rsidRPr="0022183C">
        <w:rPr>
          <w:rFonts w:ascii="PermianSerifTypeface" w:hAnsi="PermianSerifTypeface"/>
          <w:lang w:val="ru-RU"/>
        </w:rPr>
        <w:t xml:space="preserve"> имя ...............................................................</w:t>
      </w:r>
    </w:p>
    <w:p w14:paraId="7425D068" w14:textId="7296DF7F" w:rsidR="00357361" w:rsidRPr="0022183C" w:rsidRDefault="008E1AAD" w:rsidP="00C73E23">
      <w:pPr>
        <w:spacing w:after="0" w:line="240" w:lineRule="auto"/>
        <w:jc w:val="both"/>
        <w:rPr>
          <w:rFonts w:ascii="PermianSerifTypeface" w:hAnsi="PermianSerifTypeface"/>
          <w:lang w:val="ru-RU"/>
        </w:rPr>
      </w:pPr>
      <w:r w:rsidRPr="0022183C">
        <w:rPr>
          <w:rFonts w:ascii="PermianSerifTypeface" w:hAnsi="PermianSerifTypeface"/>
          <w:lang w:val="ru-RU"/>
        </w:rPr>
        <w:t>Подпись</w:t>
      </w:r>
      <w:r w:rsidR="00357361" w:rsidRPr="0022183C">
        <w:rPr>
          <w:rFonts w:ascii="PermianSerifTypeface" w:hAnsi="PermianSerifTypeface"/>
          <w:lang w:val="ru-RU"/>
        </w:rPr>
        <w:t>...............................................................</w:t>
      </w:r>
    </w:p>
    <w:p w14:paraId="53C78245" w14:textId="77777777" w:rsidR="008E1AAD" w:rsidRPr="0022183C" w:rsidRDefault="008E1AAD"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Анкета будет заполнена лицом, которое имеет квалифицированное участие, прямо или косвенно, в небанковском поставщике платежных услуг. Является обязательным отвечать подробно на все вопросы, со всеми необходимыми спецификациями, чтобы было возможно осуществить оценку качества лица, имеющего квалифицированное участие.</w:t>
      </w:r>
    </w:p>
    <w:p w14:paraId="4FD631E4" w14:textId="77777777" w:rsidR="008E1AAD" w:rsidRPr="0022183C" w:rsidRDefault="008E1AAD"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Не принимаются анкеты, подписанные представителями.</w:t>
      </w:r>
    </w:p>
    <w:p w14:paraId="750EF44F" w14:textId="77777777" w:rsidR="00357361" w:rsidRPr="0022183C" w:rsidRDefault="00357361" w:rsidP="00C73E23">
      <w:pPr>
        <w:spacing w:after="0" w:line="240" w:lineRule="auto"/>
        <w:jc w:val="both"/>
        <w:rPr>
          <w:rFonts w:ascii="PermianSerifTypeface" w:hAnsi="PermianSerifTypeface"/>
          <w:lang w:val="ru-RU"/>
        </w:rPr>
      </w:pPr>
    </w:p>
    <w:p w14:paraId="59BF7D00" w14:textId="77777777" w:rsidR="00357361" w:rsidRPr="0022183C" w:rsidRDefault="00357361" w:rsidP="00C73E23">
      <w:pPr>
        <w:spacing w:after="0" w:line="240" w:lineRule="auto"/>
        <w:jc w:val="both"/>
        <w:rPr>
          <w:rFonts w:ascii="PermianSerifTypeface" w:hAnsi="PermianSerifTypeface"/>
          <w:lang w:val="ru-RU"/>
        </w:rPr>
      </w:pPr>
    </w:p>
    <w:p w14:paraId="222B3E0C" w14:textId="77777777" w:rsidR="00357361" w:rsidRPr="0022183C" w:rsidRDefault="00357361" w:rsidP="00C73E23">
      <w:pPr>
        <w:spacing w:after="0" w:line="240" w:lineRule="auto"/>
        <w:jc w:val="both"/>
        <w:rPr>
          <w:rFonts w:ascii="PermianSerifTypeface" w:hAnsi="PermianSerifTypeface"/>
          <w:lang w:val="ru-RU"/>
        </w:rPr>
      </w:pPr>
    </w:p>
    <w:p w14:paraId="6FF80C0D" w14:textId="77777777" w:rsidR="00357361" w:rsidRPr="0022183C" w:rsidRDefault="00357361" w:rsidP="00C73E23">
      <w:pPr>
        <w:spacing w:after="0" w:line="240" w:lineRule="auto"/>
        <w:jc w:val="both"/>
        <w:rPr>
          <w:rFonts w:ascii="PermianSerifTypeface" w:hAnsi="PermianSerifTypeface"/>
          <w:lang w:val="ru-RU"/>
        </w:rPr>
      </w:pPr>
    </w:p>
    <w:p w14:paraId="19F349AF" w14:textId="77777777" w:rsidR="00357361" w:rsidRPr="0022183C" w:rsidRDefault="00357361" w:rsidP="00C73E23">
      <w:pPr>
        <w:spacing w:after="0" w:line="240" w:lineRule="auto"/>
        <w:jc w:val="both"/>
        <w:rPr>
          <w:rFonts w:ascii="PermianSerifTypeface" w:hAnsi="PermianSerifTypeface"/>
          <w:lang w:val="ru-RU"/>
        </w:rPr>
      </w:pPr>
    </w:p>
    <w:p w14:paraId="255E74E6" w14:textId="77777777" w:rsidR="00357361" w:rsidRPr="0022183C" w:rsidRDefault="00357361" w:rsidP="00C73E23">
      <w:pPr>
        <w:spacing w:after="0" w:line="240" w:lineRule="auto"/>
        <w:jc w:val="both"/>
        <w:rPr>
          <w:rFonts w:ascii="PermianSerifTypeface" w:hAnsi="PermianSerifTypeface"/>
          <w:lang w:val="ru-RU"/>
        </w:rPr>
      </w:pPr>
    </w:p>
    <w:p w14:paraId="73548A98" w14:textId="77777777" w:rsidR="00F97DE5" w:rsidRDefault="00F97DE5" w:rsidP="002D0943">
      <w:pPr>
        <w:tabs>
          <w:tab w:val="left" w:pos="1134"/>
        </w:tabs>
        <w:spacing w:after="0" w:line="240" w:lineRule="auto"/>
        <w:jc w:val="right"/>
        <w:rPr>
          <w:rFonts w:ascii="PermianSerifTypeface" w:hAnsi="PermianSerifTypeface"/>
          <w:lang w:val="ru-RU"/>
        </w:rPr>
      </w:pPr>
    </w:p>
    <w:p w14:paraId="67C6F069" w14:textId="77777777" w:rsidR="00F97DE5" w:rsidRDefault="00F97DE5" w:rsidP="002D0943">
      <w:pPr>
        <w:tabs>
          <w:tab w:val="left" w:pos="1134"/>
        </w:tabs>
        <w:spacing w:after="0" w:line="240" w:lineRule="auto"/>
        <w:jc w:val="right"/>
        <w:rPr>
          <w:rFonts w:ascii="PermianSerifTypeface" w:hAnsi="PermianSerifTypeface"/>
          <w:lang w:val="ru-RU"/>
        </w:rPr>
      </w:pPr>
    </w:p>
    <w:p w14:paraId="1BD630E5" w14:textId="77777777" w:rsidR="00F97DE5" w:rsidRDefault="00F97DE5" w:rsidP="002D0943">
      <w:pPr>
        <w:tabs>
          <w:tab w:val="left" w:pos="1134"/>
        </w:tabs>
        <w:spacing w:after="0" w:line="240" w:lineRule="auto"/>
        <w:jc w:val="right"/>
        <w:rPr>
          <w:rFonts w:ascii="PermianSerifTypeface" w:hAnsi="PermianSerifTypeface"/>
          <w:lang w:val="ru-RU"/>
        </w:rPr>
      </w:pPr>
    </w:p>
    <w:p w14:paraId="4BD00C60" w14:textId="77777777" w:rsidR="00F97DE5" w:rsidRDefault="00F97DE5" w:rsidP="002D0943">
      <w:pPr>
        <w:tabs>
          <w:tab w:val="left" w:pos="1134"/>
        </w:tabs>
        <w:spacing w:after="0" w:line="240" w:lineRule="auto"/>
        <w:jc w:val="right"/>
        <w:rPr>
          <w:rFonts w:ascii="PermianSerifTypeface" w:hAnsi="PermianSerifTypeface"/>
          <w:lang w:val="ru-RU"/>
        </w:rPr>
      </w:pPr>
    </w:p>
    <w:p w14:paraId="12ECF608" w14:textId="77777777" w:rsidR="00F97DE5" w:rsidRDefault="00F97DE5" w:rsidP="002D0943">
      <w:pPr>
        <w:tabs>
          <w:tab w:val="left" w:pos="1134"/>
        </w:tabs>
        <w:spacing w:after="0" w:line="240" w:lineRule="auto"/>
        <w:jc w:val="right"/>
        <w:rPr>
          <w:rFonts w:ascii="PermianSerifTypeface" w:hAnsi="PermianSerifTypeface"/>
          <w:lang w:val="ru-RU"/>
        </w:rPr>
      </w:pPr>
    </w:p>
    <w:p w14:paraId="353B2925" w14:textId="77777777" w:rsidR="00F97DE5" w:rsidRDefault="00F97DE5" w:rsidP="002D0943">
      <w:pPr>
        <w:tabs>
          <w:tab w:val="left" w:pos="1134"/>
        </w:tabs>
        <w:spacing w:after="0" w:line="240" w:lineRule="auto"/>
        <w:jc w:val="right"/>
        <w:rPr>
          <w:rFonts w:ascii="PermianSerifTypeface" w:hAnsi="PermianSerifTypeface"/>
          <w:lang w:val="ru-RU"/>
        </w:rPr>
      </w:pPr>
    </w:p>
    <w:p w14:paraId="21586F62" w14:textId="77777777" w:rsidR="00F97DE5" w:rsidRDefault="00F97DE5" w:rsidP="002D0943">
      <w:pPr>
        <w:tabs>
          <w:tab w:val="left" w:pos="1134"/>
        </w:tabs>
        <w:spacing w:after="0" w:line="240" w:lineRule="auto"/>
        <w:jc w:val="right"/>
        <w:rPr>
          <w:rFonts w:ascii="PermianSerifTypeface" w:hAnsi="PermianSerifTypeface"/>
          <w:lang w:val="ru-RU"/>
        </w:rPr>
      </w:pPr>
    </w:p>
    <w:p w14:paraId="1408E159" w14:textId="77777777" w:rsidR="00F97DE5" w:rsidRDefault="00F97DE5" w:rsidP="002D0943">
      <w:pPr>
        <w:tabs>
          <w:tab w:val="left" w:pos="1134"/>
        </w:tabs>
        <w:spacing w:after="0" w:line="240" w:lineRule="auto"/>
        <w:jc w:val="right"/>
        <w:rPr>
          <w:rFonts w:ascii="PermianSerifTypeface" w:hAnsi="PermianSerifTypeface"/>
          <w:lang w:val="ru-RU"/>
        </w:rPr>
      </w:pPr>
    </w:p>
    <w:p w14:paraId="27499032" w14:textId="77777777" w:rsidR="00F97DE5" w:rsidRDefault="00F97DE5" w:rsidP="002D0943">
      <w:pPr>
        <w:tabs>
          <w:tab w:val="left" w:pos="1134"/>
        </w:tabs>
        <w:spacing w:after="0" w:line="240" w:lineRule="auto"/>
        <w:jc w:val="right"/>
        <w:rPr>
          <w:rFonts w:ascii="PermianSerifTypeface" w:hAnsi="PermianSerifTypeface"/>
          <w:lang w:val="ru-RU"/>
        </w:rPr>
      </w:pPr>
    </w:p>
    <w:p w14:paraId="00928F73" w14:textId="77777777" w:rsidR="00F97DE5" w:rsidRDefault="00F97DE5" w:rsidP="002D0943">
      <w:pPr>
        <w:tabs>
          <w:tab w:val="left" w:pos="1134"/>
        </w:tabs>
        <w:spacing w:after="0" w:line="240" w:lineRule="auto"/>
        <w:jc w:val="right"/>
        <w:rPr>
          <w:rFonts w:ascii="PermianSerifTypeface" w:hAnsi="PermianSerifTypeface"/>
          <w:lang w:val="ru-RU"/>
        </w:rPr>
      </w:pPr>
    </w:p>
    <w:p w14:paraId="1DB28A2F" w14:textId="77777777" w:rsidR="00F97DE5" w:rsidRDefault="00F97DE5" w:rsidP="002D0943">
      <w:pPr>
        <w:tabs>
          <w:tab w:val="left" w:pos="1134"/>
        </w:tabs>
        <w:spacing w:after="0" w:line="240" w:lineRule="auto"/>
        <w:jc w:val="right"/>
        <w:rPr>
          <w:rFonts w:ascii="PermianSerifTypeface" w:hAnsi="PermianSerifTypeface"/>
          <w:lang w:val="ru-RU"/>
        </w:rPr>
      </w:pPr>
    </w:p>
    <w:p w14:paraId="022E9BB7" w14:textId="77777777" w:rsidR="00F97DE5" w:rsidRDefault="00F97DE5" w:rsidP="002D0943">
      <w:pPr>
        <w:tabs>
          <w:tab w:val="left" w:pos="1134"/>
        </w:tabs>
        <w:spacing w:after="0" w:line="240" w:lineRule="auto"/>
        <w:jc w:val="right"/>
        <w:rPr>
          <w:rFonts w:ascii="PermianSerifTypeface" w:hAnsi="PermianSerifTypeface"/>
          <w:lang w:val="ru-RU"/>
        </w:rPr>
      </w:pPr>
    </w:p>
    <w:p w14:paraId="7C970D92" w14:textId="77777777" w:rsidR="00F97DE5" w:rsidRDefault="00F97DE5" w:rsidP="002D0943">
      <w:pPr>
        <w:tabs>
          <w:tab w:val="left" w:pos="1134"/>
        </w:tabs>
        <w:spacing w:after="0" w:line="240" w:lineRule="auto"/>
        <w:jc w:val="right"/>
        <w:rPr>
          <w:rFonts w:ascii="PermianSerifTypeface" w:hAnsi="PermianSerifTypeface"/>
          <w:lang w:val="ru-RU"/>
        </w:rPr>
      </w:pPr>
    </w:p>
    <w:p w14:paraId="35B20625" w14:textId="77777777" w:rsidR="00F97DE5" w:rsidRDefault="00F97DE5" w:rsidP="002D0943">
      <w:pPr>
        <w:tabs>
          <w:tab w:val="left" w:pos="1134"/>
        </w:tabs>
        <w:spacing w:after="0" w:line="240" w:lineRule="auto"/>
        <w:jc w:val="right"/>
        <w:rPr>
          <w:rFonts w:ascii="PermianSerifTypeface" w:hAnsi="PermianSerifTypeface"/>
          <w:lang w:val="ru-RU"/>
        </w:rPr>
      </w:pPr>
    </w:p>
    <w:p w14:paraId="472F2ACB" w14:textId="77777777" w:rsidR="00F97DE5" w:rsidRDefault="00F97DE5" w:rsidP="002D0943">
      <w:pPr>
        <w:tabs>
          <w:tab w:val="left" w:pos="1134"/>
        </w:tabs>
        <w:spacing w:after="0" w:line="240" w:lineRule="auto"/>
        <w:jc w:val="right"/>
        <w:rPr>
          <w:rFonts w:ascii="PermianSerifTypeface" w:hAnsi="PermianSerifTypeface"/>
          <w:lang w:val="ru-RU"/>
        </w:rPr>
      </w:pPr>
    </w:p>
    <w:p w14:paraId="02800D44" w14:textId="77777777" w:rsidR="00F97DE5" w:rsidRDefault="00F97DE5" w:rsidP="002D0943">
      <w:pPr>
        <w:tabs>
          <w:tab w:val="left" w:pos="1134"/>
        </w:tabs>
        <w:spacing w:after="0" w:line="240" w:lineRule="auto"/>
        <w:jc w:val="right"/>
        <w:rPr>
          <w:rFonts w:ascii="PermianSerifTypeface" w:hAnsi="PermianSerifTypeface"/>
          <w:lang w:val="ru-RU"/>
        </w:rPr>
      </w:pPr>
    </w:p>
    <w:p w14:paraId="34C66B5A" w14:textId="77777777" w:rsidR="00F97DE5" w:rsidRDefault="00F97DE5" w:rsidP="002D0943">
      <w:pPr>
        <w:tabs>
          <w:tab w:val="left" w:pos="1134"/>
        </w:tabs>
        <w:spacing w:after="0" w:line="240" w:lineRule="auto"/>
        <w:jc w:val="right"/>
        <w:rPr>
          <w:rFonts w:ascii="PermianSerifTypeface" w:hAnsi="PermianSerifTypeface"/>
          <w:lang w:val="ru-RU"/>
        </w:rPr>
      </w:pPr>
    </w:p>
    <w:p w14:paraId="5A832493" w14:textId="77777777" w:rsidR="00F97DE5" w:rsidRDefault="00F97DE5" w:rsidP="002D0943">
      <w:pPr>
        <w:tabs>
          <w:tab w:val="left" w:pos="1134"/>
        </w:tabs>
        <w:spacing w:after="0" w:line="240" w:lineRule="auto"/>
        <w:jc w:val="right"/>
        <w:rPr>
          <w:rFonts w:ascii="PermianSerifTypeface" w:hAnsi="PermianSerifTypeface"/>
          <w:lang w:val="ru-RU"/>
        </w:rPr>
      </w:pPr>
    </w:p>
    <w:p w14:paraId="2757766A" w14:textId="77777777" w:rsidR="00F97DE5" w:rsidRDefault="00F97DE5" w:rsidP="002D0943">
      <w:pPr>
        <w:tabs>
          <w:tab w:val="left" w:pos="1134"/>
        </w:tabs>
        <w:spacing w:after="0" w:line="240" w:lineRule="auto"/>
        <w:jc w:val="right"/>
        <w:rPr>
          <w:rFonts w:ascii="PermianSerifTypeface" w:hAnsi="PermianSerifTypeface"/>
          <w:lang w:val="ru-RU"/>
        </w:rPr>
      </w:pPr>
    </w:p>
    <w:p w14:paraId="22BAA440" w14:textId="77777777" w:rsidR="00F97DE5" w:rsidRDefault="00F97DE5" w:rsidP="002D0943">
      <w:pPr>
        <w:tabs>
          <w:tab w:val="left" w:pos="1134"/>
        </w:tabs>
        <w:spacing w:after="0" w:line="240" w:lineRule="auto"/>
        <w:jc w:val="right"/>
        <w:rPr>
          <w:rFonts w:ascii="PermianSerifTypeface" w:hAnsi="PermianSerifTypeface"/>
          <w:lang w:val="ru-RU"/>
        </w:rPr>
      </w:pPr>
    </w:p>
    <w:p w14:paraId="170A5390" w14:textId="77777777" w:rsidR="00F97DE5" w:rsidRDefault="00F97DE5" w:rsidP="002D0943">
      <w:pPr>
        <w:tabs>
          <w:tab w:val="left" w:pos="1134"/>
        </w:tabs>
        <w:spacing w:after="0" w:line="240" w:lineRule="auto"/>
        <w:jc w:val="right"/>
        <w:rPr>
          <w:rFonts w:ascii="PermianSerifTypeface" w:hAnsi="PermianSerifTypeface"/>
          <w:lang w:val="ru-RU"/>
        </w:rPr>
      </w:pPr>
    </w:p>
    <w:p w14:paraId="63F8BFAD" w14:textId="77777777" w:rsidR="00F97DE5" w:rsidRDefault="00F97DE5" w:rsidP="002D0943">
      <w:pPr>
        <w:tabs>
          <w:tab w:val="left" w:pos="1134"/>
        </w:tabs>
        <w:spacing w:after="0" w:line="240" w:lineRule="auto"/>
        <w:jc w:val="right"/>
        <w:rPr>
          <w:rFonts w:ascii="PermianSerifTypeface" w:hAnsi="PermianSerifTypeface"/>
          <w:lang w:val="ru-RU"/>
        </w:rPr>
      </w:pPr>
    </w:p>
    <w:p w14:paraId="0F1F5FE4" w14:textId="77777777" w:rsidR="00F97DE5" w:rsidRDefault="00F97DE5" w:rsidP="002D0943">
      <w:pPr>
        <w:tabs>
          <w:tab w:val="left" w:pos="1134"/>
        </w:tabs>
        <w:spacing w:after="0" w:line="240" w:lineRule="auto"/>
        <w:jc w:val="right"/>
        <w:rPr>
          <w:rFonts w:ascii="PermianSerifTypeface" w:hAnsi="PermianSerifTypeface"/>
          <w:lang w:val="ru-RU"/>
        </w:rPr>
      </w:pPr>
    </w:p>
    <w:p w14:paraId="36164C25" w14:textId="77777777" w:rsidR="00F97DE5" w:rsidRDefault="00F97DE5" w:rsidP="002D0943">
      <w:pPr>
        <w:tabs>
          <w:tab w:val="left" w:pos="1134"/>
        </w:tabs>
        <w:spacing w:after="0" w:line="240" w:lineRule="auto"/>
        <w:jc w:val="right"/>
        <w:rPr>
          <w:rFonts w:ascii="PermianSerifTypeface" w:hAnsi="PermianSerifTypeface"/>
          <w:lang w:val="ru-RU"/>
        </w:rPr>
      </w:pPr>
    </w:p>
    <w:p w14:paraId="0ABCA65C" w14:textId="1B12AA27" w:rsidR="004C7EB1" w:rsidRPr="00302034" w:rsidRDefault="004C7EB1" w:rsidP="002D0943">
      <w:pPr>
        <w:tabs>
          <w:tab w:val="left" w:pos="1134"/>
        </w:tabs>
        <w:spacing w:after="0" w:line="240" w:lineRule="auto"/>
        <w:jc w:val="right"/>
        <w:rPr>
          <w:rFonts w:ascii="PermianSerifTypeface" w:hAnsi="PermianSerifTypeface"/>
          <w:b/>
          <w:bCs/>
          <w:lang w:val="ru-RU"/>
        </w:rPr>
      </w:pPr>
      <w:r w:rsidRPr="00302034">
        <w:rPr>
          <w:rFonts w:ascii="PermianSerifTypeface" w:hAnsi="PermianSerifTypeface"/>
          <w:b/>
          <w:bCs/>
          <w:lang w:val="ru-RU"/>
        </w:rPr>
        <w:t xml:space="preserve">Приложение № 6 </w:t>
      </w:r>
    </w:p>
    <w:p w14:paraId="0246C49C" w14:textId="77777777" w:rsidR="004C7EB1" w:rsidRPr="0022183C" w:rsidRDefault="004C7EB1" w:rsidP="002D0943">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 xml:space="preserve"> к Регламенту о долях участия в </w:t>
      </w:r>
    </w:p>
    <w:p w14:paraId="6FF13616" w14:textId="77777777" w:rsidR="004C7EB1" w:rsidRPr="0022183C" w:rsidRDefault="004C7EB1" w:rsidP="002D0943">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небанковских поставщиках платежных услуг</w:t>
      </w:r>
    </w:p>
    <w:p w14:paraId="6291058F" w14:textId="77777777" w:rsidR="00357361" w:rsidRPr="0022183C" w:rsidRDefault="00357361" w:rsidP="00C73E23">
      <w:pPr>
        <w:spacing w:after="0" w:line="240" w:lineRule="auto"/>
        <w:jc w:val="both"/>
        <w:rPr>
          <w:rFonts w:ascii="PermianSerifTypeface" w:hAnsi="PermianSerifTypeface"/>
          <w:lang w:val="ru-RU"/>
        </w:rPr>
      </w:pPr>
    </w:p>
    <w:p w14:paraId="2A9BADA6" w14:textId="77777777" w:rsidR="004C7EB1" w:rsidRPr="0022183C" w:rsidRDefault="004C7EB1" w:rsidP="002D0943">
      <w:pPr>
        <w:tabs>
          <w:tab w:val="left" w:pos="1134"/>
        </w:tabs>
        <w:spacing w:after="0" w:line="240" w:lineRule="auto"/>
        <w:jc w:val="center"/>
        <w:rPr>
          <w:rFonts w:ascii="PermianSerifTypeface" w:hAnsi="PermianSerifTypeface"/>
          <w:b/>
          <w:lang w:val="ru-RU"/>
        </w:rPr>
      </w:pPr>
      <w:bookmarkStart w:id="54" w:name="_Hlk98246638"/>
      <w:r w:rsidRPr="0022183C">
        <w:rPr>
          <w:rFonts w:ascii="PermianSerifTypeface" w:hAnsi="PermianSerifTypeface"/>
          <w:b/>
          <w:lang w:val="ru-RU"/>
        </w:rPr>
        <w:t>АНКЕТА</w:t>
      </w:r>
    </w:p>
    <w:p w14:paraId="664E2172" w14:textId="7D0D863A" w:rsidR="004C7EB1" w:rsidRPr="0022183C" w:rsidRDefault="004C7EB1" w:rsidP="002D0943">
      <w:pPr>
        <w:tabs>
          <w:tab w:val="left" w:pos="1134"/>
        </w:tabs>
        <w:spacing w:after="0" w:line="240" w:lineRule="auto"/>
        <w:jc w:val="center"/>
        <w:rPr>
          <w:rFonts w:ascii="PermianSerifTypeface" w:hAnsi="PermianSerifTypeface"/>
          <w:lang w:val="ru-RU"/>
        </w:rPr>
      </w:pPr>
      <w:r w:rsidRPr="0022183C">
        <w:rPr>
          <w:rFonts w:ascii="PermianSerifTypeface" w:hAnsi="PermianSerifTypeface"/>
          <w:lang w:val="ru-RU"/>
        </w:rPr>
        <w:t>для юридических лиц, намеренных владеть или владеющие квалифицированными участиями в небанковском поставщике платежных услуг</w:t>
      </w:r>
    </w:p>
    <w:p w14:paraId="5285A982" w14:textId="77777777" w:rsidR="00357361" w:rsidRPr="0022183C" w:rsidRDefault="00357361" w:rsidP="00C73E23">
      <w:pPr>
        <w:spacing w:after="0" w:line="240" w:lineRule="auto"/>
        <w:jc w:val="both"/>
        <w:rPr>
          <w:rFonts w:ascii="PermianSerifTypeface" w:hAnsi="PermianSerifTypeface"/>
          <w:lang w:val="ru-RU"/>
        </w:rPr>
      </w:pPr>
    </w:p>
    <w:bookmarkEnd w:id="54"/>
    <w:p w14:paraId="56751988" w14:textId="77777777" w:rsidR="004C7EB1" w:rsidRPr="0022183C" w:rsidRDefault="004C7EB1"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 Укажите зарегистрированное название, юридическую форму и местонахождение:</w:t>
      </w:r>
    </w:p>
    <w:p w14:paraId="3DF6AB6D"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w:t>
      </w:r>
    </w:p>
    <w:p w14:paraId="5BFDF4B5" w14:textId="3AFE25C4" w:rsidR="0051044D" w:rsidRPr="0022183C" w:rsidRDefault="0051044D"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2. Назовите всех лиц, которые являются косвенными владельцами и выгодоприобретающими собственниками потенциального приобретателя-физическо</w:t>
      </w:r>
      <w:r w:rsidR="00042809">
        <w:rPr>
          <w:rFonts w:ascii="PermianSerifTypeface" w:hAnsi="PermianSerifTypeface"/>
          <w:lang w:val="ru-RU"/>
        </w:rPr>
        <w:t>е</w:t>
      </w:r>
      <w:r w:rsidRPr="0022183C">
        <w:rPr>
          <w:rFonts w:ascii="PermianSerifTypeface" w:hAnsi="PermianSerifTypeface"/>
          <w:lang w:val="ru-RU"/>
        </w:rPr>
        <w:t xml:space="preserve"> лиц</w:t>
      </w:r>
      <w:r w:rsidR="00042809">
        <w:rPr>
          <w:rFonts w:ascii="PermianSerifTypeface" w:hAnsi="PermianSerifTypeface"/>
          <w:lang w:val="ru-RU"/>
        </w:rPr>
        <w:t>о</w:t>
      </w:r>
      <w:r w:rsidRPr="0022183C">
        <w:rPr>
          <w:rFonts w:ascii="PermianSerifTypeface" w:hAnsi="PermianSerifTypeface"/>
          <w:lang w:val="ru-RU"/>
        </w:rPr>
        <w:t>:</w:t>
      </w:r>
    </w:p>
    <w:p w14:paraId="20B13AF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4A2FE7C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2ADB932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44A96BE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329C645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4194CE87" w14:textId="23A0FD9C" w:rsidR="009C7347" w:rsidRPr="0022183C" w:rsidRDefault="009C7347"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(Укажите для каждого фамилию и имя, гражданство, место</w:t>
      </w:r>
      <w:r w:rsidR="00042809">
        <w:rPr>
          <w:rFonts w:ascii="PermianSerifTypeface" w:hAnsi="PermianSerifTypeface"/>
          <w:lang w:val="ru-RU"/>
        </w:rPr>
        <w:t>нахождение/</w:t>
      </w:r>
      <w:r w:rsidR="00042809" w:rsidRPr="00042809">
        <w:rPr>
          <w:rFonts w:ascii="PermianSerifTypeface" w:hAnsi="PermianSerifTypeface"/>
          <w:lang w:val="ru-RU"/>
        </w:rPr>
        <w:t xml:space="preserve"> </w:t>
      </w:r>
      <w:r w:rsidR="00042809" w:rsidRPr="0022183C">
        <w:rPr>
          <w:rFonts w:ascii="PermianSerifTypeface" w:hAnsi="PermianSerifTypeface"/>
          <w:lang w:val="ru-RU"/>
        </w:rPr>
        <w:t>постоянный адрес</w:t>
      </w:r>
      <w:r w:rsidRPr="0022183C">
        <w:rPr>
          <w:rFonts w:ascii="PermianSerifTypeface" w:hAnsi="PermianSerifTypeface"/>
          <w:lang w:val="ru-RU"/>
        </w:rPr>
        <w:t>, серию/номер удостоверения личности и единый код идентификации (IDNP), занимаемую должность)</w:t>
      </w:r>
    </w:p>
    <w:p w14:paraId="59247806" w14:textId="77777777" w:rsidR="009C7347" w:rsidRPr="0022183C" w:rsidRDefault="009C7347"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3. Элементы идентификации физического лица-законного представителя (руководитель) потенциального приобретателя-юридического лица, намеренного владеть квалифицированным участием:</w:t>
      </w:r>
    </w:p>
    <w:p w14:paraId="2B93FD7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676EA26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1A58444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473FED8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7A87FB14"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0742B870" w14:textId="722E1DBD" w:rsidR="009C7347" w:rsidRPr="0022183C" w:rsidRDefault="009C7347"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(Укажите фамилию и имя, гражданство, постоянный адрес/место установленного жительства, серию/номер удостоверения личности и единый код идентификации (IDNO), занимаем</w:t>
      </w:r>
      <w:r w:rsidR="00752AF1">
        <w:rPr>
          <w:rFonts w:ascii="PermianSerifTypeface" w:hAnsi="PermianSerifTypeface"/>
          <w:lang w:val="ru-RU"/>
        </w:rPr>
        <w:t>ая</w:t>
      </w:r>
      <w:r w:rsidRPr="0022183C">
        <w:rPr>
          <w:rFonts w:ascii="PermianSerifTypeface" w:hAnsi="PermianSerifTypeface"/>
          <w:lang w:val="ru-RU"/>
        </w:rPr>
        <w:t xml:space="preserve"> должность)</w:t>
      </w:r>
    </w:p>
    <w:p w14:paraId="07B55CD1" w14:textId="39BAD1CE" w:rsidR="009C7347" w:rsidRPr="0022183C" w:rsidRDefault="009C7347"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4. Укажите количество и тип долей участия, их стоимость, долю участия и права голоса:</w:t>
      </w:r>
    </w:p>
    <w:p w14:paraId="4BD8478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33D4E0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1E734A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DDC3A9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4C0B515"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1F1C9DAD" w14:textId="6ED54C38" w:rsidR="009C7347" w:rsidRPr="0022183C" w:rsidRDefault="009C7347"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5. Для потенциального приобретателя и для любого юридического лица, находящегося под его контролем укажите, если </w:t>
      </w:r>
      <w:r w:rsidR="007F6ED9">
        <w:rPr>
          <w:rFonts w:ascii="PermianSerifTypeface" w:hAnsi="PermianSerifTypeface"/>
          <w:lang w:val="ru-RU"/>
        </w:rPr>
        <w:t>в</w:t>
      </w:r>
      <w:r w:rsidRPr="0022183C">
        <w:rPr>
          <w:rFonts w:ascii="PermianSerifTypeface" w:hAnsi="PermianSerifTypeface"/>
          <w:lang w:val="ru-RU"/>
        </w:rPr>
        <w:t xml:space="preserve">ы были осуждены за активную или пассивную коррупцию, отмывание денег, терроризм, преступления против собственности, злоупотребление должностью, получение или дачу взятки, подделку и использование подделки, хищение </w:t>
      </w:r>
      <w:r w:rsidR="00BB34EC">
        <w:rPr>
          <w:rFonts w:ascii="PermianSerifTypeface" w:hAnsi="PermianSerifTypeface"/>
          <w:lang w:val="ru-RU"/>
        </w:rPr>
        <w:t xml:space="preserve">чужих </w:t>
      </w:r>
      <w:r w:rsidRPr="0022183C">
        <w:rPr>
          <w:rFonts w:ascii="PermianSerifTypeface" w:hAnsi="PermianSerifTypeface"/>
          <w:lang w:val="ru-RU"/>
        </w:rPr>
        <w:t xml:space="preserve">активов, уклонение от уплаты налогов, </w:t>
      </w:r>
      <w:r w:rsidRPr="0022183C">
        <w:rPr>
          <w:rFonts w:ascii="PermianSerifTypeface" w:hAnsi="PermianSerifTypeface"/>
          <w:lang w:val="ru-RU"/>
        </w:rPr>
        <w:lastRenderedPageBreak/>
        <w:t xml:space="preserve">злоупотребление властью, дачу ложных показаний, преступления в банковской и финансовой сферах или защите потребителей: </w:t>
      </w:r>
    </w:p>
    <w:p w14:paraId="19F161B4"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C3DE85E"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E083DE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D3BCC5E"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A1BF8E1"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164AF292" w14:textId="7078861E" w:rsidR="009C7347" w:rsidRPr="0022183C" w:rsidRDefault="009C7347"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6. Вы были осуждены за преступления, кроме перечисленных в пункте 5? Если да, то предоставьте полную информацию:</w:t>
      </w:r>
    </w:p>
    <w:p w14:paraId="6553456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69A3BD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5F65C2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73A351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F135C92"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285B1746" w14:textId="57036CA3"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7. Вы привлекались к уголовной ответственности или были осуждены за какое-либо правонарушение, указанное в разделе 5? Если да, то предоставьте полную информацию:</w:t>
      </w:r>
    </w:p>
    <w:p w14:paraId="5D3D9FD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0298DE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536142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6B1488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A38742E"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 </w:t>
      </w:r>
    </w:p>
    <w:p w14:paraId="3F2DE47E" w14:textId="4A1856C7"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8. Вы привлекались к уголовной ответственности или были осуждены за правонарушения помимо упомянутых в пункте 5? Если да, то предоставьте полную информацию:</w:t>
      </w:r>
    </w:p>
    <w:p w14:paraId="5E8A77A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11C31BC"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1ACAF6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8D1951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B50E803"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6A3AEBAF" w14:textId="77777777"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9. Вы или любое юридическое лицо, находящееся под Вашим контролем, являетесь или были предметом расследований, мер или санкции, наложенных любым регулирующим или профессиональным органом за несоблюдение каких-либо положений? Если да, то предоставьте полную информацию.</w:t>
      </w:r>
    </w:p>
    <w:p w14:paraId="3AC5868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6C7583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890080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890CA6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5B1FE20"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7E5B2B6B" w14:textId="5AE4D066"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10. Были ли вы оценены с точки зрения репутации с точки зрения лица, имеющего квалифицированное участие в регулируемом и контролируемом предприятии, Национальным банком Молдовы, Национальной комиссией по финансовому рынку или организацией по надзору, выполняющей аналогичные обязанности? Если да, то предоставьте полную информацию:</w:t>
      </w:r>
    </w:p>
    <w:p w14:paraId="563A18A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DD00E0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1B773E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lastRenderedPageBreak/>
        <w:t xml:space="preserve"> ...............................................................................................................................</w:t>
      </w:r>
    </w:p>
    <w:p w14:paraId="75E5DEF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EA8CF6F"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xml:space="preserve"> ...............................................................................................................................</w:t>
      </w:r>
    </w:p>
    <w:p w14:paraId="08F8FA5F" w14:textId="77777777"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11. Опишите интересы и финансовые и нефинансовые отношения потенциального приобретателя и любого юридического лица, находящегося под его контролем, с:</w:t>
      </w:r>
    </w:p>
    <w:p w14:paraId="77E344AC" w14:textId="5342BF26"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a) любым владельцем квалифицированных участий небанковского поставщика платежных услуг, имеющим отношение к потенциальному приобретению, и/или с любым косвенным владельцем участия в поставщике: </w:t>
      </w:r>
    </w:p>
    <w:p w14:paraId="0391D5F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0CCAC25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98F753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F910D2E"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2AB3991F" w14:textId="77777777" w:rsidR="00357361" w:rsidRPr="0022183C" w:rsidRDefault="00357361" w:rsidP="00C73E23">
      <w:pPr>
        <w:spacing w:after="0" w:line="240" w:lineRule="auto"/>
        <w:jc w:val="both"/>
        <w:rPr>
          <w:rFonts w:ascii="PermianSerifTypeface" w:hAnsi="PermianSerifTypeface"/>
          <w:lang w:val="ru-RU"/>
        </w:rPr>
      </w:pPr>
    </w:p>
    <w:p w14:paraId="40DB00CA" w14:textId="6556A6CB"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b) любым лицом, исполняющим должность руководителя небанковского поставщика платежных услуг, имеющим отношение к потенциальному приобретению и/или акционера, и/или косвенного владельца участия в поставщике:</w:t>
      </w:r>
    </w:p>
    <w:p w14:paraId="4A6FB27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3A1E7E1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ED7D95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9B91BFE"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378CF089" w14:textId="65470F8F" w:rsidR="00BC4418" w:rsidRPr="0022183C" w:rsidRDefault="00BC4418" w:rsidP="00C73E23">
      <w:pPr>
        <w:tabs>
          <w:tab w:val="left" w:pos="1134"/>
        </w:tabs>
        <w:spacing w:after="0" w:line="240" w:lineRule="auto"/>
        <w:ind w:firstLine="567"/>
        <w:jc w:val="both"/>
        <w:rPr>
          <w:rFonts w:ascii="PermianSerifTypeface" w:hAnsi="PermianSerifTypeface"/>
          <w:lang w:val="ru-RU"/>
        </w:rPr>
      </w:pPr>
      <w:r w:rsidRPr="0022183C">
        <w:rPr>
          <w:rFonts w:ascii="PermianSerifTypeface" w:hAnsi="PermianSerifTypeface"/>
          <w:lang w:val="ru-RU"/>
        </w:rPr>
        <w:t>c) любые другие ваши интересы и виды деятельности, которые могут вызвать конфликт интересов по отношению к небанковскому поставщику платежных услуг:</w:t>
      </w:r>
    </w:p>
    <w:p w14:paraId="6E90DCD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46747E3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E19FB3C"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5C81A0B"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575714F4" w14:textId="77777777" w:rsidR="00BC4418" w:rsidRPr="0022183C" w:rsidRDefault="00BC4418"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d) любое лицо, уполномоченное осуществлять право голоса в отношении поставщика небанковских платежных услуг в любом из следующих случаев или в сочетании случаев:</w:t>
      </w:r>
    </w:p>
    <w:p w14:paraId="42CBAF9B" w14:textId="77777777" w:rsidR="00BC4418" w:rsidRPr="0022183C" w:rsidRDefault="00BC4418" w:rsidP="00C73E23">
      <w:pPr>
        <w:tabs>
          <w:tab w:val="left" w:pos="851"/>
          <w:tab w:val="left" w:pos="1701"/>
        </w:tabs>
        <w:spacing w:after="0" w:line="240" w:lineRule="auto"/>
        <w:ind w:firstLine="426"/>
        <w:jc w:val="both"/>
        <w:rPr>
          <w:rFonts w:ascii="PermianSerifTypeface" w:hAnsi="PermianSerifTypeface"/>
          <w:lang w:val="ru-RU"/>
        </w:rPr>
      </w:pPr>
    </w:p>
    <w:p w14:paraId="1B1C946B" w14:textId="46C03337" w:rsidR="00BC4418" w:rsidRPr="0022183C" w:rsidRDefault="00BC4418"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  права голоса третьей стороны, с которой </w:t>
      </w:r>
      <w:r w:rsidR="002D0943" w:rsidRPr="0022183C">
        <w:rPr>
          <w:rFonts w:ascii="PermianSerifTypeface" w:hAnsi="PermianSerifTypeface"/>
          <w:sz w:val="22"/>
          <w:szCs w:val="22"/>
          <w:lang w:val="ru-RU"/>
        </w:rPr>
        <w:t>указанное лицо</w:t>
      </w:r>
      <w:r w:rsidRPr="0022183C">
        <w:rPr>
          <w:rFonts w:ascii="PermianSerifTypeface" w:hAnsi="PermianSerifTypeface"/>
          <w:sz w:val="22"/>
          <w:szCs w:val="22"/>
          <w:lang w:val="ru-RU"/>
        </w:rPr>
        <w:t xml:space="preserve"> или субъект заключил договор, который обязывает их принять посредством согласованного осуществления имеющихся у них прав голоса долгосрочную совместную политику в отношении управления данным субъектом;</w:t>
      </w:r>
    </w:p>
    <w:p w14:paraId="136F3DE3" w14:textId="77777777" w:rsidR="00902046" w:rsidRPr="0022183C" w:rsidRDefault="00902046"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 права голоса третьего лица в соответствии с договором, заключенным с соответствующим лицом или субъектом о временной передаче за вознаграждение соответствующих прав голоса;</w:t>
      </w:r>
    </w:p>
    <w:p w14:paraId="61F36910" w14:textId="43AB8CEF" w:rsidR="002576BE" w:rsidRPr="0022183C" w:rsidRDefault="002576B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  права голоса, связанные с акциями/долями участия, депонированными в качестве гарантии соответствующему лицу или субъекту, при условии, что </w:t>
      </w:r>
      <w:r w:rsidR="002D0943" w:rsidRPr="0022183C">
        <w:rPr>
          <w:rFonts w:ascii="PermianSerifTypeface" w:hAnsi="PermianSerifTypeface"/>
          <w:sz w:val="22"/>
          <w:szCs w:val="22"/>
          <w:lang w:val="ru-RU"/>
        </w:rPr>
        <w:t>указанное лицо</w:t>
      </w:r>
      <w:r w:rsidRPr="0022183C">
        <w:rPr>
          <w:rFonts w:ascii="PermianSerifTypeface" w:hAnsi="PermianSerifTypeface"/>
          <w:sz w:val="22"/>
          <w:szCs w:val="22"/>
          <w:lang w:val="ru-RU"/>
        </w:rPr>
        <w:t xml:space="preserve"> или субъект контролирует права голоса и выражает свое намерение реализовать их;</w:t>
      </w:r>
    </w:p>
    <w:p w14:paraId="2C188DE1" w14:textId="570E383E" w:rsidR="002576BE" w:rsidRPr="0022183C" w:rsidRDefault="002576BE"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 права голоса, связанные с </w:t>
      </w:r>
      <w:r w:rsidR="00FF0D8A" w:rsidRPr="0022183C">
        <w:rPr>
          <w:rFonts w:ascii="PermianSerifTypeface" w:hAnsi="PermianSerifTypeface"/>
          <w:sz w:val="22"/>
          <w:szCs w:val="22"/>
          <w:lang w:val="ru-RU"/>
        </w:rPr>
        <w:t>акциями/</w:t>
      </w:r>
      <w:r w:rsidRPr="0022183C">
        <w:rPr>
          <w:rFonts w:ascii="PermianSerifTypeface" w:hAnsi="PermianSerifTypeface"/>
          <w:sz w:val="22"/>
          <w:szCs w:val="22"/>
          <w:lang w:val="ru-RU"/>
        </w:rPr>
        <w:t>долями участия, на которые соответствующее лицо или субъект имеет узуфрукт;</w:t>
      </w:r>
    </w:p>
    <w:p w14:paraId="10470CF2" w14:textId="77777777" w:rsidR="00FF0D8A" w:rsidRPr="0022183C" w:rsidRDefault="00FF0D8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lastRenderedPageBreak/>
        <w:t xml:space="preserve">      – права голоса, которые имеются или которые могут быть реализованы в соответствии с первыми четырьмя элементами подпункта 2 через предприятие, контролируемое соответствующим лицом или субъектом;</w:t>
      </w:r>
    </w:p>
    <w:p w14:paraId="10C84815" w14:textId="77777777" w:rsidR="00FF0D8A" w:rsidRPr="0022183C" w:rsidRDefault="00FF0D8A" w:rsidP="00C73E23">
      <w:pPr>
        <w:tabs>
          <w:tab w:val="left" w:pos="851"/>
          <w:tab w:val="left" w:pos="1701"/>
        </w:tabs>
        <w:spacing w:after="0" w:line="240" w:lineRule="auto"/>
        <w:ind w:firstLine="426"/>
        <w:jc w:val="both"/>
        <w:rPr>
          <w:rFonts w:ascii="PermianSerifTypeface" w:hAnsi="PermianSerifTypeface"/>
          <w:lang w:val="ru-RU"/>
        </w:rPr>
      </w:pPr>
    </w:p>
    <w:p w14:paraId="6E81FF87" w14:textId="4F6E06E4" w:rsidR="00FF0D8A" w:rsidRPr="0022183C" w:rsidRDefault="00FF0D8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 права голоса, связанные с акциями/долями участия, депонированными </w:t>
      </w:r>
      <w:r w:rsidR="002D0943" w:rsidRPr="0022183C">
        <w:rPr>
          <w:rFonts w:ascii="PermianSerifTypeface" w:hAnsi="PermianSerifTypeface"/>
          <w:sz w:val="22"/>
          <w:szCs w:val="22"/>
          <w:lang w:val="ru-RU"/>
        </w:rPr>
        <w:t>этому лицу</w:t>
      </w:r>
      <w:r w:rsidRPr="0022183C">
        <w:rPr>
          <w:rFonts w:ascii="PermianSerifTypeface" w:hAnsi="PermianSerifTypeface"/>
          <w:sz w:val="22"/>
          <w:szCs w:val="22"/>
          <w:lang w:val="ru-RU"/>
        </w:rPr>
        <w:t xml:space="preserve"> или субъекту, которые </w:t>
      </w:r>
      <w:r w:rsidR="002D0943" w:rsidRPr="0022183C">
        <w:rPr>
          <w:rFonts w:ascii="PermianSerifTypeface" w:hAnsi="PermianSerifTypeface"/>
          <w:sz w:val="22"/>
          <w:szCs w:val="22"/>
          <w:lang w:val="ru-RU"/>
        </w:rPr>
        <w:t>данное лицо</w:t>
      </w:r>
      <w:r w:rsidRPr="0022183C">
        <w:rPr>
          <w:rFonts w:ascii="PermianSerifTypeface" w:hAnsi="PermianSerifTypeface"/>
          <w:sz w:val="22"/>
          <w:szCs w:val="22"/>
          <w:lang w:val="ru-RU"/>
        </w:rPr>
        <w:t xml:space="preserve"> или субъект может осуществлять по своему выбору, при отсутствии конкретных инструкций от владельцев долей участия;</w:t>
      </w:r>
    </w:p>
    <w:p w14:paraId="6316AA71" w14:textId="77777777" w:rsidR="00FF0D8A" w:rsidRPr="0022183C" w:rsidRDefault="00FF0D8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 права голоса, принадлежащие третьей стороне от своего имени от имени соответствующего лица или субъекта;</w:t>
      </w:r>
    </w:p>
    <w:p w14:paraId="19ECCFBE" w14:textId="5FFA030C" w:rsidR="00FF0D8A" w:rsidRPr="0022183C" w:rsidRDefault="00FF0D8A" w:rsidP="00C73E23">
      <w:pPr>
        <w:pStyle w:val="HTMLPreformatted"/>
        <w:jc w:val="both"/>
        <w:rPr>
          <w:rFonts w:ascii="PermianSerifTypeface" w:hAnsi="PermianSerifTypeface"/>
          <w:sz w:val="22"/>
          <w:szCs w:val="22"/>
          <w:lang w:val="ru-RU"/>
        </w:rPr>
      </w:pPr>
      <w:r w:rsidRPr="0022183C">
        <w:rPr>
          <w:rFonts w:ascii="PermianSerifTypeface" w:hAnsi="PermianSerifTypeface"/>
          <w:sz w:val="22"/>
          <w:szCs w:val="22"/>
          <w:lang w:val="ru-RU"/>
        </w:rPr>
        <w:t xml:space="preserve">       – права голоса, которые </w:t>
      </w:r>
      <w:r w:rsidR="002D0943" w:rsidRPr="0022183C">
        <w:rPr>
          <w:rFonts w:ascii="PermianSerifTypeface" w:hAnsi="PermianSerifTypeface"/>
          <w:sz w:val="22"/>
          <w:szCs w:val="22"/>
          <w:lang w:val="ru-RU"/>
        </w:rPr>
        <w:t>соответствующее лицо</w:t>
      </w:r>
      <w:r w:rsidRPr="0022183C">
        <w:rPr>
          <w:rFonts w:ascii="PermianSerifTypeface" w:hAnsi="PermianSerifTypeface"/>
          <w:sz w:val="22"/>
          <w:szCs w:val="22"/>
          <w:lang w:val="ru-RU"/>
        </w:rPr>
        <w:t xml:space="preserve"> или субъект может осуществлять в качестве посредника, когда </w:t>
      </w:r>
      <w:r w:rsidR="002D0943" w:rsidRPr="0022183C">
        <w:rPr>
          <w:rFonts w:ascii="PermianSerifTypeface" w:hAnsi="PermianSerifTypeface"/>
          <w:sz w:val="22"/>
          <w:szCs w:val="22"/>
          <w:lang w:val="ru-RU"/>
        </w:rPr>
        <w:t>соответствующее лицо</w:t>
      </w:r>
      <w:r w:rsidRPr="0022183C">
        <w:rPr>
          <w:rFonts w:ascii="PermianSerifTypeface" w:hAnsi="PermianSerifTypeface"/>
          <w:sz w:val="22"/>
          <w:szCs w:val="22"/>
          <w:lang w:val="ru-RU"/>
        </w:rPr>
        <w:t xml:space="preserve"> или субъект может осуществлять права голоса по своему выбору, в отсутствие конкретных инструкций от акционеров/участников:</w:t>
      </w:r>
    </w:p>
    <w:p w14:paraId="5C06DDDF" w14:textId="77777777" w:rsidR="00BC4418" w:rsidRPr="0022183C" w:rsidRDefault="00BC4418" w:rsidP="00C73E23">
      <w:pPr>
        <w:tabs>
          <w:tab w:val="left" w:pos="851"/>
          <w:tab w:val="left" w:pos="1701"/>
        </w:tabs>
        <w:spacing w:after="0" w:line="240" w:lineRule="auto"/>
        <w:ind w:firstLine="426"/>
        <w:jc w:val="both"/>
        <w:rPr>
          <w:rFonts w:ascii="PermianSerifTypeface" w:hAnsi="PermianSerifTypeface"/>
          <w:lang w:val="ru-RU"/>
        </w:rPr>
      </w:pPr>
    </w:p>
    <w:p w14:paraId="621832B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w:t>
      </w:r>
    </w:p>
    <w:p w14:paraId="555DE12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D92AE1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F2C9E69" w14:textId="77777777" w:rsidR="00357361" w:rsidRPr="0022183C" w:rsidRDefault="00357361" w:rsidP="00C73E23">
      <w:pPr>
        <w:spacing w:after="120" w:line="240" w:lineRule="auto"/>
        <w:jc w:val="both"/>
        <w:rPr>
          <w:rFonts w:ascii="PermianSerifTypeface" w:hAnsi="PermianSerifTypeface"/>
          <w:lang w:val="ru-RU"/>
        </w:rPr>
      </w:pPr>
      <w:r w:rsidRPr="0022183C">
        <w:rPr>
          <w:rFonts w:ascii="PermianSerifTypeface" w:hAnsi="PermianSerifTypeface"/>
          <w:lang w:val="ru-RU"/>
        </w:rPr>
        <w:t>............................................................................................................................... ...............................................................................................................................</w:t>
      </w:r>
    </w:p>
    <w:p w14:paraId="016840FD" w14:textId="07DA057F" w:rsidR="00FF0D8A" w:rsidRPr="0022183C" w:rsidRDefault="004334FE" w:rsidP="00C73E23">
      <w:pPr>
        <w:tabs>
          <w:tab w:val="left" w:pos="1134"/>
        </w:tabs>
        <w:spacing w:after="0" w:line="240" w:lineRule="auto"/>
        <w:jc w:val="both"/>
        <w:rPr>
          <w:rFonts w:ascii="PermianSerifTypeface" w:hAnsi="PermianSerifTypeface"/>
          <w:lang w:val="ru-RU"/>
        </w:rPr>
      </w:pPr>
      <w:r>
        <w:rPr>
          <w:rFonts w:ascii="PermianSerifTypeface" w:hAnsi="PermianSerifTypeface"/>
          <w:lang w:val="ru-RU"/>
        </w:rPr>
        <w:t>Н</w:t>
      </w:r>
      <w:r w:rsidR="00FF0D8A" w:rsidRPr="0022183C">
        <w:rPr>
          <w:rFonts w:ascii="PermianSerifTypeface" w:hAnsi="PermianSerifTypeface"/>
          <w:lang w:val="ru-RU"/>
        </w:rPr>
        <w:t>ижеподписавшийся, заявляю под собственную ответственность, под угрозой закона, что все ответы являются полными и соответствуют реальности, и что не существуют другие соответствующие факты, которые должны быть сообщены Национальному банку Молдовы. Одновременно я обязуюсь информировать Национальный банк Молдовы о любых изменениях в предоставленной информации.</w:t>
      </w:r>
    </w:p>
    <w:p w14:paraId="6FBD1054" w14:textId="77777777" w:rsidR="00FF0D8A" w:rsidRPr="0022183C" w:rsidRDefault="00FF0D8A" w:rsidP="00C73E23">
      <w:pPr>
        <w:tabs>
          <w:tab w:val="left" w:pos="1134"/>
        </w:tabs>
        <w:spacing w:after="0" w:line="240" w:lineRule="auto"/>
        <w:ind w:firstLine="567"/>
        <w:jc w:val="both"/>
        <w:rPr>
          <w:rFonts w:ascii="PermianSerifTypeface" w:hAnsi="PermianSerifTypeface"/>
          <w:lang w:val="ru-RU"/>
        </w:rPr>
      </w:pPr>
    </w:p>
    <w:p w14:paraId="432866CB" w14:textId="77777777" w:rsidR="00FF0D8A" w:rsidRPr="0022183C" w:rsidRDefault="00FF0D8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Дата ...............................................................</w:t>
      </w:r>
    </w:p>
    <w:p w14:paraId="7FFC5262" w14:textId="52118412" w:rsidR="00FF0D8A" w:rsidRPr="0022183C" w:rsidRDefault="00FF0D8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Фамилия</w:t>
      </w:r>
      <w:r w:rsidR="00AB4465">
        <w:rPr>
          <w:rFonts w:ascii="PermianSerifTypeface" w:hAnsi="PermianSerifTypeface"/>
          <w:lang w:val="ru-RU"/>
        </w:rPr>
        <w:t xml:space="preserve"> и</w:t>
      </w:r>
      <w:r w:rsidRPr="0022183C">
        <w:rPr>
          <w:rFonts w:ascii="PermianSerifTypeface" w:hAnsi="PermianSerifTypeface"/>
          <w:lang w:val="ru-RU"/>
        </w:rPr>
        <w:t xml:space="preserve"> имя ...............................................................</w:t>
      </w:r>
    </w:p>
    <w:p w14:paraId="0DF1753D" w14:textId="77777777" w:rsidR="00FF0D8A" w:rsidRPr="0022183C" w:rsidRDefault="00FF0D8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Должность (если необходимо) ...............................................................</w:t>
      </w:r>
    </w:p>
    <w:p w14:paraId="032B4D8D" w14:textId="77777777" w:rsidR="00FF0D8A" w:rsidRPr="0022183C" w:rsidRDefault="00FF0D8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Подпись ...............................................................</w:t>
      </w:r>
    </w:p>
    <w:p w14:paraId="4DE0D2A8" w14:textId="77777777" w:rsidR="00FF0D8A" w:rsidRPr="0022183C" w:rsidRDefault="00FF0D8A" w:rsidP="00C73E23">
      <w:pPr>
        <w:tabs>
          <w:tab w:val="left" w:pos="1134"/>
        </w:tabs>
        <w:spacing w:after="0" w:line="240" w:lineRule="auto"/>
        <w:ind w:firstLine="720"/>
        <w:jc w:val="both"/>
        <w:rPr>
          <w:rFonts w:ascii="PermianSerifTypeface" w:hAnsi="PermianSerifTypeface"/>
          <w:lang w:val="ru-RU"/>
        </w:rPr>
      </w:pPr>
      <w:r w:rsidRPr="0022183C">
        <w:rPr>
          <w:rFonts w:ascii="PermianSerifTypeface" w:hAnsi="PermianSerifTypeface"/>
          <w:lang w:val="ru-RU"/>
        </w:rPr>
        <w:t>Анкета будет заполнена лицом, которое имеет квалифицированное участие, прямо или косвенно, в платежном обществе/поставщике почтовых услуг/обществе, выпускающем электронные деньги. Является обязательным отвечать подробно на все вопросы, со всеми необходимыми спецификациями, чтобы было возможно осуществить оценку качества лица, имеющего квалифицированное участие.</w:t>
      </w:r>
    </w:p>
    <w:p w14:paraId="4CBBB435" w14:textId="77777777" w:rsidR="00FF0D8A" w:rsidRPr="0022183C" w:rsidRDefault="00FF0D8A" w:rsidP="00C73E23">
      <w:pPr>
        <w:tabs>
          <w:tab w:val="left" w:pos="1134"/>
        </w:tabs>
        <w:spacing w:after="0" w:line="240" w:lineRule="auto"/>
        <w:jc w:val="both"/>
        <w:rPr>
          <w:rFonts w:ascii="PermianSerifTypeface" w:hAnsi="PermianSerifTypeface"/>
          <w:lang w:val="ru-RU"/>
        </w:rPr>
      </w:pPr>
      <w:r w:rsidRPr="0022183C">
        <w:rPr>
          <w:rFonts w:ascii="PermianSerifTypeface" w:hAnsi="PermianSerifTypeface"/>
          <w:lang w:val="ru-RU"/>
        </w:rPr>
        <w:t>Не принимаются анкеты, подписанные представителями.</w:t>
      </w:r>
    </w:p>
    <w:p w14:paraId="7DC612FC" w14:textId="77777777" w:rsidR="00357361" w:rsidRPr="0022183C" w:rsidRDefault="00357361" w:rsidP="00C73E23">
      <w:pPr>
        <w:spacing w:after="120" w:line="240" w:lineRule="auto"/>
        <w:jc w:val="both"/>
        <w:rPr>
          <w:rFonts w:ascii="PermianSerifTypeface" w:hAnsi="PermianSerifTypeface"/>
          <w:lang w:val="ru-RU"/>
        </w:rPr>
      </w:pPr>
    </w:p>
    <w:p w14:paraId="07FE7BAA" w14:textId="77777777" w:rsidR="00C13A31" w:rsidRDefault="00C13A31" w:rsidP="002D0943">
      <w:pPr>
        <w:tabs>
          <w:tab w:val="left" w:pos="1134"/>
        </w:tabs>
        <w:spacing w:after="0" w:line="240" w:lineRule="auto"/>
        <w:jc w:val="right"/>
        <w:rPr>
          <w:rFonts w:ascii="PermianSerifTypeface" w:hAnsi="PermianSerifTypeface"/>
          <w:lang w:val="ru-RU"/>
        </w:rPr>
      </w:pPr>
    </w:p>
    <w:p w14:paraId="21EDDDDA" w14:textId="77777777" w:rsidR="00C13A31" w:rsidRDefault="00C13A31" w:rsidP="002D0943">
      <w:pPr>
        <w:tabs>
          <w:tab w:val="left" w:pos="1134"/>
        </w:tabs>
        <w:spacing w:after="0" w:line="240" w:lineRule="auto"/>
        <w:jc w:val="right"/>
        <w:rPr>
          <w:rFonts w:ascii="PermianSerifTypeface" w:hAnsi="PermianSerifTypeface"/>
          <w:lang w:val="ru-RU"/>
        </w:rPr>
      </w:pPr>
    </w:p>
    <w:p w14:paraId="7687C42D" w14:textId="77777777" w:rsidR="00C13A31" w:rsidRDefault="00C13A31" w:rsidP="002D0943">
      <w:pPr>
        <w:tabs>
          <w:tab w:val="left" w:pos="1134"/>
        </w:tabs>
        <w:spacing w:after="0" w:line="240" w:lineRule="auto"/>
        <w:jc w:val="right"/>
        <w:rPr>
          <w:rFonts w:ascii="PermianSerifTypeface" w:hAnsi="PermianSerifTypeface"/>
          <w:lang w:val="ru-RU"/>
        </w:rPr>
      </w:pPr>
    </w:p>
    <w:p w14:paraId="208AEC19" w14:textId="77777777" w:rsidR="00C13A31" w:rsidRDefault="00C13A31" w:rsidP="002D0943">
      <w:pPr>
        <w:tabs>
          <w:tab w:val="left" w:pos="1134"/>
        </w:tabs>
        <w:spacing w:after="0" w:line="240" w:lineRule="auto"/>
        <w:jc w:val="right"/>
        <w:rPr>
          <w:rFonts w:ascii="PermianSerifTypeface" w:hAnsi="PermianSerifTypeface"/>
          <w:lang w:val="ru-RU"/>
        </w:rPr>
      </w:pPr>
    </w:p>
    <w:p w14:paraId="2CB96554" w14:textId="77777777" w:rsidR="00C13A31" w:rsidRDefault="00C13A31" w:rsidP="002D0943">
      <w:pPr>
        <w:tabs>
          <w:tab w:val="left" w:pos="1134"/>
        </w:tabs>
        <w:spacing w:after="0" w:line="240" w:lineRule="auto"/>
        <w:jc w:val="right"/>
        <w:rPr>
          <w:rFonts w:ascii="PermianSerifTypeface" w:hAnsi="PermianSerifTypeface"/>
          <w:lang w:val="ru-RU"/>
        </w:rPr>
      </w:pPr>
    </w:p>
    <w:p w14:paraId="77B463C9" w14:textId="77777777" w:rsidR="00C13A31" w:rsidRDefault="00C13A31" w:rsidP="002D0943">
      <w:pPr>
        <w:tabs>
          <w:tab w:val="left" w:pos="1134"/>
        </w:tabs>
        <w:spacing w:after="0" w:line="240" w:lineRule="auto"/>
        <w:jc w:val="right"/>
        <w:rPr>
          <w:rFonts w:ascii="PermianSerifTypeface" w:hAnsi="PermianSerifTypeface"/>
          <w:lang w:val="ru-RU"/>
        </w:rPr>
      </w:pPr>
    </w:p>
    <w:p w14:paraId="251C5D55" w14:textId="77777777" w:rsidR="00C13A31" w:rsidRDefault="00C13A31" w:rsidP="002D0943">
      <w:pPr>
        <w:tabs>
          <w:tab w:val="left" w:pos="1134"/>
        </w:tabs>
        <w:spacing w:after="0" w:line="240" w:lineRule="auto"/>
        <w:jc w:val="right"/>
        <w:rPr>
          <w:rFonts w:ascii="PermianSerifTypeface" w:hAnsi="PermianSerifTypeface"/>
          <w:lang w:val="ru-RU"/>
        </w:rPr>
      </w:pPr>
    </w:p>
    <w:p w14:paraId="10828127" w14:textId="77777777" w:rsidR="00C13A31" w:rsidRDefault="00C13A31" w:rsidP="002D0943">
      <w:pPr>
        <w:tabs>
          <w:tab w:val="left" w:pos="1134"/>
        </w:tabs>
        <w:spacing w:after="0" w:line="240" w:lineRule="auto"/>
        <w:jc w:val="right"/>
        <w:rPr>
          <w:rFonts w:ascii="PermianSerifTypeface" w:hAnsi="PermianSerifTypeface"/>
          <w:lang w:val="ru-RU"/>
        </w:rPr>
      </w:pPr>
    </w:p>
    <w:p w14:paraId="7777CCFE" w14:textId="77777777" w:rsidR="00C13A31" w:rsidRDefault="00C13A31" w:rsidP="002D0943">
      <w:pPr>
        <w:tabs>
          <w:tab w:val="left" w:pos="1134"/>
        </w:tabs>
        <w:spacing w:after="0" w:line="240" w:lineRule="auto"/>
        <w:jc w:val="right"/>
        <w:rPr>
          <w:rFonts w:ascii="PermianSerifTypeface" w:hAnsi="PermianSerifTypeface"/>
          <w:lang w:val="ru-RU"/>
        </w:rPr>
      </w:pPr>
    </w:p>
    <w:p w14:paraId="724E99D8" w14:textId="77777777" w:rsidR="00C13A31" w:rsidRDefault="00C13A31" w:rsidP="002D0943">
      <w:pPr>
        <w:tabs>
          <w:tab w:val="left" w:pos="1134"/>
        </w:tabs>
        <w:spacing w:after="0" w:line="240" w:lineRule="auto"/>
        <w:jc w:val="right"/>
        <w:rPr>
          <w:rFonts w:ascii="PermianSerifTypeface" w:hAnsi="PermianSerifTypeface"/>
          <w:lang w:val="ru-RU"/>
        </w:rPr>
      </w:pPr>
    </w:p>
    <w:p w14:paraId="1DF7FD52" w14:textId="77777777" w:rsidR="00C13A31" w:rsidRDefault="00C13A31" w:rsidP="002D0943">
      <w:pPr>
        <w:tabs>
          <w:tab w:val="left" w:pos="1134"/>
        </w:tabs>
        <w:spacing w:after="0" w:line="240" w:lineRule="auto"/>
        <w:jc w:val="right"/>
        <w:rPr>
          <w:rFonts w:ascii="PermianSerifTypeface" w:hAnsi="PermianSerifTypeface"/>
          <w:lang w:val="ru-RU"/>
        </w:rPr>
      </w:pPr>
    </w:p>
    <w:p w14:paraId="44FB7DD0" w14:textId="77777777" w:rsidR="00C13A31" w:rsidRDefault="00C13A31" w:rsidP="002D0943">
      <w:pPr>
        <w:tabs>
          <w:tab w:val="left" w:pos="1134"/>
        </w:tabs>
        <w:spacing w:after="0" w:line="240" w:lineRule="auto"/>
        <w:jc w:val="right"/>
        <w:rPr>
          <w:rFonts w:ascii="PermianSerifTypeface" w:hAnsi="PermianSerifTypeface"/>
          <w:lang w:val="ru-RU"/>
        </w:rPr>
      </w:pPr>
    </w:p>
    <w:p w14:paraId="29B4ADC0" w14:textId="77777777" w:rsidR="00C13A31" w:rsidRDefault="00C13A31" w:rsidP="002D0943">
      <w:pPr>
        <w:tabs>
          <w:tab w:val="left" w:pos="1134"/>
        </w:tabs>
        <w:spacing w:after="0" w:line="240" w:lineRule="auto"/>
        <w:jc w:val="right"/>
        <w:rPr>
          <w:rFonts w:ascii="PermianSerifTypeface" w:hAnsi="PermianSerifTypeface"/>
          <w:lang w:val="ru-RU"/>
        </w:rPr>
      </w:pPr>
    </w:p>
    <w:p w14:paraId="797C4960" w14:textId="77777777" w:rsidR="00C13A31" w:rsidRDefault="00C13A31" w:rsidP="002D0943">
      <w:pPr>
        <w:tabs>
          <w:tab w:val="left" w:pos="1134"/>
        </w:tabs>
        <w:spacing w:after="0" w:line="240" w:lineRule="auto"/>
        <w:jc w:val="right"/>
        <w:rPr>
          <w:rFonts w:ascii="PermianSerifTypeface" w:hAnsi="PermianSerifTypeface"/>
          <w:lang w:val="ru-RU"/>
        </w:rPr>
      </w:pPr>
    </w:p>
    <w:p w14:paraId="4E9A12FE" w14:textId="77777777" w:rsidR="00C13A31" w:rsidRDefault="00C13A31" w:rsidP="002D0943">
      <w:pPr>
        <w:tabs>
          <w:tab w:val="left" w:pos="1134"/>
        </w:tabs>
        <w:spacing w:after="0" w:line="240" w:lineRule="auto"/>
        <w:jc w:val="right"/>
        <w:rPr>
          <w:rFonts w:ascii="PermianSerifTypeface" w:hAnsi="PermianSerifTypeface"/>
          <w:lang w:val="ru-RU"/>
        </w:rPr>
      </w:pPr>
    </w:p>
    <w:p w14:paraId="25578664" w14:textId="77777777" w:rsidR="00C13A31" w:rsidRDefault="00C13A31" w:rsidP="002D0943">
      <w:pPr>
        <w:tabs>
          <w:tab w:val="left" w:pos="1134"/>
        </w:tabs>
        <w:spacing w:after="0" w:line="240" w:lineRule="auto"/>
        <w:jc w:val="right"/>
        <w:rPr>
          <w:rFonts w:ascii="PermianSerifTypeface" w:hAnsi="PermianSerifTypeface"/>
          <w:lang w:val="ru-RU"/>
        </w:rPr>
      </w:pPr>
    </w:p>
    <w:p w14:paraId="300926B2" w14:textId="6399FBA3" w:rsidR="00455000" w:rsidRPr="00302034" w:rsidRDefault="00455000" w:rsidP="002D0943">
      <w:pPr>
        <w:tabs>
          <w:tab w:val="left" w:pos="1134"/>
        </w:tabs>
        <w:spacing w:after="0" w:line="240" w:lineRule="auto"/>
        <w:jc w:val="right"/>
        <w:rPr>
          <w:rFonts w:ascii="PermianSerifTypeface" w:hAnsi="PermianSerifTypeface"/>
          <w:b/>
          <w:bCs/>
          <w:lang w:val="ru-RU"/>
        </w:rPr>
      </w:pPr>
      <w:r w:rsidRPr="00302034">
        <w:rPr>
          <w:rFonts w:ascii="PermianSerifTypeface" w:hAnsi="PermianSerifTypeface"/>
          <w:b/>
          <w:bCs/>
          <w:lang w:val="ru-RU"/>
        </w:rPr>
        <w:t xml:space="preserve">Приложение № </w:t>
      </w:r>
      <w:r w:rsidR="00047939" w:rsidRPr="00302034">
        <w:rPr>
          <w:rFonts w:ascii="PermianSerifTypeface" w:hAnsi="PermianSerifTypeface"/>
          <w:b/>
          <w:bCs/>
          <w:lang w:val="ru-RU"/>
        </w:rPr>
        <w:t>7</w:t>
      </w:r>
      <w:r w:rsidRPr="00302034">
        <w:rPr>
          <w:rFonts w:ascii="PermianSerifTypeface" w:hAnsi="PermianSerifTypeface"/>
          <w:b/>
          <w:bCs/>
          <w:lang w:val="ru-RU"/>
        </w:rPr>
        <w:t xml:space="preserve"> </w:t>
      </w:r>
    </w:p>
    <w:p w14:paraId="6A1E39C0" w14:textId="77777777" w:rsidR="00455000" w:rsidRPr="0022183C" w:rsidRDefault="00455000" w:rsidP="002D0943">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 xml:space="preserve"> к Регламенту о долях участия в </w:t>
      </w:r>
    </w:p>
    <w:p w14:paraId="249A78B5" w14:textId="77777777" w:rsidR="00455000" w:rsidRPr="0022183C" w:rsidRDefault="00455000" w:rsidP="002D0943">
      <w:pPr>
        <w:tabs>
          <w:tab w:val="left" w:pos="1134"/>
        </w:tabs>
        <w:spacing w:after="0" w:line="240" w:lineRule="auto"/>
        <w:jc w:val="right"/>
        <w:rPr>
          <w:rFonts w:ascii="PermianSerifTypeface" w:hAnsi="PermianSerifTypeface"/>
          <w:lang w:val="ru-RU"/>
        </w:rPr>
      </w:pPr>
      <w:r w:rsidRPr="0022183C">
        <w:rPr>
          <w:rFonts w:ascii="PermianSerifTypeface" w:hAnsi="PermianSerifTypeface"/>
          <w:lang w:val="ru-RU"/>
        </w:rPr>
        <w:t>небанковских поставщиках платежных услуг</w:t>
      </w:r>
    </w:p>
    <w:p w14:paraId="0E6E4916" w14:textId="77777777" w:rsidR="00357361" w:rsidRPr="0022183C" w:rsidRDefault="00357361" w:rsidP="00C73E23">
      <w:pPr>
        <w:spacing w:after="0" w:line="240" w:lineRule="auto"/>
        <w:jc w:val="both"/>
        <w:rPr>
          <w:rFonts w:ascii="PermianSerifTypeface" w:hAnsi="PermianSerifTypeface"/>
          <w:lang w:val="ru-RU"/>
        </w:rPr>
      </w:pPr>
    </w:p>
    <w:p w14:paraId="0972E786" w14:textId="68AEE9A3" w:rsidR="00395168" w:rsidRPr="0022183C" w:rsidRDefault="00395168" w:rsidP="002D0943">
      <w:pPr>
        <w:spacing w:after="0" w:line="240" w:lineRule="auto"/>
        <w:jc w:val="center"/>
        <w:rPr>
          <w:rFonts w:ascii="PermianSerifTypeface" w:hAnsi="PermianSerifTypeface"/>
          <w:b/>
          <w:bCs/>
          <w:lang w:val="ru-RU"/>
        </w:rPr>
      </w:pPr>
      <w:r w:rsidRPr="0022183C">
        <w:rPr>
          <w:rFonts w:ascii="PermianSerifTypeface" w:hAnsi="PermianSerifTypeface"/>
          <w:b/>
          <w:bCs/>
          <w:lang w:val="ru-RU"/>
        </w:rPr>
        <w:t>АНКЕТА</w:t>
      </w:r>
    </w:p>
    <w:p w14:paraId="37F67A0E" w14:textId="7BFBE451" w:rsidR="00357361" w:rsidRPr="0022183C" w:rsidRDefault="00395168" w:rsidP="002D0943">
      <w:pPr>
        <w:spacing w:after="0" w:line="240" w:lineRule="auto"/>
        <w:jc w:val="center"/>
        <w:rPr>
          <w:rFonts w:ascii="PermianSerifTypeface" w:hAnsi="PermianSerifTypeface"/>
          <w:b/>
          <w:bCs/>
          <w:lang w:val="ru-RU"/>
        </w:rPr>
      </w:pPr>
      <w:r w:rsidRPr="0022183C">
        <w:rPr>
          <w:rFonts w:ascii="PermianSerifTypeface" w:hAnsi="PermianSerifTypeface"/>
          <w:b/>
          <w:bCs/>
          <w:lang w:val="ru-RU"/>
        </w:rPr>
        <w:t>для прямых и косвенных владельцев, включая выгодоприобретающих собственников, долей участия в уставном капитале небанковского поставщика платежных услуг</w:t>
      </w:r>
    </w:p>
    <w:p w14:paraId="09F405C3" w14:textId="77777777" w:rsidR="00357361" w:rsidRPr="0022183C" w:rsidRDefault="00357361" w:rsidP="00302034">
      <w:pPr>
        <w:spacing w:after="0" w:line="240" w:lineRule="auto"/>
        <w:jc w:val="center"/>
        <w:rPr>
          <w:rFonts w:ascii="PermianSerifTypeface" w:hAnsi="PermianSerifTypeface"/>
          <w:lang w:val="ru-RU"/>
        </w:rPr>
      </w:pPr>
      <w:r w:rsidRPr="0022183C">
        <w:rPr>
          <w:rFonts w:ascii="PermianSerifTypeface" w:hAnsi="PermianSerifTypeface"/>
          <w:lang w:val="ru-RU"/>
        </w:rPr>
        <w:t>______________________________________________</w:t>
      </w:r>
    </w:p>
    <w:p w14:paraId="718DCC60" w14:textId="1939A123" w:rsidR="00357361" w:rsidRPr="00302034" w:rsidRDefault="00357361" w:rsidP="00302034">
      <w:pPr>
        <w:spacing w:after="0" w:line="240" w:lineRule="auto"/>
        <w:jc w:val="center"/>
        <w:rPr>
          <w:rFonts w:ascii="PermianSerifTypeface" w:hAnsi="PermianSerifTypeface"/>
          <w:sz w:val="18"/>
          <w:szCs w:val="18"/>
          <w:lang w:val="ru-RU"/>
        </w:rPr>
      </w:pPr>
      <w:r w:rsidRPr="00302034">
        <w:rPr>
          <w:rFonts w:ascii="PermianSerifTypeface" w:hAnsi="PermianSerifTypeface"/>
          <w:sz w:val="18"/>
          <w:szCs w:val="18"/>
          <w:lang w:val="ru-RU"/>
        </w:rPr>
        <w:t>(</w:t>
      </w:r>
      <w:r w:rsidR="00042D9D" w:rsidRPr="00302034">
        <w:rPr>
          <w:rFonts w:ascii="PermianSerifTypeface" w:hAnsi="PermianSerifTypeface"/>
          <w:sz w:val="18"/>
          <w:szCs w:val="18"/>
          <w:lang w:val="ru-RU"/>
        </w:rPr>
        <w:t>указывается название небанковского поставщика платежных услуг</w:t>
      </w:r>
      <w:r w:rsidRPr="00302034">
        <w:rPr>
          <w:rFonts w:ascii="PermianSerifTypeface" w:hAnsi="PermianSerifTypeface"/>
          <w:sz w:val="18"/>
          <w:szCs w:val="18"/>
          <w:lang w:val="ru-RU"/>
        </w:rPr>
        <w:t>)</w:t>
      </w:r>
    </w:p>
    <w:p w14:paraId="497ED2F1" w14:textId="77777777" w:rsidR="00F232F1" w:rsidRDefault="00F232F1" w:rsidP="00C73E23">
      <w:pPr>
        <w:spacing w:after="0" w:line="240" w:lineRule="auto"/>
        <w:jc w:val="both"/>
        <w:rPr>
          <w:rFonts w:ascii="PermianSerifTypeface" w:hAnsi="PermianSerifTypeface"/>
          <w:lang w:val="ru-RU"/>
        </w:rPr>
      </w:pPr>
    </w:p>
    <w:p w14:paraId="2984A3C5" w14:textId="05048374" w:rsidR="0053561E" w:rsidRPr="0022183C" w:rsidRDefault="0053561E"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Данная анкета будет заполнена прямым и/или косвенным владельцем, в том числе выгодоприобретающим собственником владений в контексте пункта 50. </w:t>
      </w:r>
    </w:p>
    <w:p w14:paraId="0E23508E" w14:textId="1933B59C" w:rsidR="0053561E" w:rsidRPr="0022183C" w:rsidRDefault="0053561E"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В контексте части (3) ст.16</w:t>
      </w:r>
      <w:r w:rsidRPr="0022183C">
        <w:rPr>
          <w:rFonts w:ascii="PermianSerifTypeface" w:eastAsia="Times New Roman" w:hAnsi="PermianSerifTypeface"/>
          <w:vertAlign w:val="superscript"/>
          <w:lang w:val="ru-RU"/>
        </w:rPr>
        <w:t>2</w:t>
      </w:r>
      <w:r w:rsidRPr="0022183C">
        <w:rPr>
          <w:rFonts w:ascii="PermianSerifTypeface" w:eastAsia="Times New Roman" w:hAnsi="PermianSerifTypeface"/>
          <w:lang w:val="ru-RU"/>
        </w:rPr>
        <w:t xml:space="preserve"> Закона </w:t>
      </w:r>
      <w:r w:rsidR="00D36FF3" w:rsidRPr="0022183C">
        <w:rPr>
          <w:rFonts w:ascii="PermianSerifTypeface" w:eastAsia="Times New Roman" w:hAnsi="PermianSerifTypeface"/>
          <w:lang w:val="ru-RU"/>
        </w:rPr>
        <w:t>№ 114/2012</w:t>
      </w:r>
      <w:r w:rsidR="00D36FF3">
        <w:rPr>
          <w:rFonts w:ascii="PermianSerifTypeface" w:eastAsia="Times New Roman" w:hAnsi="PermianSerifTypeface"/>
          <w:lang w:val="ru-RU"/>
        </w:rPr>
        <w:t xml:space="preserve"> </w:t>
      </w:r>
      <w:r w:rsidRPr="0022183C">
        <w:rPr>
          <w:rFonts w:ascii="PermianSerifTypeface" w:eastAsia="Times New Roman" w:hAnsi="PermianSerifTypeface"/>
          <w:lang w:val="ru-RU"/>
        </w:rPr>
        <w:t>о платежных услугах и электронных деньгах, указанные лица честно и ответственно заполнят анкету и представят все необходимые и значительные сведения для обеспечения объективной и правильной оценки таким образом, чтобы иметь возможность отследить качество и финансовую стабильность прямого и/или косвенного владельца, в том числе выгодоприобретающего собственника квалифицированного участия в небанковском поставщике платежных услуг по отношению к уровню владения, а также соблюдения применения законных требований.</w:t>
      </w:r>
    </w:p>
    <w:p w14:paraId="3124F2CB" w14:textId="77777777" w:rsidR="0053561E" w:rsidRPr="0022183C" w:rsidRDefault="0053561E" w:rsidP="00302034">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Ответы на нижеуказанные вопросы покроют все элементы, относящиеся к положению прямого и/или косвенного владельца, выгодоприобретающего собственника как в Республике Молдова, так и за рубежом.</w:t>
      </w:r>
    </w:p>
    <w:p w14:paraId="39F361BC" w14:textId="6FCAEB8C" w:rsidR="0053561E" w:rsidRPr="0022183C" w:rsidRDefault="0053561E" w:rsidP="00302034">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Национальный банк Молдовы в процессе </w:t>
      </w:r>
      <w:r w:rsidR="00B33F72">
        <w:rPr>
          <w:rFonts w:ascii="PermianSerifTypeface" w:eastAsia="Times New Roman" w:hAnsi="PermianSerifTypeface"/>
          <w:lang w:val="ru-RU"/>
        </w:rPr>
        <w:t>мониторинга</w:t>
      </w:r>
      <w:r w:rsidR="00B33F72" w:rsidRPr="0022183C">
        <w:rPr>
          <w:rFonts w:ascii="PermianSerifTypeface" w:eastAsia="Times New Roman" w:hAnsi="PermianSerifTypeface"/>
          <w:lang w:val="ru-RU"/>
        </w:rPr>
        <w:t xml:space="preserve"> </w:t>
      </w:r>
      <w:r w:rsidRPr="0022183C">
        <w:rPr>
          <w:rFonts w:ascii="PermianSerifTypeface" w:eastAsia="Times New Roman" w:hAnsi="PermianSerifTypeface"/>
          <w:lang w:val="ru-RU"/>
        </w:rPr>
        <w:t>может использовать и другие источники информации, среди которых и от других органов государства или из-за рубежа, а также уже владеющими сведениями.</w:t>
      </w:r>
    </w:p>
    <w:p w14:paraId="292CB98F" w14:textId="77777777" w:rsidR="0053561E" w:rsidRPr="0022183C" w:rsidRDefault="0053561E" w:rsidP="00302034">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Не принимаются анкеты, заполненные представителями.</w:t>
      </w:r>
    </w:p>
    <w:p w14:paraId="3D2D1086" w14:textId="77777777" w:rsidR="0053561E" w:rsidRPr="0022183C" w:rsidRDefault="0053561E" w:rsidP="00C73E23">
      <w:pPr>
        <w:spacing w:after="0" w:line="240" w:lineRule="auto"/>
        <w:jc w:val="both"/>
        <w:rPr>
          <w:rFonts w:ascii="PermianSerifTypeface" w:hAnsi="PermianSerifTypeface"/>
          <w:lang w:val="ru-RU"/>
        </w:rPr>
      </w:pPr>
    </w:p>
    <w:p w14:paraId="2C195A09" w14:textId="431287A6" w:rsidR="00357361" w:rsidRPr="0022183C" w:rsidRDefault="0053561E" w:rsidP="002D0943">
      <w:pPr>
        <w:spacing w:after="0" w:line="240" w:lineRule="auto"/>
        <w:jc w:val="center"/>
        <w:rPr>
          <w:rFonts w:ascii="PermianSerifTypeface" w:hAnsi="PermianSerifTypeface"/>
          <w:b/>
          <w:bCs/>
          <w:lang w:val="ru-RU"/>
        </w:rPr>
      </w:pPr>
      <w:r w:rsidRPr="0022183C">
        <w:rPr>
          <w:rFonts w:ascii="PermianSerifTypeface" w:hAnsi="PermianSerifTypeface"/>
          <w:b/>
          <w:bCs/>
          <w:lang w:val="ru-RU"/>
        </w:rPr>
        <w:t>Часть</w:t>
      </w:r>
      <w:r w:rsidR="00357361" w:rsidRPr="0022183C">
        <w:rPr>
          <w:rFonts w:ascii="PermianSerifTypeface" w:hAnsi="PermianSerifTypeface"/>
          <w:b/>
          <w:bCs/>
          <w:lang w:val="ru-RU"/>
        </w:rPr>
        <w:t xml:space="preserve"> 1</w:t>
      </w:r>
    </w:p>
    <w:p w14:paraId="41DCF5FD" w14:textId="54D5BBAF" w:rsidR="0053561E" w:rsidRPr="0022183C" w:rsidRDefault="0053561E" w:rsidP="002D0943">
      <w:pPr>
        <w:spacing w:after="0" w:line="240" w:lineRule="auto"/>
        <w:jc w:val="center"/>
        <w:rPr>
          <w:rFonts w:ascii="PermianSerifTypeface" w:eastAsia="Times New Roman" w:hAnsi="PermianSerifTypeface"/>
          <w:lang w:val="ru-RU"/>
        </w:rPr>
      </w:pPr>
      <w:r w:rsidRPr="0022183C">
        <w:rPr>
          <w:rFonts w:ascii="PermianSerifTypeface" w:eastAsia="Times New Roman" w:hAnsi="PermianSerifTypeface"/>
          <w:b/>
          <w:bCs/>
          <w:lang w:val="ru-RU"/>
        </w:rPr>
        <w:t>Личность прямого и/или косвенного владельца, в том числе выгодоприобретающего собственника</w:t>
      </w:r>
    </w:p>
    <w:p w14:paraId="05BD3FFB" w14:textId="2DC8F242" w:rsidR="0053561E" w:rsidRPr="0022183C" w:rsidRDefault="0053561E"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b/>
          <w:bCs/>
          <w:lang w:val="ru-RU"/>
        </w:rPr>
        <w:t>1.1 Прямой и/или косвенный владелец, в том числе выгодоприобретающий собственник физическое лицо</w:t>
      </w:r>
    </w:p>
    <w:p w14:paraId="3A707126" w14:textId="749091F0" w:rsidR="0053561E" w:rsidRPr="0022183C" w:rsidRDefault="0053561E"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a) Укажите фамилию</w:t>
      </w:r>
      <w:r w:rsidR="003D0A49">
        <w:rPr>
          <w:rFonts w:ascii="PermianSerifTypeface" w:eastAsia="Times New Roman" w:hAnsi="PermianSerifTypeface"/>
          <w:lang w:val="ru-RU"/>
        </w:rPr>
        <w:t xml:space="preserve"> и</w:t>
      </w:r>
      <w:r w:rsidRPr="0022183C">
        <w:rPr>
          <w:rFonts w:ascii="PermianSerifTypeface" w:eastAsia="Times New Roman" w:hAnsi="PermianSerifTypeface"/>
          <w:lang w:val="ru-RU"/>
        </w:rPr>
        <w:t xml:space="preserve"> имя, государственный идентификационный номер (IDNP), дату и место рождения, страну/страны, гражданином которой являетесь, место</w:t>
      </w:r>
      <w:r w:rsidR="00440BE9">
        <w:rPr>
          <w:rFonts w:ascii="PermianSerifTypeface" w:eastAsia="Times New Roman" w:hAnsi="PermianSerifTypeface"/>
          <w:lang w:val="ru-RU"/>
        </w:rPr>
        <w:t>нахождение</w:t>
      </w:r>
      <w:r w:rsidR="00226D6B">
        <w:rPr>
          <w:rFonts w:ascii="PermianSerifTypeface" w:eastAsia="Times New Roman" w:hAnsi="PermianSerifTypeface"/>
          <w:lang w:val="ru-RU"/>
        </w:rPr>
        <w:t>/</w:t>
      </w:r>
      <w:r w:rsidR="00440BE9">
        <w:rPr>
          <w:rFonts w:ascii="PermianSerifTypeface" w:eastAsia="Times New Roman" w:hAnsi="PermianSerifTypeface"/>
          <w:lang w:val="ru-RU"/>
        </w:rPr>
        <w:t>постоянный адрес</w:t>
      </w:r>
      <w:r w:rsidRPr="0022183C">
        <w:rPr>
          <w:rFonts w:ascii="PermianSerifTypeface" w:eastAsia="Times New Roman" w:hAnsi="PermianSerifTypeface"/>
          <w:lang w:val="ru-RU"/>
        </w:rPr>
        <w:t>, адрес корреспонденции (в том числе электронный адрес), информацию о контактных лицах/представителях в Республике Молдова, с приложением подтверждающих документов. В случае, если являетесь гражданином другой страны</w:t>
      </w:r>
      <w:r w:rsidR="00140627">
        <w:rPr>
          <w:rFonts w:ascii="PermianSerifTypeface" w:eastAsia="Times New Roman" w:hAnsi="PermianSerifTypeface"/>
          <w:lang w:val="ru-RU"/>
        </w:rPr>
        <w:t>/юрисдикции</w:t>
      </w:r>
      <w:r w:rsidRPr="0022183C">
        <w:rPr>
          <w:rFonts w:ascii="PermianSerifTypeface" w:eastAsia="Times New Roman" w:hAnsi="PermianSerifTypeface"/>
          <w:lang w:val="ru-RU"/>
        </w:rPr>
        <w:t>, чем Республика Молдова, уточните, если необходимо, и дату</w:t>
      </w:r>
      <w:r w:rsidR="007919EA">
        <w:rPr>
          <w:rFonts w:ascii="PermianSerifTypeface" w:eastAsia="Times New Roman" w:hAnsi="PermianSerifTypeface"/>
          <w:lang w:val="ru-RU"/>
        </w:rPr>
        <w:t xml:space="preserve"> установления постоянного адреса</w:t>
      </w:r>
      <w:r w:rsidRPr="0022183C">
        <w:rPr>
          <w:rFonts w:ascii="PermianSerifTypeface" w:eastAsia="Times New Roman" w:hAnsi="PermianSerifTypeface"/>
          <w:lang w:val="ru-RU"/>
        </w:rPr>
        <w:t xml:space="preserve"> в Республике Молдова:</w:t>
      </w:r>
    </w:p>
    <w:p w14:paraId="0EECA8B7" w14:textId="1019FD97"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333CCA70" w14:textId="77777777" w:rsidTr="001611DF">
        <w:tc>
          <w:tcPr>
            <w:tcW w:w="8613" w:type="dxa"/>
            <w:shd w:val="clear" w:color="auto" w:fill="auto"/>
          </w:tcPr>
          <w:p w14:paraId="28111AC5" w14:textId="77777777" w:rsidR="00357361" w:rsidRPr="0022183C" w:rsidRDefault="00357361" w:rsidP="00C73E23">
            <w:pPr>
              <w:spacing w:after="0" w:line="240" w:lineRule="auto"/>
              <w:ind w:left="709"/>
              <w:jc w:val="both"/>
              <w:rPr>
                <w:rFonts w:ascii="PermianSerifTypeface" w:hAnsi="PermianSerifTypeface"/>
                <w:lang w:val="ru-RU"/>
              </w:rPr>
            </w:pPr>
          </w:p>
        </w:tc>
      </w:tr>
    </w:tbl>
    <w:p w14:paraId="3E2F007B" w14:textId="77777777" w:rsidR="00357361" w:rsidRPr="0022183C" w:rsidRDefault="00357361" w:rsidP="00C73E23">
      <w:pPr>
        <w:spacing w:after="0" w:line="240" w:lineRule="auto"/>
        <w:jc w:val="both"/>
        <w:rPr>
          <w:rFonts w:ascii="PermianSerifTypeface" w:hAnsi="PermianSerifTypeface"/>
          <w:lang w:val="ru-RU"/>
        </w:rPr>
      </w:pPr>
    </w:p>
    <w:p w14:paraId="2C3247B3" w14:textId="77777777" w:rsidR="00357361" w:rsidRPr="0022183C" w:rsidRDefault="00357361" w:rsidP="00C73E23">
      <w:pPr>
        <w:spacing w:after="0" w:line="240" w:lineRule="auto"/>
        <w:jc w:val="both"/>
        <w:rPr>
          <w:rFonts w:ascii="PermianSerifTypeface" w:hAnsi="PermianSerifTypeface"/>
          <w:lang w:val="ru-RU"/>
        </w:rPr>
      </w:pPr>
    </w:p>
    <w:p w14:paraId="1FF56FC7" w14:textId="77777777" w:rsidR="00357361" w:rsidRPr="0022183C" w:rsidRDefault="00357361" w:rsidP="00C73E23">
      <w:pPr>
        <w:spacing w:after="0" w:line="240" w:lineRule="auto"/>
        <w:jc w:val="both"/>
        <w:rPr>
          <w:rFonts w:ascii="PermianSerifTypeface" w:hAnsi="PermianSerifTypeface"/>
          <w:lang w:val="ru-RU"/>
        </w:rPr>
      </w:pPr>
    </w:p>
    <w:p w14:paraId="2E806497" w14:textId="4FB6DB3C" w:rsidR="00DE6494" w:rsidRPr="0022183C" w:rsidRDefault="00DE6494"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lastRenderedPageBreak/>
        <w:t>b) Информация о прямом и/или косвенном владении владельца и/или лица, действующего совместно в отношении с небанковским поставщиком платежных услуг:</w:t>
      </w:r>
    </w:p>
    <w:p w14:paraId="25CDDF4A" w14:textId="21508FAA"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0B662D0A" w14:textId="77777777" w:rsidTr="001611DF">
        <w:tc>
          <w:tcPr>
            <w:tcW w:w="8613" w:type="dxa"/>
            <w:shd w:val="clear" w:color="auto" w:fill="auto"/>
          </w:tcPr>
          <w:p w14:paraId="65FBE3FC" w14:textId="77777777" w:rsidR="00357361" w:rsidRPr="0022183C" w:rsidRDefault="00357361" w:rsidP="00C73E23">
            <w:pPr>
              <w:spacing w:after="0" w:line="240" w:lineRule="auto"/>
              <w:jc w:val="both"/>
              <w:rPr>
                <w:rFonts w:ascii="PermianSerifTypeface" w:hAnsi="PermianSerifTypeface"/>
                <w:lang w:val="ru-RU"/>
              </w:rPr>
            </w:pPr>
            <w:bookmarkStart w:id="55" w:name="_Hlk117502557"/>
            <w:r w:rsidRPr="0022183C">
              <w:rPr>
                <w:rFonts w:ascii="PermianSerifTypeface" w:hAnsi="PermianSerifTypeface"/>
                <w:lang w:val="ru-RU"/>
              </w:rPr>
              <w:t xml:space="preserve"> </w:t>
            </w:r>
          </w:p>
        </w:tc>
      </w:tr>
      <w:bookmarkEnd w:id="55"/>
    </w:tbl>
    <w:p w14:paraId="69DAA116" w14:textId="5AB9E881" w:rsidR="00357361" w:rsidRPr="0022183C" w:rsidRDefault="00357361" w:rsidP="00C73E23">
      <w:pPr>
        <w:spacing w:after="0" w:line="240" w:lineRule="auto"/>
        <w:jc w:val="both"/>
        <w:rPr>
          <w:rFonts w:ascii="PermianSerifTypeface" w:hAnsi="PermianSerifTypeface"/>
          <w:lang w:val="ru-RU"/>
        </w:rPr>
      </w:pPr>
    </w:p>
    <w:p w14:paraId="2919914E" w14:textId="77777777" w:rsidR="00307D0A" w:rsidRPr="0022183C" w:rsidRDefault="00307D0A" w:rsidP="00C73E23">
      <w:pPr>
        <w:spacing w:after="0" w:line="240" w:lineRule="auto"/>
        <w:jc w:val="both"/>
        <w:rPr>
          <w:rFonts w:ascii="PermianSerifTypeface" w:hAnsi="PermianSerifTypeface"/>
          <w:lang w:val="ru-RU"/>
        </w:rPr>
      </w:pPr>
    </w:p>
    <w:p w14:paraId="38F109A8" w14:textId="306BFEA9" w:rsidR="00DE6494" w:rsidRPr="0022183C" w:rsidRDefault="00DE6494"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c) Список аффилированных лиц прямому и/или косвенному владельцу, в том числе выгодоприобретающему собственнику – физическо</w:t>
      </w:r>
      <w:r w:rsidR="000843C0">
        <w:rPr>
          <w:rFonts w:ascii="PermianSerifTypeface" w:eastAsia="Times New Roman" w:hAnsi="PermianSerifTypeface"/>
          <w:lang w:val="ru-RU"/>
        </w:rPr>
        <w:t>е</w:t>
      </w:r>
      <w:r w:rsidRPr="0022183C">
        <w:rPr>
          <w:rFonts w:ascii="PermianSerifTypeface" w:eastAsia="Times New Roman" w:hAnsi="PermianSerifTypeface"/>
          <w:lang w:val="ru-RU"/>
        </w:rPr>
        <w:t xml:space="preserve"> лиц</w:t>
      </w:r>
      <w:r w:rsidR="000843C0">
        <w:rPr>
          <w:rFonts w:ascii="PermianSerifTypeface" w:eastAsia="Times New Roman" w:hAnsi="PermianSerifTypeface"/>
          <w:lang w:val="ru-RU"/>
        </w:rPr>
        <w:t>о</w:t>
      </w:r>
      <w:r w:rsidRPr="0022183C">
        <w:rPr>
          <w:rFonts w:ascii="PermianSerifTypeface" w:eastAsia="Times New Roman" w:hAnsi="PermianSerifTypeface"/>
          <w:lang w:val="ru-RU"/>
        </w:rPr>
        <w:t>, с указанием следующих данных:</w:t>
      </w:r>
    </w:p>
    <w:p w14:paraId="424676B3" w14:textId="613917B5" w:rsidR="00DE6494" w:rsidRPr="0022183C" w:rsidRDefault="00DE6494"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в случае физических лиц – фамилия, имя, государственный идентификационный номер (IDNP), критерии аффилированности, место</w:t>
      </w:r>
      <w:r w:rsidR="00FE7E5C">
        <w:rPr>
          <w:rFonts w:ascii="PermianSerifTypeface" w:eastAsia="Times New Roman" w:hAnsi="PermianSerifTypeface"/>
          <w:lang w:val="ru-RU"/>
        </w:rPr>
        <w:t>нахождение</w:t>
      </w:r>
      <w:r w:rsidRPr="0022183C">
        <w:rPr>
          <w:rFonts w:ascii="PermianSerifTypeface" w:eastAsia="Times New Roman" w:hAnsi="PermianSerifTypeface"/>
          <w:lang w:val="ru-RU"/>
        </w:rPr>
        <w:t xml:space="preserve">, </w:t>
      </w:r>
      <w:r w:rsidR="00D857E4" w:rsidRPr="00D857E4">
        <w:rPr>
          <w:rFonts w:ascii="PermianSerifTypeface" w:eastAsia="Times New Roman" w:hAnsi="PermianSerifTypeface"/>
          <w:lang w:val="ru-RU"/>
        </w:rPr>
        <w:t>род занятий</w:t>
      </w:r>
      <w:r w:rsidR="00D857E4">
        <w:rPr>
          <w:rFonts w:ascii="PermianSerifTypeface" w:eastAsia="Times New Roman" w:hAnsi="PermianSerifTypeface"/>
          <w:lang w:val="ru-RU"/>
        </w:rPr>
        <w:t>,</w:t>
      </w:r>
      <w:r w:rsidRPr="0022183C">
        <w:rPr>
          <w:rFonts w:ascii="PermianSerifTypeface" w:eastAsia="Times New Roman" w:hAnsi="PermianSerifTypeface"/>
          <w:lang w:val="ru-RU"/>
        </w:rPr>
        <w:t xml:space="preserve"> занимаемая должность, </w:t>
      </w:r>
      <w:r w:rsidR="0059125D">
        <w:rPr>
          <w:rFonts w:ascii="PermianSerifTypeface" w:eastAsia="Times New Roman" w:hAnsi="PermianSerifTypeface"/>
          <w:lang w:val="ru-RU"/>
        </w:rPr>
        <w:t xml:space="preserve">наименование/имя </w:t>
      </w:r>
      <w:r w:rsidR="00DF4FAE">
        <w:rPr>
          <w:rFonts w:ascii="PermianSerifTypeface" w:eastAsia="Times New Roman" w:hAnsi="PermianSerifTypeface"/>
          <w:lang w:val="ru-RU"/>
        </w:rPr>
        <w:t xml:space="preserve">работодателя, </w:t>
      </w:r>
      <w:r w:rsidRPr="0022183C">
        <w:rPr>
          <w:rFonts w:ascii="PermianSerifTypeface" w:eastAsia="Times New Roman" w:hAnsi="PermianSerifTypeface"/>
          <w:lang w:val="ru-RU"/>
        </w:rPr>
        <w:t xml:space="preserve">владения в </w:t>
      </w:r>
      <w:r w:rsidR="00EB3122">
        <w:rPr>
          <w:rFonts w:ascii="PermianSerifTypeface" w:eastAsia="Times New Roman" w:hAnsi="PermianSerifTypeface"/>
          <w:lang w:val="ru-RU"/>
        </w:rPr>
        <w:t xml:space="preserve">уставном </w:t>
      </w:r>
      <w:r w:rsidRPr="0022183C">
        <w:rPr>
          <w:rFonts w:ascii="PermianSerifTypeface" w:eastAsia="Times New Roman" w:hAnsi="PermianSerifTypeface"/>
          <w:lang w:val="ru-RU"/>
        </w:rPr>
        <w:t>капитале юридических лиц (название юридических лиц, страна местонахождения, абсолютная или относительная величина владения, период владения);</w:t>
      </w:r>
    </w:p>
    <w:p w14:paraId="75F38BB6" w14:textId="77777777" w:rsidR="00CF38FA" w:rsidRPr="0022183C" w:rsidRDefault="00CF38F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в случае юридических лиц – название, государственный идентификационный номер (IDNO), местонахождение, критерии аффилированности, фамилия, имя членов их руководящего органа, владения в капитале других юридических лиц (название юридических лиц, страна местонахождения, абсолютная или относительная величина владения, период владения).</w:t>
      </w:r>
    </w:p>
    <w:p w14:paraId="705AC333" w14:textId="77777777" w:rsidR="00CF38FA" w:rsidRPr="0022183C" w:rsidRDefault="00CF38F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В случае юридического лица - нерезидента указывается государственный идентификационный/регистрационный номер, присвоенный уполномоченным органом страны происхождения нерезидента, а в случае физических лиц-нерезидентов – серия и номер документа, удостоверяющего личность.</w:t>
      </w:r>
    </w:p>
    <w:p w14:paraId="01E9E9A1" w14:textId="77777777" w:rsidR="00DE6494" w:rsidRPr="0022183C" w:rsidRDefault="00DE6494" w:rsidP="00C73E23">
      <w:pPr>
        <w:spacing w:after="0" w:line="240" w:lineRule="auto"/>
        <w:jc w:val="both"/>
        <w:rPr>
          <w:rFonts w:ascii="PermianSerifTypeface" w:hAnsi="PermianSerifTypeface"/>
          <w:lang w:val="ru-RU"/>
        </w:rPr>
      </w:pPr>
    </w:p>
    <w:p w14:paraId="703EB229" w14:textId="77777777" w:rsidR="00CF38FA" w:rsidRPr="0022183C" w:rsidRDefault="00CF38F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b/>
          <w:bCs/>
          <w:lang w:val="ru-RU"/>
        </w:rPr>
        <w:t>1.2 Прямой и/или косвенный владелец – юридическое лицо</w:t>
      </w:r>
    </w:p>
    <w:p w14:paraId="36163E46" w14:textId="0C281FFF" w:rsidR="00CF38FA" w:rsidRPr="0022183C" w:rsidRDefault="00CF38F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a) Укажите виды деятельности прямого и/или косвенного владельца – юридическо</w:t>
      </w:r>
      <w:r w:rsidR="00C4376E">
        <w:rPr>
          <w:rFonts w:ascii="PermianSerifTypeface" w:eastAsia="Times New Roman" w:hAnsi="PermianSerifTypeface"/>
          <w:lang w:val="ru-RU"/>
        </w:rPr>
        <w:t>е</w:t>
      </w:r>
      <w:r w:rsidRPr="0022183C">
        <w:rPr>
          <w:rFonts w:ascii="PermianSerifTypeface" w:eastAsia="Times New Roman" w:hAnsi="PermianSerifTypeface"/>
          <w:lang w:val="ru-RU"/>
        </w:rPr>
        <w:t xml:space="preserve"> лиц</w:t>
      </w:r>
      <w:r w:rsidR="00C4376E">
        <w:rPr>
          <w:rFonts w:ascii="PermianSerifTypeface" w:eastAsia="Times New Roman" w:hAnsi="PermianSerifTypeface"/>
          <w:lang w:val="ru-RU"/>
        </w:rPr>
        <w:t>о</w:t>
      </w:r>
      <w:r w:rsidRPr="0022183C">
        <w:rPr>
          <w:rFonts w:ascii="PermianSerifTypeface" w:eastAsia="Times New Roman" w:hAnsi="PermianSerifTypeface"/>
          <w:lang w:val="ru-RU"/>
        </w:rPr>
        <w:t>, адрес корреспонденции (в том числе электронный адрес), информацию о контактных лицах/представителях в Республике Молдова, с приложением подтверждающих документов:</w:t>
      </w:r>
    </w:p>
    <w:p w14:paraId="1D4531EA" w14:textId="32A2A7A0"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3639A3DE" w14:textId="77777777" w:rsidTr="001611DF">
        <w:tc>
          <w:tcPr>
            <w:tcW w:w="8613" w:type="dxa"/>
            <w:shd w:val="clear" w:color="auto" w:fill="auto"/>
          </w:tcPr>
          <w:p w14:paraId="0298AD36" w14:textId="77777777" w:rsidR="00357361" w:rsidRPr="0022183C" w:rsidRDefault="00357361" w:rsidP="00C73E23">
            <w:pPr>
              <w:spacing w:after="0" w:line="240" w:lineRule="auto"/>
              <w:jc w:val="both"/>
              <w:rPr>
                <w:rFonts w:ascii="PermianSerifTypeface" w:hAnsi="PermianSerifTypeface"/>
                <w:lang w:val="ru-RU"/>
              </w:rPr>
            </w:pPr>
          </w:p>
        </w:tc>
      </w:tr>
    </w:tbl>
    <w:p w14:paraId="5C505EC8" w14:textId="77777777" w:rsidR="00357361" w:rsidRPr="0022183C" w:rsidRDefault="00357361" w:rsidP="00C73E23">
      <w:pPr>
        <w:spacing w:after="0" w:line="240" w:lineRule="auto"/>
        <w:jc w:val="both"/>
        <w:rPr>
          <w:rFonts w:ascii="PermianSerifTypeface" w:hAnsi="PermianSerifTypeface"/>
          <w:lang w:val="ru-RU"/>
        </w:rPr>
      </w:pPr>
    </w:p>
    <w:p w14:paraId="1250F50D" w14:textId="77777777" w:rsidR="00357361" w:rsidRPr="0022183C" w:rsidRDefault="00357361" w:rsidP="00C73E23">
      <w:pPr>
        <w:spacing w:after="0" w:line="240" w:lineRule="auto"/>
        <w:jc w:val="both"/>
        <w:rPr>
          <w:rFonts w:ascii="PermianSerifTypeface" w:hAnsi="PermianSerifTypeface"/>
          <w:lang w:val="ru-RU"/>
        </w:rPr>
      </w:pPr>
    </w:p>
    <w:p w14:paraId="46D5B7C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CECA8D2" w14:textId="4A717712" w:rsidR="00CF38FA" w:rsidRPr="0022183C" w:rsidRDefault="00CF38F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b) Информация о прямом и/или косвенном владении, полученным владельцем и/или лицами, действующими совместно с владельцем акций в уставном капитале небанковского поставщика платежных услуг (резиденты и нерезиденты) и коммерческих обществ (резидентов и нерезидентов):</w:t>
      </w:r>
    </w:p>
    <w:p w14:paraId="0FF7649F" w14:textId="12988569"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2EE39469" w14:textId="77777777" w:rsidTr="001611DF">
        <w:tc>
          <w:tcPr>
            <w:tcW w:w="8613" w:type="dxa"/>
            <w:shd w:val="clear" w:color="auto" w:fill="auto"/>
          </w:tcPr>
          <w:p w14:paraId="20DBE4C1" w14:textId="77777777" w:rsidR="00357361" w:rsidRPr="0022183C" w:rsidRDefault="00357361" w:rsidP="00C73E23">
            <w:pPr>
              <w:spacing w:after="0" w:line="240" w:lineRule="auto"/>
              <w:jc w:val="both"/>
              <w:rPr>
                <w:rFonts w:ascii="PermianSerifTypeface" w:hAnsi="PermianSerifTypeface"/>
                <w:lang w:val="ru-RU"/>
              </w:rPr>
            </w:pPr>
            <w:bookmarkStart w:id="56" w:name="_Hlk117502838"/>
          </w:p>
        </w:tc>
      </w:tr>
      <w:bookmarkEnd w:id="56"/>
    </w:tbl>
    <w:p w14:paraId="6BC140E1" w14:textId="77777777" w:rsidR="00357361" w:rsidRPr="0022183C" w:rsidRDefault="00357361" w:rsidP="00C73E23">
      <w:pPr>
        <w:spacing w:after="0" w:line="240" w:lineRule="auto"/>
        <w:jc w:val="both"/>
        <w:rPr>
          <w:rFonts w:ascii="PermianSerifTypeface" w:hAnsi="PermianSerifTypeface"/>
          <w:lang w:val="ru-RU"/>
        </w:rPr>
      </w:pPr>
    </w:p>
    <w:p w14:paraId="6FE2F58A" w14:textId="77777777" w:rsidR="00357361" w:rsidRPr="0022183C" w:rsidRDefault="00357361" w:rsidP="00C73E23">
      <w:pPr>
        <w:spacing w:after="0" w:line="240" w:lineRule="auto"/>
        <w:jc w:val="both"/>
        <w:rPr>
          <w:rFonts w:ascii="PermianSerifTypeface" w:hAnsi="PermianSerifTypeface"/>
          <w:lang w:val="ru-RU"/>
        </w:rPr>
      </w:pPr>
    </w:p>
    <w:p w14:paraId="70F2AE6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3FDDBF5" w14:textId="7A6042D7" w:rsidR="00CF38FA" w:rsidRPr="0022183C" w:rsidRDefault="00CF38F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c) Укажите фамилию</w:t>
      </w:r>
      <w:r w:rsidR="00FC6482">
        <w:rPr>
          <w:rFonts w:ascii="PermianSerifTypeface" w:eastAsia="Times New Roman" w:hAnsi="PermianSerifTypeface"/>
          <w:lang w:val="ru-RU"/>
        </w:rPr>
        <w:t xml:space="preserve"> и</w:t>
      </w:r>
      <w:r w:rsidRPr="0022183C">
        <w:rPr>
          <w:rFonts w:ascii="PermianSerifTypeface" w:eastAsia="Times New Roman" w:hAnsi="PermianSerifTypeface"/>
          <w:lang w:val="ru-RU"/>
        </w:rPr>
        <w:t xml:space="preserve"> имя членов руководящего органа прямого и/или косвенного владельца – юридического лица и занимаемые ими в настоящее время должности в других обществах:</w:t>
      </w:r>
    </w:p>
    <w:p w14:paraId="291AC98B" w14:textId="1843EC9B"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767D5F9B" w14:textId="77777777" w:rsidTr="001611DF">
        <w:tc>
          <w:tcPr>
            <w:tcW w:w="8613" w:type="dxa"/>
            <w:shd w:val="clear" w:color="auto" w:fill="auto"/>
          </w:tcPr>
          <w:p w14:paraId="03B29EA9" w14:textId="77777777" w:rsidR="00357361" w:rsidRPr="0022183C" w:rsidRDefault="00357361" w:rsidP="00C73E23">
            <w:pPr>
              <w:spacing w:after="0" w:line="240" w:lineRule="auto"/>
              <w:jc w:val="both"/>
              <w:rPr>
                <w:rFonts w:ascii="PermianSerifTypeface" w:hAnsi="PermianSerifTypeface"/>
                <w:lang w:val="ru-RU"/>
              </w:rPr>
            </w:pPr>
          </w:p>
        </w:tc>
      </w:tr>
    </w:tbl>
    <w:p w14:paraId="42C9AF93" w14:textId="77777777" w:rsidR="00357361" w:rsidRPr="0022183C" w:rsidRDefault="00357361" w:rsidP="00C73E23">
      <w:pPr>
        <w:spacing w:after="0" w:line="240" w:lineRule="auto"/>
        <w:jc w:val="both"/>
        <w:rPr>
          <w:rFonts w:ascii="PermianSerifTypeface" w:hAnsi="PermianSerifTypeface"/>
          <w:lang w:val="ru-RU"/>
        </w:rPr>
      </w:pPr>
    </w:p>
    <w:p w14:paraId="4E617464"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4B5CBB8" w14:textId="59F11DB4" w:rsidR="00094C41" w:rsidRPr="0022183C" w:rsidRDefault="00094C4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lastRenderedPageBreak/>
        <w:t xml:space="preserve">d) Укажите зарегистрированное название, юридическую форму и местонахождение, официальную страницу, электронный адрес, </w:t>
      </w:r>
      <w:r w:rsidR="00E63A00">
        <w:rPr>
          <w:rFonts w:ascii="PermianSerifTypeface" w:eastAsia="Times New Roman" w:hAnsi="PermianSerifTypeface"/>
          <w:lang w:val="ru-RU"/>
        </w:rPr>
        <w:t>номер</w:t>
      </w:r>
      <w:r w:rsidRPr="0022183C">
        <w:rPr>
          <w:rFonts w:ascii="PermianSerifTypeface" w:eastAsia="Times New Roman" w:hAnsi="PermianSerifTypeface"/>
          <w:lang w:val="ru-RU"/>
        </w:rPr>
        <w:t xml:space="preserve"> контактного телефона, факс:</w:t>
      </w:r>
    </w:p>
    <w:p w14:paraId="0E2F9FC7" w14:textId="77777777" w:rsidR="00094C41" w:rsidRPr="0022183C" w:rsidRDefault="00094C41" w:rsidP="00C73E23">
      <w:pPr>
        <w:spacing w:after="0" w:line="240" w:lineRule="auto"/>
        <w:jc w:val="both"/>
        <w:rPr>
          <w:rFonts w:ascii="PermianSerifTypeface" w:hAnsi="PermianSerifTypeface"/>
          <w:lang w:val="ru-RU"/>
        </w:rPr>
      </w:pPr>
    </w:p>
    <w:p w14:paraId="0BBAFFF1" w14:textId="2CA5C589"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3E979138" w14:textId="77777777" w:rsidTr="001611DF">
        <w:tc>
          <w:tcPr>
            <w:tcW w:w="8613" w:type="dxa"/>
            <w:shd w:val="clear" w:color="auto" w:fill="auto"/>
          </w:tcPr>
          <w:p w14:paraId="1FF96B56" w14:textId="77777777" w:rsidR="00357361" w:rsidRPr="0022183C" w:rsidRDefault="00357361" w:rsidP="00C73E23">
            <w:pPr>
              <w:spacing w:after="0" w:line="240" w:lineRule="auto"/>
              <w:jc w:val="both"/>
              <w:rPr>
                <w:rFonts w:ascii="PermianSerifTypeface" w:hAnsi="PermianSerifTypeface"/>
                <w:i/>
                <w:iCs/>
                <w:u w:val="single"/>
                <w:lang w:val="ru-RU"/>
              </w:rPr>
            </w:pPr>
          </w:p>
        </w:tc>
      </w:tr>
    </w:tbl>
    <w:p w14:paraId="57AAD60D" w14:textId="77777777" w:rsidR="00357361" w:rsidRPr="0022183C" w:rsidRDefault="00357361" w:rsidP="00C73E23">
      <w:pPr>
        <w:spacing w:after="0" w:line="240" w:lineRule="auto"/>
        <w:jc w:val="both"/>
        <w:rPr>
          <w:rFonts w:ascii="PermianSerifTypeface" w:hAnsi="PermianSerifTypeface"/>
          <w:lang w:val="ru-RU"/>
        </w:rPr>
      </w:pPr>
    </w:p>
    <w:p w14:paraId="4FE2A037" w14:textId="77777777" w:rsidR="00357361" w:rsidRPr="0022183C" w:rsidRDefault="00357361" w:rsidP="00C73E23">
      <w:pPr>
        <w:spacing w:after="0" w:line="240" w:lineRule="auto"/>
        <w:jc w:val="both"/>
        <w:rPr>
          <w:rFonts w:ascii="PermianSerifTypeface" w:hAnsi="PermianSerifTypeface"/>
          <w:lang w:val="ru-RU"/>
        </w:rPr>
      </w:pPr>
    </w:p>
    <w:p w14:paraId="7272B615" w14:textId="77777777" w:rsidR="00094C41" w:rsidRPr="0022183C" w:rsidRDefault="00357361" w:rsidP="00C73E23">
      <w:pPr>
        <w:spacing w:after="0" w:line="240" w:lineRule="auto"/>
        <w:ind w:firstLine="567"/>
        <w:jc w:val="both"/>
        <w:rPr>
          <w:rFonts w:ascii="PermianSerifTypeface" w:eastAsia="Times New Roman" w:hAnsi="PermianSerifTypeface"/>
          <w:lang w:val="ru-RU"/>
        </w:rPr>
      </w:pPr>
      <w:r w:rsidRPr="0022183C">
        <w:rPr>
          <w:rFonts w:ascii="PermianSerifTypeface" w:hAnsi="PermianSerifTypeface"/>
          <w:lang w:val="ru-RU"/>
        </w:rPr>
        <w:t xml:space="preserve"> </w:t>
      </w:r>
      <w:r w:rsidR="00094C41" w:rsidRPr="0022183C">
        <w:rPr>
          <w:rFonts w:ascii="PermianSerifTypeface" w:eastAsia="Times New Roman" w:hAnsi="PermianSerifTypeface"/>
          <w:lang w:val="ru-RU"/>
        </w:rPr>
        <w:t>e) Перечислите всех лиц, являющихся выгодоприобретающими собственниками прямого и/или косвенного приобретающего лица – юридическое лицо:</w:t>
      </w:r>
    </w:p>
    <w:p w14:paraId="4429429C" w14:textId="77777777" w:rsidR="00357361" w:rsidRPr="0022183C" w:rsidRDefault="00357361" w:rsidP="00C73E23">
      <w:pPr>
        <w:spacing w:after="0" w:line="240" w:lineRule="auto"/>
        <w:jc w:val="both"/>
        <w:rPr>
          <w:rFonts w:ascii="PermianSerifTypeface" w:hAnsi="PermianSerifTypeface"/>
          <w:lang w:val="ru-RU"/>
        </w:rPr>
      </w:pPr>
    </w:p>
    <w:p w14:paraId="7DED3256" w14:textId="5F320FD3"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139A7FFA" w14:textId="77777777" w:rsidTr="001611DF">
        <w:tc>
          <w:tcPr>
            <w:tcW w:w="8613" w:type="dxa"/>
            <w:shd w:val="clear" w:color="auto" w:fill="auto"/>
          </w:tcPr>
          <w:p w14:paraId="0FB0FB04" w14:textId="77777777" w:rsidR="00357361" w:rsidRPr="0022183C" w:rsidRDefault="00357361" w:rsidP="00C73E23">
            <w:pPr>
              <w:spacing w:after="0" w:line="240" w:lineRule="auto"/>
              <w:jc w:val="both"/>
              <w:rPr>
                <w:rFonts w:ascii="PermianSerifTypeface" w:hAnsi="PermianSerifTypeface"/>
                <w:i/>
                <w:iCs/>
                <w:u w:val="single"/>
                <w:lang w:val="ru-RU"/>
              </w:rPr>
            </w:pPr>
          </w:p>
        </w:tc>
      </w:tr>
    </w:tbl>
    <w:p w14:paraId="292C6427" w14:textId="77777777" w:rsidR="00357361" w:rsidRPr="0022183C" w:rsidRDefault="00357361" w:rsidP="00C73E23">
      <w:pPr>
        <w:spacing w:after="0" w:line="240" w:lineRule="auto"/>
        <w:jc w:val="both"/>
        <w:rPr>
          <w:rFonts w:ascii="PermianSerifTypeface" w:hAnsi="PermianSerifTypeface"/>
          <w:lang w:val="ru-RU"/>
        </w:rPr>
      </w:pPr>
    </w:p>
    <w:p w14:paraId="270AE6D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8468232" w14:textId="77777777" w:rsidR="00357361" w:rsidRPr="0022183C" w:rsidRDefault="00357361" w:rsidP="00C73E23">
      <w:pPr>
        <w:spacing w:after="0" w:line="240" w:lineRule="auto"/>
        <w:jc w:val="both"/>
        <w:rPr>
          <w:rFonts w:ascii="PermianSerifTypeface" w:hAnsi="PermianSerifTypeface"/>
          <w:lang w:val="ru-RU"/>
        </w:rPr>
      </w:pPr>
    </w:p>
    <w:p w14:paraId="13500D91" w14:textId="77777777" w:rsidR="00094C41" w:rsidRPr="0022183C" w:rsidRDefault="00094C4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b/>
          <w:bCs/>
          <w:i/>
          <w:iCs/>
          <w:lang w:val="ru-RU"/>
        </w:rPr>
        <w:t>Дополнительно для прямого и/или косвенного владельца – юридического лица, созданного в качестве траста (положение, когда лицо доверяет другому лицу свое имущество для владения, управления, передачи):</w:t>
      </w:r>
    </w:p>
    <w:p w14:paraId="73FDABED" w14:textId="58ABA639" w:rsidR="00357361" w:rsidRPr="0022183C" w:rsidRDefault="00094C41"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 Перечислите лица, которые будут управлять активами траста (члены руководящего органа) в соответствии с положениями учредительных документов траста и их участи в распределении полученных доходов:</w:t>
      </w:r>
    </w:p>
    <w:p w14:paraId="1BA10AD5" w14:textId="59A70B25"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2619FE30" w14:textId="77777777" w:rsidTr="001611DF">
        <w:tc>
          <w:tcPr>
            <w:tcW w:w="8613" w:type="dxa"/>
            <w:shd w:val="clear" w:color="auto" w:fill="auto"/>
          </w:tcPr>
          <w:p w14:paraId="0C2943C8" w14:textId="77777777" w:rsidR="00357361" w:rsidRPr="0022183C" w:rsidRDefault="00357361" w:rsidP="00C73E23">
            <w:pPr>
              <w:spacing w:after="0" w:line="240" w:lineRule="auto"/>
              <w:jc w:val="both"/>
              <w:rPr>
                <w:rFonts w:ascii="PermianSerifTypeface" w:hAnsi="PermianSerifTypeface"/>
                <w:lang w:val="ru-RU"/>
              </w:rPr>
            </w:pPr>
          </w:p>
        </w:tc>
      </w:tr>
    </w:tbl>
    <w:p w14:paraId="4E39498F" w14:textId="77777777" w:rsidR="00357361" w:rsidRPr="0022183C" w:rsidRDefault="00357361" w:rsidP="00C73E23">
      <w:pPr>
        <w:spacing w:after="0" w:line="240" w:lineRule="auto"/>
        <w:jc w:val="both"/>
        <w:rPr>
          <w:rFonts w:ascii="PermianSerifTypeface" w:hAnsi="PermianSerifTypeface"/>
          <w:lang w:val="ru-RU"/>
        </w:rPr>
      </w:pPr>
    </w:p>
    <w:p w14:paraId="06C7CFCA" w14:textId="77777777" w:rsidR="00357361" w:rsidRPr="0022183C" w:rsidRDefault="00357361" w:rsidP="00C73E23">
      <w:pPr>
        <w:spacing w:after="0" w:line="240" w:lineRule="auto"/>
        <w:jc w:val="both"/>
        <w:rPr>
          <w:rFonts w:ascii="PermianSerifTypeface" w:hAnsi="PermianSerifTypeface"/>
          <w:lang w:val="ru-RU"/>
        </w:rPr>
      </w:pPr>
    </w:p>
    <w:p w14:paraId="3A7B2DE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C2E5A61" w14:textId="77777777" w:rsidR="00094C41" w:rsidRPr="0022183C" w:rsidRDefault="00094C4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Перечислите лица, которые являются выгодоприобретающими собственниками собственности траста:</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04396C60" w14:textId="77777777" w:rsidTr="001611DF">
        <w:tc>
          <w:tcPr>
            <w:tcW w:w="8613" w:type="dxa"/>
            <w:shd w:val="clear" w:color="auto" w:fill="auto"/>
          </w:tcPr>
          <w:p w14:paraId="567C93A8" w14:textId="77777777" w:rsidR="00357361" w:rsidRPr="0022183C" w:rsidRDefault="00357361" w:rsidP="00C73E23">
            <w:pPr>
              <w:spacing w:after="0" w:line="240" w:lineRule="auto"/>
              <w:jc w:val="both"/>
              <w:rPr>
                <w:rFonts w:ascii="PermianSerifTypeface" w:hAnsi="PermianSerifTypeface"/>
                <w:lang w:val="ru-RU"/>
              </w:rPr>
            </w:pPr>
          </w:p>
        </w:tc>
      </w:tr>
    </w:tbl>
    <w:p w14:paraId="29FF5846" w14:textId="77777777" w:rsidR="00357361" w:rsidRPr="0022183C" w:rsidRDefault="00357361" w:rsidP="00C73E23">
      <w:pPr>
        <w:spacing w:after="0" w:line="240" w:lineRule="auto"/>
        <w:jc w:val="both"/>
        <w:rPr>
          <w:rFonts w:ascii="PermianSerifTypeface" w:hAnsi="PermianSerifTypeface"/>
          <w:lang w:val="ru-RU"/>
        </w:rPr>
      </w:pPr>
    </w:p>
    <w:p w14:paraId="43EA2E2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01BA615" w14:textId="77777777" w:rsidR="00094C41" w:rsidRPr="0022183C" w:rsidRDefault="00094C41" w:rsidP="00C73E23">
      <w:pPr>
        <w:spacing w:after="0" w:line="240" w:lineRule="auto"/>
        <w:jc w:val="both"/>
        <w:rPr>
          <w:rFonts w:ascii="PermianSerifTypeface" w:hAnsi="PermianSerifTypeface"/>
          <w:lang w:val="ru-RU"/>
        </w:rPr>
      </w:pPr>
    </w:p>
    <w:p w14:paraId="4E7165B8" w14:textId="77777777" w:rsidR="00094C41" w:rsidRPr="0022183C" w:rsidRDefault="00094C4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Укажите, были ли Вы уволены либо исключены с позиции траста, фидуциарных отношений или аналогичной ситуации, или потребовали Вашу отставку или отказ от такого положения?</w:t>
      </w:r>
    </w:p>
    <w:p w14:paraId="3D3AE761" w14:textId="77777777" w:rsidR="00357361" w:rsidRPr="0022183C" w:rsidRDefault="00357361" w:rsidP="00C73E23">
      <w:pPr>
        <w:spacing w:after="0" w:line="240" w:lineRule="auto"/>
        <w:jc w:val="both"/>
        <w:rPr>
          <w:rFonts w:ascii="PermianSerifTypeface" w:hAnsi="PermianSerifTypeface"/>
          <w:lang w:val="ru-RU"/>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094C41" w:rsidRPr="0022183C" w14:paraId="34D47F3D" w14:textId="77777777" w:rsidTr="001611DF">
        <w:tc>
          <w:tcPr>
            <w:tcW w:w="733" w:type="dxa"/>
            <w:shd w:val="clear" w:color="auto" w:fill="auto"/>
          </w:tcPr>
          <w:p w14:paraId="17CB3654" w14:textId="4400FB76" w:rsidR="00094C41" w:rsidRPr="0022183C" w:rsidRDefault="00094C41" w:rsidP="00C73E23">
            <w:pPr>
              <w:spacing w:after="0" w:line="240" w:lineRule="auto"/>
              <w:jc w:val="both"/>
              <w:rPr>
                <w:rFonts w:ascii="PermianSerifTypeface" w:hAnsi="PermianSerifTypeface"/>
                <w:b/>
                <w:bCs/>
                <w:lang w:val="ru-RU"/>
              </w:rPr>
            </w:pPr>
            <w:bookmarkStart w:id="57" w:name="_Hlk117503726"/>
            <w:r w:rsidRPr="0022183C">
              <w:rPr>
                <w:rFonts w:ascii="PermianSerifTypeface" w:eastAsia="Times New Roman" w:hAnsi="PermianSerifTypeface"/>
                <w:b/>
                <w:bCs/>
                <w:lang w:val="ru-RU"/>
              </w:rPr>
              <w:t>Да</w:t>
            </w:r>
          </w:p>
        </w:tc>
        <w:tc>
          <w:tcPr>
            <w:tcW w:w="685" w:type="dxa"/>
            <w:shd w:val="clear" w:color="auto" w:fill="auto"/>
          </w:tcPr>
          <w:p w14:paraId="69EFEFEE" w14:textId="6118E5B3" w:rsidR="00094C41" w:rsidRPr="0022183C" w:rsidRDefault="00094C41" w:rsidP="00C73E23">
            <w:pPr>
              <w:spacing w:after="0" w:line="240" w:lineRule="auto"/>
              <w:jc w:val="both"/>
              <w:rPr>
                <w:rFonts w:ascii="PermianSerifTypeface" w:hAnsi="PermianSerifTypeface"/>
                <w:b/>
                <w:bCs/>
                <w:lang w:val="ru-RU"/>
              </w:rPr>
            </w:pPr>
            <w:r w:rsidRPr="0022183C">
              <w:rPr>
                <w:rFonts w:ascii="PermianSerifTypeface" w:eastAsia="Times New Roman" w:hAnsi="PermianSerifTypeface"/>
                <w:b/>
                <w:bCs/>
                <w:lang w:val="ru-RU"/>
              </w:rPr>
              <w:t>Нет</w:t>
            </w:r>
          </w:p>
        </w:tc>
      </w:tr>
      <w:tr w:rsidR="00307D0A" w:rsidRPr="0022183C" w14:paraId="30E1142E" w14:textId="77777777" w:rsidTr="001611DF">
        <w:tc>
          <w:tcPr>
            <w:tcW w:w="733" w:type="dxa"/>
            <w:shd w:val="clear" w:color="auto" w:fill="auto"/>
          </w:tcPr>
          <w:p w14:paraId="572211B6"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510E690E" w14:textId="77777777" w:rsidR="00357361" w:rsidRPr="0022183C" w:rsidRDefault="00357361" w:rsidP="00C73E23">
            <w:pPr>
              <w:spacing w:after="0" w:line="240" w:lineRule="auto"/>
              <w:jc w:val="both"/>
              <w:rPr>
                <w:rFonts w:ascii="PermianSerifTypeface" w:hAnsi="PermianSerifTypeface"/>
                <w:lang w:val="ru-RU"/>
              </w:rPr>
            </w:pPr>
          </w:p>
        </w:tc>
      </w:tr>
    </w:tbl>
    <w:bookmarkEnd w:id="57"/>
    <w:p w14:paraId="21DF17EB" w14:textId="77777777" w:rsidR="00094C41" w:rsidRPr="00302034" w:rsidRDefault="00094C41" w:rsidP="00C73E23">
      <w:pPr>
        <w:spacing w:after="0" w:line="240" w:lineRule="auto"/>
        <w:ind w:firstLine="567"/>
        <w:jc w:val="both"/>
        <w:rPr>
          <w:rFonts w:ascii="PermianSerifTypeface" w:eastAsia="Times New Roman" w:hAnsi="PermianSerifTypeface"/>
          <w:bCs/>
          <w:i/>
          <w:iCs/>
          <w:lang w:val="ru-RU"/>
        </w:rPr>
      </w:pPr>
      <w:r w:rsidRPr="00302034">
        <w:rPr>
          <w:rFonts w:ascii="PermianSerifTypeface" w:eastAsia="Times New Roman" w:hAnsi="PermianSerifTypeface"/>
          <w:bCs/>
          <w:i/>
          <w:iCs/>
          <w:lang w:val="ru-RU"/>
        </w:rPr>
        <w:t>Если да, укажите подробности (указывается по меньшей мере: дата, причина, название траста).</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54B33117" w14:textId="77777777" w:rsidTr="001611DF">
        <w:tc>
          <w:tcPr>
            <w:tcW w:w="8613" w:type="dxa"/>
            <w:shd w:val="clear" w:color="auto" w:fill="auto"/>
          </w:tcPr>
          <w:p w14:paraId="564CA06C" w14:textId="77777777" w:rsidR="00357361" w:rsidRPr="0022183C" w:rsidRDefault="00357361" w:rsidP="00C73E23">
            <w:pPr>
              <w:spacing w:after="0" w:line="240" w:lineRule="auto"/>
              <w:jc w:val="both"/>
              <w:rPr>
                <w:rFonts w:ascii="PermianSerifTypeface" w:hAnsi="PermianSerifTypeface"/>
                <w:i/>
                <w:iCs/>
                <w:u w:val="single"/>
                <w:lang w:val="ru-RU"/>
              </w:rPr>
            </w:pPr>
          </w:p>
        </w:tc>
      </w:tr>
    </w:tbl>
    <w:p w14:paraId="796F21BC" w14:textId="77777777" w:rsidR="00357361" w:rsidRPr="0022183C" w:rsidRDefault="00357361" w:rsidP="00C73E23">
      <w:pPr>
        <w:spacing w:after="0" w:line="240" w:lineRule="auto"/>
        <w:jc w:val="both"/>
        <w:rPr>
          <w:rFonts w:ascii="PermianSerifTypeface" w:hAnsi="PermianSerifTypeface"/>
          <w:lang w:val="ru-RU"/>
        </w:rPr>
      </w:pPr>
    </w:p>
    <w:p w14:paraId="376E1618" w14:textId="77777777" w:rsidR="00357361" w:rsidRPr="0022183C" w:rsidRDefault="00357361" w:rsidP="00C73E23">
      <w:pPr>
        <w:spacing w:after="0" w:line="240" w:lineRule="auto"/>
        <w:jc w:val="both"/>
        <w:rPr>
          <w:rFonts w:ascii="PermianSerifTypeface" w:hAnsi="PermianSerifTypeface"/>
          <w:lang w:val="ru-RU"/>
        </w:rPr>
      </w:pPr>
    </w:p>
    <w:p w14:paraId="3B89137B" w14:textId="24A69FF9" w:rsidR="008916F5" w:rsidRPr="0022183C" w:rsidRDefault="008916F5"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f) Список аффилированных лиц прямому и/или косвенному владельцу, в том числе выгодоприобретающему собственнику – юридическо</w:t>
      </w:r>
      <w:r w:rsidR="00515783">
        <w:rPr>
          <w:rFonts w:ascii="PermianSerifTypeface" w:eastAsia="Times New Roman" w:hAnsi="PermianSerifTypeface"/>
          <w:lang w:val="ru-RU"/>
        </w:rPr>
        <w:t>е</w:t>
      </w:r>
      <w:r w:rsidRPr="0022183C">
        <w:rPr>
          <w:rFonts w:ascii="PermianSerifTypeface" w:eastAsia="Times New Roman" w:hAnsi="PermianSerifTypeface"/>
          <w:lang w:val="ru-RU"/>
        </w:rPr>
        <w:t xml:space="preserve"> лиц</w:t>
      </w:r>
      <w:r w:rsidR="00515783">
        <w:rPr>
          <w:rFonts w:ascii="PermianSerifTypeface" w:eastAsia="Times New Roman" w:hAnsi="PermianSerifTypeface"/>
          <w:lang w:val="ru-RU"/>
        </w:rPr>
        <w:t>о</w:t>
      </w:r>
      <w:r w:rsidRPr="0022183C">
        <w:rPr>
          <w:rFonts w:ascii="PermianSerifTypeface" w:eastAsia="Times New Roman" w:hAnsi="PermianSerifTypeface"/>
          <w:lang w:val="ru-RU"/>
        </w:rPr>
        <w:t>, с указанием следующих данных:</w:t>
      </w:r>
    </w:p>
    <w:p w14:paraId="128E35E9" w14:textId="5414CFB8" w:rsidR="00F95ADC" w:rsidRPr="0022183C" w:rsidRDefault="00F95ADC"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в случае физических лиц – фамилия, имя, государственный идентификационный номер (IDNP), критерии аффилированности, место проживания, место работы</w:t>
      </w:r>
      <w:r w:rsidR="00564EDB">
        <w:rPr>
          <w:rFonts w:ascii="PermianSerifTypeface" w:eastAsia="Times New Roman" w:hAnsi="PermianSerifTypeface"/>
          <w:lang w:val="ru-RU"/>
        </w:rPr>
        <w:t>,</w:t>
      </w:r>
      <w:r w:rsidR="00564EDB" w:rsidRPr="00564EDB">
        <w:rPr>
          <w:rFonts w:ascii="PermianSerifTypeface" w:eastAsia="Times New Roman" w:hAnsi="PermianSerifTypeface"/>
          <w:lang w:val="ru-RU"/>
        </w:rPr>
        <w:t xml:space="preserve"> </w:t>
      </w:r>
      <w:r w:rsidR="00564EDB" w:rsidRPr="00D857E4">
        <w:rPr>
          <w:rFonts w:ascii="PermianSerifTypeface" w:eastAsia="Times New Roman" w:hAnsi="PermianSerifTypeface"/>
          <w:lang w:val="ru-RU"/>
        </w:rPr>
        <w:t>род занятий</w:t>
      </w:r>
      <w:r w:rsidRPr="0022183C">
        <w:rPr>
          <w:rFonts w:ascii="PermianSerifTypeface" w:eastAsia="Times New Roman" w:hAnsi="PermianSerifTypeface"/>
          <w:lang w:val="ru-RU"/>
        </w:rPr>
        <w:t xml:space="preserve">, </w:t>
      </w:r>
      <w:r w:rsidR="00564EDB" w:rsidRPr="0022183C">
        <w:rPr>
          <w:rFonts w:ascii="PermianSerifTypeface" w:eastAsia="Times New Roman" w:hAnsi="PermianSerifTypeface"/>
          <w:lang w:val="ru-RU"/>
        </w:rPr>
        <w:t xml:space="preserve">занимаемая должность, </w:t>
      </w:r>
      <w:r w:rsidR="00564EDB">
        <w:rPr>
          <w:rFonts w:ascii="PermianSerifTypeface" w:eastAsia="Times New Roman" w:hAnsi="PermianSerifTypeface"/>
          <w:lang w:val="ru-RU"/>
        </w:rPr>
        <w:t>наименование/имя работодателяу,</w:t>
      </w:r>
      <w:r w:rsidR="00564EDB" w:rsidRPr="0022183C">
        <w:rPr>
          <w:rFonts w:ascii="PermianSerifTypeface" w:eastAsia="Times New Roman" w:hAnsi="PermianSerifTypeface"/>
          <w:lang w:val="ru-RU"/>
        </w:rPr>
        <w:t xml:space="preserve"> </w:t>
      </w:r>
      <w:r w:rsidRPr="0022183C">
        <w:rPr>
          <w:rFonts w:ascii="PermianSerifTypeface" w:eastAsia="Times New Roman" w:hAnsi="PermianSerifTypeface"/>
          <w:lang w:val="ru-RU"/>
        </w:rPr>
        <w:t>владения в уставном капитале юридических лиц (название юридических лиц, страна местонахождения, абсолютная или относительная величина владения, период владения);</w:t>
      </w:r>
    </w:p>
    <w:p w14:paraId="64495D9F" w14:textId="77777777" w:rsidR="00F95ADC" w:rsidRPr="0022183C" w:rsidRDefault="00357361" w:rsidP="00C73E23">
      <w:pPr>
        <w:spacing w:after="0" w:line="240" w:lineRule="auto"/>
        <w:ind w:firstLine="567"/>
        <w:jc w:val="both"/>
        <w:rPr>
          <w:rFonts w:ascii="PermianSerifTypeface" w:eastAsia="Times New Roman" w:hAnsi="PermianSerifTypeface"/>
          <w:lang w:val="ru-RU"/>
        </w:rPr>
      </w:pPr>
      <w:r w:rsidRPr="0022183C">
        <w:rPr>
          <w:rFonts w:ascii="PermianSerifTypeface" w:hAnsi="PermianSerifTypeface"/>
          <w:lang w:val="ru-RU"/>
        </w:rPr>
        <w:lastRenderedPageBreak/>
        <w:t xml:space="preserve"> </w:t>
      </w:r>
      <w:r w:rsidR="00F95ADC" w:rsidRPr="0022183C">
        <w:rPr>
          <w:rFonts w:ascii="PermianSerifTypeface" w:eastAsia="Times New Roman" w:hAnsi="PermianSerifTypeface"/>
          <w:lang w:val="ru-RU"/>
        </w:rPr>
        <w:t>- в случае юридических лиц – название, государственный идентификационный номер (IDNO), местонахождение, критерии аффилированности, фамилия, имя членов их руководящего органа, владения в уставном капитале других юридических лиц (название юридических лиц, страна местонахождения, абсолютная или относительная величина владения, период владения).</w:t>
      </w:r>
    </w:p>
    <w:p w14:paraId="73227C70" w14:textId="77777777" w:rsidR="00F95ADC" w:rsidRPr="0022183C" w:rsidRDefault="00F95ADC" w:rsidP="00302034">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В случае юридического лица-нерезидента указывается государственный идентификационный/регистрационный номер, присвоенный уполномоченным органом страны происхождения нерезидента, а в случае физических лиц-нерезидентов – серия и номер документа, удостоверяющего личность.</w:t>
      </w:r>
    </w:p>
    <w:p w14:paraId="155266AC" w14:textId="77777777" w:rsidR="00357361" w:rsidRPr="0022183C" w:rsidRDefault="00357361" w:rsidP="00C73E23">
      <w:pPr>
        <w:spacing w:after="0" w:line="240" w:lineRule="auto"/>
        <w:jc w:val="both"/>
        <w:rPr>
          <w:rFonts w:ascii="PermianSerifTypeface" w:hAnsi="PermianSerifTypeface"/>
          <w:lang w:val="ru-RU"/>
        </w:rPr>
      </w:pPr>
    </w:p>
    <w:p w14:paraId="20CEADD1" w14:textId="71F877F4" w:rsidR="00357361" w:rsidRPr="0022183C" w:rsidRDefault="0021576F" w:rsidP="00302034">
      <w:pPr>
        <w:spacing w:after="0" w:line="240" w:lineRule="auto"/>
        <w:jc w:val="center"/>
        <w:rPr>
          <w:rFonts w:ascii="PermianSerifTypeface" w:hAnsi="PermianSerifTypeface"/>
          <w:b/>
          <w:lang w:val="ru-RU"/>
        </w:rPr>
      </w:pPr>
      <w:r w:rsidRPr="0022183C">
        <w:rPr>
          <w:rFonts w:ascii="PermianSerifTypeface" w:hAnsi="PermianSerifTypeface"/>
          <w:b/>
          <w:lang w:val="ru-RU"/>
        </w:rPr>
        <w:t>Часть 2</w:t>
      </w:r>
    </w:p>
    <w:p w14:paraId="6B4001B6" w14:textId="77777777" w:rsidR="0021576F" w:rsidRPr="0022183C" w:rsidRDefault="0021576F" w:rsidP="00302034">
      <w:pPr>
        <w:spacing w:after="0" w:line="240" w:lineRule="auto"/>
        <w:jc w:val="center"/>
        <w:rPr>
          <w:rFonts w:ascii="PermianSerifTypeface" w:eastAsia="Times New Roman" w:hAnsi="PermianSerifTypeface"/>
          <w:lang w:val="ru-RU"/>
        </w:rPr>
      </w:pPr>
      <w:r w:rsidRPr="0022183C">
        <w:rPr>
          <w:rFonts w:ascii="PermianSerifTypeface" w:eastAsia="Times New Roman" w:hAnsi="PermianSerifTypeface"/>
          <w:b/>
          <w:bCs/>
          <w:lang w:val="ru-RU"/>
        </w:rPr>
        <w:t>Прочая информация о прямом и/или косвенном владельце, в том числе выгодоприобретающем собственнике</w:t>
      </w:r>
    </w:p>
    <w:p w14:paraId="33FC8FD8" w14:textId="20209258" w:rsidR="0021576F" w:rsidRPr="0022183C" w:rsidRDefault="0021576F" w:rsidP="00302034">
      <w:pPr>
        <w:spacing w:after="0" w:line="240" w:lineRule="auto"/>
        <w:ind w:firstLine="567"/>
        <w:jc w:val="center"/>
        <w:rPr>
          <w:rFonts w:ascii="PermianSerifTypeface" w:eastAsia="Times New Roman" w:hAnsi="PermianSerifTypeface"/>
          <w:lang w:val="ru-RU"/>
        </w:rPr>
      </w:pPr>
      <w:r w:rsidRPr="0022183C">
        <w:rPr>
          <w:rFonts w:ascii="PermianSerifTypeface" w:eastAsia="Times New Roman" w:hAnsi="PermianSerifTypeface"/>
          <w:b/>
          <w:bCs/>
          <w:lang w:val="ru-RU"/>
        </w:rPr>
        <w:t>2.1 Прямой и/или косвенный владелец, в том числе выгодоприобретающий собственник – физическое лицо</w:t>
      </w:r>
    </w:p>
    <w:p w14:paraId="52627C7F" w14:textId="5D4F1D01" w:rsidR="0021576F" w:rsidRPr="0022183C" w:rsidRDefault="0021576F" w:rsidP="00C73E23">
      <w:pPr>
        <w:spacing w:after="0" w:line="240" w:lineRule="auto"/>
        <w:jc w:val="both"/>
        <w:rPr>
          <w:rFonts w:ascii="PermianSerifTypeface" w:eastAsia="Times New Roman" w:hAnsi="PermianSerifTypeface"/>
          <w:lang w:val="ru-RU"/>
        </w:rPr>
      </w:pPr>
    </w:p>
    <w:p w14:paraId="3EBF781B" w14:textId="77777777" w:rsidR="0021576F" w:rsidRPr="0022183C" w:rsidRDefault="002157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а) Укажите, если Вы и любое юридическое лицо, находящееся когда-либо под вашим руководством или контролируемое вами, находилось/находится в одной из следующих ситуаций:</w:t>
      </w:r>
    </w:p>
    <w:p w14:paraId="65526D86" w14:textId="77777777" w:rsidR="0021576F" w:rsidRPr="0022183C" w:rsidRDefault="0021576F" w:rsidP="00C73E23">
      <w:pPr>
        <w:spacing w:after="0" w:line="240" w:lineRule="auto"/>
        <w:jc w:val="both"/>
        <w:rPr>
          <w:rFonts w:ascii="PermianSerifTypeface" w:hAnsi="PermianSerifTypeface"/>
          <w:lang w:val="ru-RU"/>
        </w:rPr>
      </w:pPr>
    </w:p>
    <w:p w14:paraId="2A0B95B3" w14:textId="77777777" w:rsidR="0021576F" w:rsidRPr="0022183C" w:rsidRDefault="002157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являлись или являетесь в настоящем предметом некоторых расследований или уголовных процедур, некоторых дисциплинарных, административных или гражданских процедур (в том числе запрет на занятие должности управляющего юридического лица, процедур банкротства, несостоятельности или аналогичной процедуры)? Эти расследования, процедуры или действия были завершены какой-либо санкцией или запретом?</w:t>
      </w:r>
    </w:p>
    <w:p w14:paraId="61FA974B" w14:textId="77777777" w:rsidR="00357361" w:rsidRPr="0022183C" w:rsidRDefault="00357361" w:rsidP="00C73E23">
      <w:pPr>
        <w:spacing w:after="0" w:line="240" w:lineRule="auto"/>
        <w:jc w:val="both"/>
        <w:rPr>
          <w:rFonts w:ascii="PermianSerifTypeface" w:hAnsi="PermianSerifTypeface"/>
          <w:lang w:val="ru-RU"/>
        </w:rPr>
      </w:pPr>
    </w:p>
    <w:p w14:paraId="1F843B82" w14:textId="77777777"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22183C" w14:paraId="3AF9E158" w14:textId="77777777" w:rsidTr="001611DF">
        <w:tc>
          <w:tcPr>
            <w:tcW w:w="733" w:type="dxa"/>
            <w:shd w:val="clear" w:color="auto" w:fill="auto"/>
          </w:tcPr>
          <w:p w14:paraId="2EEBBFDF" w14:textId="26ADC8B2" w:rsidR="00357361" w:rsidRPr="0022183C" w:rsidRDefault="002157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252C9918" w14:textId="30D6FE50" w:rsidR="00357361" w:rsidRPr="0022183C" w:rsidRDefault="002157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307D0A" w:rsidRPr="0022183C" w14:paraId="2FCC51FC" w14:textId="77777777" w:rsidTr="001611DF">
        <w:tc>
          <w:tcPr>
            <w:tcW w:w="733" w:type="dxa"/>
            <w:shd w:val="clear" w:color="auto" w:fill="auto"/>
          </w:tcPr>
          <w:p w14:paraId="1F46CC94"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7A231AE9" w14:textId="77777777" w:rsidR="00357361" w:rsidRPr="0022183C" w:rsidRDefault="00357361" w:rsidP="00C73E23">
            <w:pPr>
              <w:spacing w:after="0" w:line="240" w:lineRule="auto"/>
              <w:jc w:val="both"/>
              <w:rPr>
                <w:rFonts w:ascii="PermianSerifTypeface" w:hAnsi="PermianSerifTypeface"/>
                <w:lang w:val="ru-RU"/>
              </w:rPr>
            </w:pPr>
          </w:p>
        </w:tc>
      </w:tr>
    </w:tbl>
    <w:p w14:paraId="4C71F568" w14:textId="77777777" w:rsidR="00357361" w:rsidRPr="0022183C" w:rsidRDefault="00357361" w:rsidP="00C73E23">
      <w:pPr>
        <w:spacing w:after="0" w:line="240" w:lineRule="auto"/>
        <w:jc w:val="both"/>
        <w:rPr>
          <w:rFonts w:ascii="PermianSerifTypeface" w:hAnsi="PermianSerifTypeface"/>
          <w:lang w:val="ru-RU"/>
        </w:rPr>
      </w:pPr>
    </w:p>
    <w:p w14:paraId="4AE06DD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C14FE9B" w14:textId="2C2FBB17" w:rsidR="0021576F" w:rsidRPr="0022183C" w:rsidRDefault="0021576F" w:rsidP="00C73E23">
      <w:pPr>
        <w:spacing w:after="0" w:line="240" w:lineRule="auto"/>
        <w:ind w:firstLine="567"/>
        <w:jc w:val="both"/>
        <w:rPr>
          <w:rFonts w:ascii="PermianSerifTypeface" w:hAnsi="PermianSerifTypeface"/>
          <w:i/>
          <w:iCs/>
          <w:lang w:val="ru-RU"/>
        </w:rPr>
      </w:pPr>
      <w:r w:rsidRPr="0022183C">
        <w:rPr>
          <w:rFonts w:ascii="PermianSerifTypeface" w:eastAsia="Times New Roman" w:hAnsi="PermianSerifTypeface"/>
          <w:i/>
          <w:iCs/>
          <w:lang w:val="ru-RU"/>
        </w:rPr>
        <w:t>Если да, укажите подробности (указывается по меньшей мере: дата, дело, исправительные меры и/или предписанные запреты, состояние иска, наименование учреждения, которое применило данные меры/запреты, срок применения санкции/запрета и т.д.)</w:t>
      </w:r>
    </w:p>
    <w:p w14:paraId="04A60EC3" w14:textId="331F5D48" w:rsidR="00357361" w:rsidRPr="0022183C" w:rsidRDefault="00357361" w:rsidP="00C73E23">
      <w:pPr>
        <w:spacing w:after="0" w:line="240" w:lineRule="auto"/>
        <w:jc w:val="both"/>
        <w:rPr>
          <w:rFonts w:ascii="PermianSerifTypeface" w:hAnsi="PermianSerifTypeface"/>
          <w:i/>
          <w:iCs/>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650118DA" w14:textId="77777777" w:rsidTr="001611DF">
        <w:tc>
          <w:tcPr>
            <w:tcW w:w="8613" w:type="dxa"/>
            <w:shd w:val="clear" w:color="auto" w:fill="auto"/>
          </w:tcPr>
          <w:p w14:paraId="71910F33" w14:textId="77777777" w:rsidR="00357361" w:rsidRPr="0022183C" w:rsidRDefault="00357361" w:rsidP="00C73E23">
            <w:pPr>
              <w:spacing w:after="0" w:line="240" w:lineRule="auto"/>
              <w:jc w:val="both"/>
              <w:rPr>
                <w:rFonts w:ascii="PermianSerifTypeface" w:hAnsi="PermianSerifTypeface"/>
                <w:lang w:val="ru-RU"/>
              </w:rPr>
            </w:pPr>
          </w:p>
        </w:tc>
      </w:tr>
    </w:tbl>
    <w:p w14:paraId="762350D0" w14:textId="77777777" w:rsidR="00357361" w:rsidRPr="0022183C" w:rsidRDefault="00357361" w:rsidP="00C73E23">
      <w:pPr>
        <w:spacing w:after="0" w:line="240" w:lineRule="auto"/>
        <w:jc w:val="both"/>
        <w:rPr>
          <w:rFonts w:ascii="PermianSerifTypeface" w:hAnsi="PermianSerifTypeface"/>
          <w:lang w:val="ru-RU"/>
        </w:rPr>
      </w:pPr>
    </w:p>
    <w:p w14:paraId="43E031C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036926A" w14:textId="77777777" w:rsidR="0021576F" w:rsidRPr="0022183C" w:rsidRDefault="002157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являлись или являетесь предметом некоторых расследований, мер, специальных процедур надзора/резолюции или санкций со стороны надзорного органа?</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22183C" w14:paraId="11F9B20C" w14:textId="77777777" w:rsidTr="001611DF">
        <w:tc>
          <w:tcPr>
            <w:tcW w:w="733" w:type="dxa"/>
            <w:shd w:val="clear" w:color="auto" w:fill="auto"/>
          </w:tcPr>
          <w:p w14:paraId="4DAFEA0C" w14:textId="3794B9F7" w:rsidR="00357361" w:rsidRPr="0022183C" w:rsidRDefault="0021576F" w:rsidP="00C73E23">
            <w:pPr>
              <w:spacing w:after="0" w:line="240" w:lineRule="auto"/>
              <w:jc w:val="both"/>
              <w:rPr>
                <w:rFonts w:ascii="PermianSerifTypeface" w:hAnsi="PermianSerifTypeface"/>
                <w:b/>
                <w:bCs/>
                <w:lang w:val="ru-RU"/>
              </w:rPr>
            </w:pPr>
            <w:bookmarkStart w:id="58" w:name="_Hlk117504774"/>
            <w:r w:rsidRPr="0022183C">
              <w:rPr>
                <w:rFonts w:ascii="PermianSerifTypeface" w:hAnsi="PermianSerifTypeface"/>
                <w:b/>
                <w:bCs/>
                <w:lang w:val="ru-RU"/>
              </w:rPr>
              <w:t xml:space="preserve">Да </w:t>
            </w:r>
          </w:p>
        </w:tc>
        <w:tc>
          <w:tcPr>
            <w:tcW w:w="685" w:type="dxa"/>
            <w:shd w:val="clear" w:color="auto" w:fill="auto"/>
          </w:tcPr>
          <w:p w14:paraId="70B2AF3D" w14:textId="7941FBDE" w:rsidR="00357361" w:rsidRPr="0022183C" w:rsidRDefault="002157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307D0A" w:rsidRPr="0022183C" w14:paraId="5ACB3A05" w14:textId="77777777" w:rsidTr="001611DF">
        <w:tc>
          <w:tcPr>
            <w:tcW w:w="733" w:type="dxa"/>
            <w:shd w:val="clear" w:color="auto" w:fill="auto"/>
          </w:tcPr>
          <w:p w14:paraId="333025A4"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5920CFA8" w14:textId="77777777" w:rsidR="00357361" w:rsidRPr="0022183C" w:rsidRDefault="00357361" w:rsidP="00C73E23">
            <w:pPr>
              <w:spacing w:after="0" w:line="240" w:lineRule="auto"/>
              <w:jc w:val="both"/>
              <w:rPr>
                <w:rFonts w:ascii="PermianSerifTypeface" w:hAnsi="PermianSerifTypeface"/>
                <w:lang w:val="ru-RU"/>
              </w:rPr>
            </w:pPr>
          </w:p>
        </w:tc>
      </w:tr>
    </w:tbl>
    <w:bookmarkEnd w:id="58"/>
    <w:p w14:paraId="417DB16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E0C73C0" w14:textId="77777777" w:rsidR="00357361" w:rsidRPr="0022183C" w:rsidRDefault="00357361" w:rsidP="00C73E23">
      <w:pPr>
        <w:spacing w:after="0" w:line="240" w:lineRule="auto"/>
        <w:jc w:val="both"/>
        <w:rPr>
          <w:rFonts w:ascii="PermianSerifTypeface" w:hAnsi="PermianSerifTypeface"/>
          <w:lang w:val="ru-RU"/>
        </w:rPr>
      </w:pPr>
    </w:p>
    <w:p w14:paraId="0EC1355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528F57F" w14:textId="2EC4B964" w:rsidR="00357361" w:rsidRPr="0022183C" w:rsidRDefault="0021576F" w:rsidP="00C73E23">
      <w:pPr>
        <w:spacing w:after="0" w:line="240" w:lineRule="auto"/>
        <w:ind w:firstLine="567"/>
        <w:jc w:val="both"/>
        <w:rPr>
          <w:rFonts w:ascii="PermianSerifTypeface" w:hAnsi="PermianSerifTypeface"/>
          <w:i/>
          <w:iCs/>
          <w:lang w:val="ru-RU"/>
        </w:rPr>
      </w:pPr>
      <w:r w:rsidRPr="0022183C">
        <w:rPr>
          <w:rFonts w:ascii="PermianSerifTypeface" w:eastAsia="Times New Roman" w:hAnsi="PermianSerifTypeface"/>
          <w:i/>
          <w:iCs/>
          <w:lang w:val="ru-RU"/>
        </w:rPr>
        <w:t>Если да, укажите подробности (указывается по меньшей мере: состояние иска, наименование учреждения, которое применило данную меру/санкцию, срок санкции/запрета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63B55F54" w14:textId="77777777" w:rsidTr="001611DF">
        <w:tc>
          <w:tcPr>
            <w:tcW w:w="8613" w:type="dxa"/>
            <w:shd w:val="clear" w:color="auto" w:fill="auto"/>
          </w:tcPr>
          <w:p w14:paraId="2F5ED245" w14:textId="77777777" w:rsidR="00357361" w:rsidRPr="0022183C" w:rsidRDefault="00357361" w:rsidP="00C73E23">
            <w:pPr>
              <w:spacing w:after="0" w:line="240" w:lineRule="auto"/>
              <w:jc w:val="both"/>
              <w:rPr>
                <w:rFonts w:ascii="PermianSerifTypeface" w:hAnsi="PermianSerifTypeface"/>
                <w:lang w:val="ru-RU"/>
              </w:rPr>
            </w:pPr>
          </w:p>
        </w:tc>
      </w:tr>
    </w:tbl>
    <w:p w14:paraId="4017178C" w14:textId="77777777" w:rsidR="00357361" w:rsidRPr="0022183C" w:rsidRDefault="00357361" w:rsidP="00C73E23">
      <w:pPr>
        <w:spacing w:after="0" w:line="240" w:lineRule="auto"/>
        <w:jc w:val="both"/>
        <w:rPr>
          <w:rFonts w:ascii="PermianSerifTypeface" w:hAnsi="PermianSerifTypeface"/>
          <w:lang w:val="ru-RU"/>
        </w:rPr>
      </w:pPr>
    </w:p>
    <w:p w14:paraId="50EF1D44" w14:textId="77777777" w:rsidR="00357361" w:rsidRPr="0022183C" w:rsidRDefault="00357361" w:rsidP="00C73E23">
      <w:pPr>
        <w:spacing w:after="0" w:line="240" w:lineRule="auto"/>
        <w:jc w:val="both"/>
        <w:rPr>
          <w:rFonts w:ascii="PermianSerifTypeface" w:hAnsi="PermianSerifTypeface"/>
          <w:lang w:val="ru-RU"/>
        </w:rPr>
      </w:pPr>
    </w:p>
    <w:p w14:paraId="3CE4BB00" w14:textId="77777777" w:rsidR="0021576F" w:rsidRPr="0022183C" w:rsidRDefault="00357361" w:rsidP="00C73E23">
      <w:pPr>
        <w:spacing w:after="0" w:line="240" w:lineRule="auto"/>
        <w:ind w:firstLine="567"/>
        <w:jc w:val="both"/>
        <w:rPr>
          <w:rFonts w:ascii="PermianSerifTypeface" w:eastAsia="Times New Roman" w:hAnsi="PermianSerifTypeface"/>
          <w:lang w:val="ru-RU"/>
        </w:rPr>
      </w:pPr>
      <w:r w:rsidRPr="0022183C">
        <w:rPr>
          <w:rFonts w:ascii="PermianSerifTypeface" w:hAnsi="PermianSerifTypeface"/>
          <w:lang w:val="ru-RU"/>
        </w:rPr>
        <w:lastRenderedPageBreak/>
        <w:t xml:space="preserve"> </w:t>
      </w:r>
      <w:r w:rsidR="0021576F" w:rsidRPr="0022183C">
        <w:rPr>
          <w:rFonts w:ascii="PermianSerifTypeface" w:eastAsia="Times New Roman" w:hAnsi="PermianSerifTypeface"/>
          <w:lang w:val="ru-RU"/>
        </w:rPr>
        <w:t>- было отклонено требование в регистрации, авторизации, членстве или приобретении лицензии на осуществление определенного вида деятельности, бизнеса или профессии; были предметом отзыва, отмены или исключения регистрации, авторизации, членства или лицензии; были предметом исключения из деятельности или профессии по распоряжению регулирующего или правительственного органа?</w:t>
      </w:r>
    </w:p>
    <w:p w14:paraId="15BB6651" w14:textId="6E8D69C0"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22183C" w14:paraId="405F75F5" w14:textId="77777777" w:rsidTr="001611DF">
        <w:tc>
          <w:tcPr>
            <w:tcW w:w="733" w:type="dxa"/>
            <w:shd w:val="clear" w:color="auto" w:fill="auto"/>
          </w:tcPr>
          <w:p w14:paraId="5150F037" w14:textId="6FB79FBA" w:rsidR="00357361" w:rsidRPr="0022183C" w:rsidRDefault="002157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291C5E6E" w14:textId="057B8D09" w:rsidR="00357361" w:rsidRPr="0022183C" w:rsidRDefault="002157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307D0A" w:rsidRPr="0022183C" w14:paraId="55795ECA" w14:textId="77777777" w:rsidTr="001611DF">
        <w:tc>
          <w:tcPr>
            <w:tcW w:w="733" w:type="dxa"/>
            <w:shd w:val="clear" w:color="auto" w:fill="auto"/>
          </w:tcPr>
          <w:p w14:paraId="293D033C"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24B1D65C" w14:textId="77777777" w:rsidR="00357361" w:rsidRPr="0022183C" w:rsidRDefault="00357361" w:rsidP="00C73E23">
            <w:pPr>
              <w:spacing w:after="0" w:line="240" w:lineRule="auto"/>
              <w:jc w:val="both"/>
              <w:rPr>
                <w:rFonts w:ascii="PermianSerifTypeface" w:hAnsi="PermianSerifTypeface"/>
                <w:lang w:val="ru-RU"/>
              </w:rPr>
            </w:pPr>
          </w:p>
        </w:tc>
      </w:tr>
    </w:tbl>
    <w:p w14:paraId="2C363D48" w14:textId="77777777" w:rsidR="00357361" w:rsidRPr="0022183C" w:rsidRDefault="00357361" w:rsidP="00C73E23">
      <w:pPr>
        <w:spacing w:after="0" w:line="240" w:lineRule="auto"/>
        <w:jc w:val="both"/>
        <w:rPr>
          <w:rFonts w:ascii="PermianSerifTypeface" w:hAnsi="PermianSerifTypeface"/>
          <w:lang w:val="ru-RU"/>
        </w:rPr>
      </w:pPr>
    </w:p>
    <w:p w14:paraId="37D9BB1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6EB2338" w14:textId="77777777" w:rsidR="00357361" w:rsidRPr="0022183C" w:rsidRDefault="00357361" w:rsidP="00C73E23">
      <w:pPr>
        <w:spacing w:after="0" w:line="240" w:lineRule="auto"/>
        <w:jc w:val="both"/>
        <w:rPr>
          <w:rFonts w:ascii="PermianSerifTypeface" w:hAnsi="PermianSerifTypeface"/>
          <w:lang w:val="ru-RU"/>
        </w:rPr>
      </w:pPr>
    </w:p>
    <w:p w14:paraId="4E603B71" w14:textId="77777777" w:rsidR="0021576F" w:rsidRPr="0022183C" w:rsidRDefault="002157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(указывается по меньшей мере: дата, дело, состояние иска, наименование учреждения, которое применило данную меру/санкцию, срок санкции/запрета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31D632C4" w14:textId="77777777" w:rsidTr="001611DF">
        <w:tc>
          <w:tcPr>
            <w:tcW w:w="8613" w:type="dxa"/>
            <w:shd w:val="clear" w:color="auto" w:fill="auto"/>
          </w:tcPr>
          <w:p w14:paraId="6B83941E" w14:textId="77777777" w:rsidR="00357361" w:rsidRPr="0022183C" w:rsidRDefault="00357361" w:rsidP="00C73E23">
            <w:pPr>
              <w:spacing w:after="0" w:line="240" w:lineRule="auto"/>
              <w:jc w:val="both"/>
              <w:rPr>
                <w:rFonts w:ascii="PermianSerifTypeface" w:hAnsi="PermianSerifTypeface"/>
                <w:i/>
                <w:iCs/>
                <w:u w:val="single"/>
                <w:lang w:val="ru-RU"/>
              </w:rPr>
            </w:pPr>
          </w:p>
        </w:tc>
      </w:tr>
    </w:tbl>
    <w:p w14:paraId="01666A64" w14:textId="77777777" w:rsidR="00357361" w:rsidRPr="0022183C" w:rsidRDefault="00357361" w:rsidP="00C73E23">
      <w:pPr>
        <w:spacing w:after="0" w:line="240" w:lineRule="auto"/>
        <w:jc w:val="both"/>
        <w:rPr>
          <w:rFonts w:ascii="PermianSerifTypeface" w:hAnsi="PermianSerifTypeface"/>
          <w:lang w:val="ru-RU"/>
        </w:rPr>
      </w:pPr>
    </w:p>
    <w:p w14:paraId="510C21FE"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45A8BFE" w14:textId="77777777" w:rsidR="0021576F" w:rsidRPr="0022183C" w:rsidRDefault="002157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были уволены с должности либо с позиции траста, фидуциарных отношений или аналогичной ситуации, или потребовали Вашу отставку или отказ от такого положения?</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22183C" w14:paraId="1596A04B" w14:textId="77777777" w:rsidTr="001611DF">
        <w:tc>
          <w:tcPr>
            <w:tcW w:w="733" w:type="dxa"/>
            <w:shd w:val="clear" w:color="auto" w:fill="auto"/>
          </w:tcPr>
          <w:p w14:paraId="43D58226" w14:textId="6380EC33" w:rsidR="00357361" w:rsidRPr="0022183C" w:rsidRDefault="002157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70EED60D" w14:textId="79CA23BC" w:rsidR="00357361" w:rsidRPr="0022183C" w:rsidRDefault="002157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307D0A" w:rsidRPr="0022183C" w14:paraId="7DC7B51A" w14:textId="77777777" w:rsidTr="001611DF">
        <w:tc>
          <w:tcPr>
            <w:tcW w:w="733" w:type="dxa"/>
            <w:shd w:val="clear" w:color="auto" w:fill="auto"/>
          </w:tcPr>
          <w:p w14:paraId="4E90228E"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0A8A7C1A" w14:textId="77777777" w:rsidR="00357361" w:rsidRPr="0022183C" w:rsidRDefault="00357361" w:rsidP="00C73E23">
            <w:pPr>
              <w:spacing w:after="0" w:line="240" w:lineRule="auto"/>
              <w:jc w:val="both"/>
              <w:rPr>
                <w:rFonts w:ascii="PermianSerifTypeface" w:hAnsi="PermianSerifTypeface"/>
                <w:lang w:val="ru-RU"/>
              </w:rPr>
            </w:pPr>
          </w:p>
        </w:tc>
      </w:tr>
    </w:tbl>
    <w:p w14:paraId="717BA77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FD49EB5" w14:textId="77777777" w:rsidR="00357361" w:rsidRPr="0022183C" w:rsidRDefault="00357361" w:rsidP="00C73E23">
      <w:pPr>
        <w:spacing w:after="0" w:line="240" w:lineRule="auto"/>
        <w:jc w:val="both"/>
        <w:rPr>
          <w:rFonts w:ascii="PermianSerifTypeface" w:hAnsi="PermianSerifTypeface"/>
          <w:lang w:val="ru-RU"/>
        </w:rPr>
      </w:pPr>
    </w:p>
    <w:p w14:paraId="0AD93FD4"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FE0E471" w14:textId="77777777" w:rsidR="0021576F" w:rsidRPr="0022183C" w:rsidRDefault="002157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Если да, укажите подробности (указывается по меньшей мере: дата, причина, название учреждения/траста).</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52FE0398" w14:textId="77777777" w:rsidTr="001611DF">
        <w:tc>
          <w:tcPr>
            <w:tcW w:w="8613" w:type="dxa"/>
            <w:shd w:val="clear" w:color="auto" w:fill="auto"/>
          </w:tcPr>
          <w:p w14:paraId="7BDC7193" w14:textId="77777777" w:rsidR="00357361" w:rsidRPr="0022183C" w:rsidRDefault="00357361" w:rsidP="00C73E23">
            <w:pPr>
              <w:spacing w:after="0" w:line="240" w:lineRule="auto"/>
              <w:jc w:val="both"/>
              <w:rPr>
                <w:rFonts w:ascii="PermianSerifTypeface" w:hAnsi="PermianSerifTypeface"/>
                <w:lang w:val="ru-RU"/>
              </w:rPr>
            </w:pPr>
          </w:p>
        </w:tc>
      </w:tr>
    </w:tbl>
    <w:p w14:paraId="75DCCD56" w14:textId="77777777" w:rsidR="00357361" w:rsidRPr="0022183C" w:rsidRDefault="00357361" w:rsidP="00C73E23">
      <w:pPr>
        <w:spacing w:after="0" w:line="240" w:lineRule="auto"/>
        <w:jc w:val="both"/>
        <w:rPr>
          <w:rFonts w:ascii="PermianSerifTypeface" w:hAnsi="PermianSerifTypeface"/>
          <w:lang w:val="ru-RU"/>
        </w:rPr>
      </w:pPr>
    </w:p>
    <w:p w14:paraId="32BE4465" w14:textId="77777777" w:rsidR="00357361" w:rsidRPr="0022183C" w:rsidRDefault="00357361" w:rsidP="00C73E23">
      <w:pPr>
        <w:spacing w:after="0" w:line="240" w:lineRule="auto"/>
        <w:jc w:val="both"/>
        <w:rPr>
          <w:rFonts w:ascii="PermianSerifTypeface" w:hAnsi="PermianSerifTypeface"/>
          <w:lang w:val="ru-RU"/>
        </w:rPr>
      </w:pPr>
    </w:p>
    <w:p w14:paraId="48529CC0" w14:textId="647C8DC3" w:rsidR="00357361"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 </w:t>
      </w:r>
      <w:r w:rsidR="0021576F" w:rsidRPr="0022183C">
        <w:rPr>
          <w:rFonts w:ascii="PermianSerifTypeface" w:eastAsia="Times New Roman" w:hAnsi="PermianSerifTypeface"/>
          <w:lang w:val="ru-RU"/>
        </w:rPr>
        <w:t>b) Предоставьте информацию о наличии предшествующей оценки вашей репутации в качестве акционера/участника или члена руководящего органа небанковского поставщика платежных услуг, осуществленной другим органом банковского/финансового надзора. Укажите личность соответствующего органа и представьте доказательство результата той оценки.</w:t>
      </w:r>
    </w:p>
    <w:p w14:paraId="24544539" w14:textId="2E739A63"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977AE0" w14:paraId="531A38BA" w14:textId="77777777" w:rsidTr="001611DF">
        <w:tc>
          <w:tcPr>
            <w:tcW w:w="8613" w:type="dxa"/>
            <w:shd w:val="clear" w:color="auto" w:fill="auto"/>
          </w:tcPr>
          <w:p w14:paraId="4FF05C85" w14:textId="77777777" w:rsidR="00357361" w:rsidRPr="0022183C" w:rsidRDefault="00357361" w:rsidP="00C73E23">
            <w:pPr>
              <w:spacing w:after="0" w:line="240" w:lineRule="auto"/>
              <w:jc w:val="both"/>
              <w:rPr>
                <w:rFonts w:ascii="PermianSerifTypeface" w:hAnsi="PermianSerifTypeface"/>
                <w:lang w:val="ru-RU"/>
              </w:rPr>
            </w:pPr>
          </w:p>
        </w:tc>
      </w:tr>
    </w:tbl>
    <w:p w14:paraId="2FFF0C51" w14:textId="77777777" w:rsidR="00357361" w:rsidRPr="0022183C" w:rsidRDefault="00357361" w:rsidP="00C73E23">
      <w:pPr>
        <w:spacing w:after="0" w:line="240" w:lineRule="auto"/>
        <w:jc w:val="both"/>
        <w:rPr>
          <w:rFonts w:ascii="PermianSerifTypeface" w:hAnsi="PermianSerifTypeface"/>
          <w:lang w:val="ru-RU"/>
        </w:rPr>
      </w:pPr>
    </w:p>
    <w:p w14:paraId="6688439C" w14:textId="77777777" w:rsidR="00357361" w:rsidRPr="0022183C" w:rsidRDefault="00357361" w:rsidP="00C73E23">
      <w:pPr>
        <w:spacing w:after="0" w:line="240" w:lineRule="auto"/>
        <w:jc w:val="both"/>
        <w:rPr>
          <w:rFonts w:ascii="PermianSerifTypeface" w:hAnsi="PermianSerifTypeface"/>
          <w:lang w:val="ru-RU"/>
        </w:rPr>
      </w:pPr>
    </w:p>
    <w:p w14:paraId="520E1A17" w14:textId="7284DD57" w:rsidR="0021576F"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 </w:t>
      </w:r>
      <w:r w:rsidR="0021576F" w:rsidRPr="0022183C">
        <w:rPr>
          <w:rFonts w:ascii="PermianSerifTypeface" w:eastAsia="Times New Roman" w:hAnsi="PermianSerifTypeface"/>
          <w:lang w:val="ru-RU"/>
        </w:rPr>
        <w:t>c) Сообщите сведения о предыдущей оценке вашей репутации в качестве акционера/участника члена руководящего органа юридического лица, осуществленной органом за пределом банковского/финансового надзора. Укажите данный орган и приведите доказательство результата этой оценки.</w:t>
      </w:r>
    </w:p>
    <w:p w14:paraId="71084CDC" w14:textId="1502D99A"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22183C" w14:paraId="607C69A6" w14:textId="77777777" w:rsidTr="001611DF">
        <w:tc>
          <w:tcPr>
            <w:tcW w:w="8613" w:type="dxa"/>
            <w:shd w:val="clear" w:color="auto" w:fill="auto"/>
          </w:tcPr>
          <w:p w14:paraId="66798F54" w14:textId="77777777" w:rsidR="00357361" w:rsidRPr="0022183C" w:rsidRDefault="00357361" w:rsidP="00C73E23">
            <w:pPr>
              <w:spacing w:after="0" w:line="240" w:lineRule="auto"/>
              <w:jc w:val="both"/>
              <w:rPr>
                <w:rFonts w:ascii="PermianSerifTypeface" w:hAnsi="PermianSerifTypeface"/>
                <w:lang w:val="ru-RU"/>
              </w:rPr>
            </w:pPr>
          </w:p>
        </w:tc>
      </w:tr>
    </w:tbl>
    <w:p w14:paraId="1FEDE0DF" w14:textId="77777777" w:rsidR="00357361" w:rsidRPr="0022183C" w:rsidRDefault="00357361" w:rsidP="00C73E23">
      <w:pPr>
        <w:spacing w:after="0" w:line="240" w:lineRule="auto"/>
        <w:jc w:val="both"/>
        <w:rPr>
          <w:rFonts w:ascii="PermianSerifTypeface" w:hAnsi="PermianSerifTypeface"/>
          <w:lang w:val="ru-RU"/>
        </w:rPr>
      </w:pPr>
    </w:p>
    <w:p w14:paraId="03D87D25" w14:textId="77777777" w:rsidR="00357361" w:rsidRPr="0022183C" w:rsidRDefault="00357361" w:rsidP="00C73E23">
      <w:pPr>
        <w:spacing w:after="0" w:line="240" w:lineRule="auto"/>
        <w:jc w:val="both"/>
        <w:rPr>
          <w:rFonts w:ascii="PermianSerifTypeface" w:hAnsi="PermianSerifTypeface"/>
          <w:lang w:val="ru-RU"/>
        </w:rPr>
      </w:pPr>
    </w:p>
    <w:p w14:paraId="2345956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C0B6BF3" w14:textId="4DF61F1B" w:rsidR="00967AA6" w:rsidRPr="0022183C" w:rsidRDefault="00357361" w:rsidP="00C73E23">
      <w:pPr>
        <w:spacing w:after="0" w:line="240" w:lineRule="auto"/>
        <w:ind w:firstLine="567"/>
        <w:jc w:val="both"/>
        <w:rPr>
          <w:rFonts w:ascii="PermianSerifTypeface" w:eastAsia="Times New Roman" w:hAnsi="PermianSerifTypeface"/>
          <w:lang w:val="ru-RU"/>
        </w:rPr>
      </w:pPr>
      <w:r w:rsidRPr="0022183C">
        <w:rPr>
          <w:rFonts w:ascii="PermianSerifTypeface" w:hAnsi="PermianSerifTypeface"/>
          <w:lang w:val="ru-RU"/>
        </w:rPr>
        <w:t>d)</w:t>
      </w:r>
      <w:r w:rsidR="00967AA6" w:rsidRPr="0022183C">
        <w:rPr>
          <w:rFonts w:ascii="PermianSerifTypeface" w:eastAsia="Times New Roman" w:hAnsi="PermianSerifTypeface"/>
          <w:lang w:val="ru-RU"/>
        </w:rPr>
        <w:t xml:space="preserve"> Опишите ваши финансовые и нефинансовые интересы и отношения с:</w:t>
      </w:r>
    </w:p>
    <w:p w14:paraId="4607A6FC" w14:textId="5BA4989A" w:rsidR="00F54BA9" w:rsidRPr="0022183C" w:rsidRDefault="00F54BA9" w:rsidP="00C73E23">
      <w:pPr>
        <w:spacing w:after="0" w:line="240" w:lineRule="auto"/>
        <w:jc w:val="both"/>
        <w:rPr>
          <w:rFonts w:ascii="PermianSerifTypeface" w:eastAsia="Times New Roman" w:hAnsi="PermianSerifTypeface"/>
          <w:lang w:val="ru-RU"/>
        </w:rPr>
      </w:pPr>
      <w:r w:rsidRPr="0022183C">
        <w:rPr>
          <w:rFonts w:ascii="PermianSerifTypeface" w:hAnsi="PermianSerifTypeface"/>
          <w:lang w:val="ru-RU"/>
        </w:rPr>
        <w:t xml:space="preserve">- любым акционером/участником указанного </w:t>
      </w:r>
      <w:r w:rsidRPr="0022183C">
        <w:rPr>
          <w:rFonts w:ascii="PermianSerifTypeface" w:eastAsia="Times New Roman" w:hAnsi="PermianSerifTypeface"/>
          <w:lang w:val="ru-RU"/>
        </w:rPr>
        <w:t xml:space="preserve">небанковского поставщика платежных услуг, и/или косвенного владельца/выгодоприобретающего собственника доли </w:t>
      </w:r>
      <w:r w:rsidR="002D0943" w:rsidRPr="0022183C">
        <w:rPr>
          <w:rFonts w:ascii="PermianSerifTypeface" w:eastAsia="Times New Roman" w:hAnsi="PermianSerifTypeface"/>
          <w:lang w:val="ru-RU"/>
        </w:rPr>
        <w:t>участия в</w:t>
      </w:r>
      <w:r w:rsidRPr="0022183C">
        <w:rPr>
          <w:rFonts w:ascii="PermianSerifTypeface" w:eastAsia="Times New Roman" w:hAnsi="PermianSerifTypeface"/>
          <w:lang w:val="ru-RU"/>
        </w:rPr>
        <w:t xml:space="preserve"> уставном капитале данного поставщика.</w:t>
      </w:r>
    </w:p>
    <w:p w14:paraId="6DE2B864" w14:textId="19DA6F66"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0872267D" w14:textId="77777777" w:rsidTr="001611DF">
        <w:tc>
          <w:tcPr>
            <w:tcW w:w="8613" w:type="dxa"/>
            <w:shd w:val="clear" w:color="auto" w:fill="auto"/>
          </w:tcPr>
          <w:p w14:paraId="2DC8B91C" w14:textId="77777777" w:rsidR="00357361" w:rsidRPr="0022183C" w:rsidRDefault="00357361" w:rsidP="00C73E23">
            <w:pPr>
              <w:spacing w:after="0" w:line="240" w:lineRule="auto"/>
              <w:jc w:val="both"/>
              <w:rPr>
                <w:rFonts w:ascii="PermianSerifTypeface" w:hAnsi="PermianSerifTypeface"/>
                <w:lang w:val="ru-RU"/>
              </w:rPr>
            </w:pPr>
            <w:bookmarkStart w:id="59" w:name="_Hlk117505192"/>
          </w:p>
        </w:tc>
      </w:tr>
      <w:bookmarkEnd w:id="59"/>
    </w:tbl>
    <w:p w14:paraId="1E3B4F8C" w14:textId="77777777" w:rsidR="00357361" w:rsidRPr="0022183C" w:rsidRDefault="00357361" w:rsidP="00C73E23">
      <w:pPr>
        <w:spacing w:after="0" w:line="240" w:lineRule="auto"/>
        <w:jc w:val="both"/>
        <w:rPr>
          <w:rFonts w:ascii="PermianSerifTypeface" w:hAnsi="PermianSerifTypeface"/>
          <w:lang w:val="ru-RU"/>
        </w:rPr>
      </w:pPr>
    </w:p>
    <w:p w14:paraId="646761EF" w14:textId="77777777" w:rsidR="00357361" w:rsidRPr="0022183C" w:rsidRDefault="00357361" w:rsidP="00C73E23">
      <w:pPr>
        <w:spacing w:after="0" w:line="240" w:lineRule="auto"/>
        <w:jc w:val="both"/>
        <w:rPr>
          <w:rFonts w:ascii="PermianSerifTypeface" w:hAnsi="PermianSerifTypeface"/>
          <w:lang w:val="ru-RU"/>
        </w:rPr>
      </w:pPr>
    </w:p>
    <w:p w14:paraId="6D24F0E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6642B2E4" w14:textId="5C60CA6F" w:rsidR="00F1454F" w:rsidRPr="0022183C" w:rsidRDefault="00F1454F"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lastRenderedPageBreak/>
        <w:t>- любым лицом, уполномоченным представлять акционера/участника указанного небанковского поставщика платежных услуг и/или косвенного владельца/выгодоприобретающего собственника доли участия в капитале данного поставщика.</w:t>
      </w:r>
    </w:p>
    <w:p w14:paraId="3D39C686" w14:textId="3ED18FB8"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4BADFABB" w14:textId="77777777" w:rsidTr="001611DF">
        <w:tc>
          <w:tcPr>
            <w:tcW w:w="8613" w:type="dxa"/>
            <w:shd w:val="clear" w:color="auto" w:fill="auto"/>
          </w:tcPr>
          <w:p w14:paraId="6C81D3F9" w14:textId="77777777" w:rsidR="00357361" w:rsidRPr="0022183C" w:rsidRDefault="00357361" w:rsidP="00C73E23">
            <w:pPr>
              <w:spacing w:after="0" w:line="240" w:lineRule="auto"/>
              <w:jc w:val="both"/>
              <w:rPr>
                <w:rFonts w:ascii="PermianSerifTypeface" w:hAnsi="PermianSerifTypeface"/>
                <w:i/>
                <w:iCs/>
                <w:u w:val="single"/>
                <w:lang w:val="ru-RU"/>
              </w:rPr>
            </w:pPr>
          </w:p>
        </w:tc>
      </w:tr>
    </w:tbl>
    <w:p w14:paraId="6C78BAC3" w14:textId="77777777" w:rsidR="00357361" w:rsidRPr="0022183C" w:rsidRDefault="00357361" w:rsidP="00C73E23">
      <w:pPr>
        <w:spacing w:after="0" w:line="240" w:lineRule="auto"/>
        <w:jc w:val="both"/>
        <w:rPr>
          <w:rFonts w:ascii="PermianSerifTypeface" w:hAnsi="PermianSerifTypeface"/>
          <w:lang w:val="ru-RU"/>
        </w:rPr>
      </w:pPr>
    </w:p>
    <w:p w14:paraId="6EA1BB14" w14:textId="77777777" w:rsidR="00357361" w:rsidRPr="0022183C" w:rsidRDefault="00357361" w:rsidP="00C73E23">
      <w:pPr>
        <w:spacing w:after="0" w:line="240" w:lineRule="auto"/>
        <w:jc w:val="both"/>
        <w:rPr>
          <w:rFonts w:ascii="PermianSerifTypeface" w:hAnsi="PermianSerifTypeface"/>
          <w:lang w:val="ru-RU"/>
        </w:rPr>
      </w:pPr>
    </w:p>
    <w:p w14:paraId="4D92F25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989527B" w14:textId="468DEA4E" w:rsidR="00F1454F" w:rsidRPr="0022183C" w:rsidRDefault="00F1454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любым лицом, исполняющим функцию члена руководящего органа указанного небанковского поставщика платежных услуг и/или акционера/участника и/или косвенного владельца доли участия в уставном капитале данного поставщика.</w:t>
      </w:r>
    </w:p>
    <w:p w14:paraId="71DB4978" w14:textId="77777777" w:rsidR="00F1454F" w:rsidRPr="0022183C" w:rsidRDefault="00F1454F" w:rsidP="00C73E23">
      <w:pPr>
        <w:spacing w:after="0" w:line="240" w:lineRule="auto"/>
        <w:jc w:val="both"/>
        <w:rPr>
          <w:rFonts w:ascii="PermianSerifTypeface" w:hAnsi="PermianSerifTypeface"/>
          <w:lang w:val="ru-RU"/>
        </w:rPr>
      </w:pPr>
    </w:p>
    <w:p w14:paraId="6218C347" w14:textId="37651B8B" w:rsidR="00357361" w:rsidRPr="0022183C" w:rsidRDefault="00F1454F" w:rsidP="00C73E23">
      <w:pPr>
        <w:spacing w:after="0" w:line="240" w:lineRule="auto"/>
        <w:jc w:val="both"/>
        <w:rPr>
          <w:rFonts w:ascii="PermianSerifTypeface" w:hAnsi="PermianSerifTypeface"/>
          <w:lang w:val="ru-RU"/>
        </w:rPr>
      </w:pPr>
      <w:r w:rsidRPr="0022183C">
        <w:rPr>
          <w:rFonts w:ascii="PermianSerifTypeface" w:hAnsi="PermianSerifTypeface"/>
          <w:lang w:val="ru-RU"/>
        </w:rPr>
        <w:t>- небанковским поставщиком платежных услуг и группой лиц, частью которой он является.</w:t>
      </w:r>
    </w:p>
    <w:p w14:paraId="6B085860" w14:textId="503810EC"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5E79489A" w14:textId="77777777" w:rsidTr="001611DF">
        <w:tc>
          <w:tcPr>
            <w:tcW w:w="8613" w:type="dxa"/>
            <w:shd w:val="clear" w:color="auto" w:fill="auto"/>
          </w:tcPr>
          <w:p w14:paraId="3A33560F" w14:textId="77777777" w:rsidR="00357361" w:rsidRPr="0022183C" w:rsidRDefault="00357361" w:rsidP="00C73E23">
            <w:pPr>
              <w:spacing w:after="0" w:line="240" w:lineRule="auto"/>
              <w:jc w:val="both"/>
              <w:rPr>
                <w:rFonts w:ascii="PermianSerifTypeface" w:hAnsi="PermianSerifTypeface"/>
                <w:lang w:val="ru-RU"/>
              </w:rPr>
            </w:pPr>
            <w:bookmarkStart w:id="60" w:name="_Hlk117505369"/>
          </w:p>
        </w:tc>
      </w:tr>
      <w:bookmarkEnd w:id="60"/>
    </w:tbl>
    <w:p w14:paraId="6DE31CE6" w14:textId="77777777" w:rsidR="00357361" w:rsidRPr="0022183C" w:rsidRDefault="00357361" w:rsidP="00C73E23">
      <w:pPr>
        <w:spacing w:after="0" w:line="240" w:lineRule="auto"/>
        <w:jc w:val="both"/>
        <w:rPr>
          <w:rFonts w:ascii="PermianSerifTypeface" w:hAnsi="PermianSerifTypeface"/>
          <w:lang w:val="ru-RU"/>
        </w:rPr>
      </w:pPr>
    </w:p>
    <w:p w14:paraId="3CD8A568" w14:textId="77777777" w:rsidR="00357361" w:rsidRPr="0022183C" w:rsidRDefault="00357361" w:rsidP="00C73E23">
      <w:pPr>
        <w:spacing w:after="0" w:line="240" w:lineRule="auto"/>
        <w:jc w:val="both"/>
        <w:rPr>
          <w:rFonts w:ascii="PermianSerifTypeface" w:hAnsi="PermianSerifTypeface"/>
          <w:lang w:val="ru-RU"/>
        </w:rPr>
      </w:pPr>
    </w:p>
    <w:p w14:paraId="5E4E5860"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EA153A8" w14:textId="3D71ACDF" w:rsidR="00357361" w:rsidRPr="0022183C" w:rsidRDefault="00F1454F"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 xml:space="preserve">- любые ваши интересы или деятельности, которые </w:t>
      </w:r>
      <w:r w:rsidR="008D1EE4" w:rsidRPr="008D1EE4">
        <w:rPr>
          <w:rFonts w:ascii="PermianSerifTypeface" w:eastAsia="Times New Roman" w:hAnsi="PermianSerifTypeface"/>
          <w:lang w:val="ru-RU"/>
        </w:rPr>
        <w:t>могли бы</w:t>
      </w:r>
      <w:r w:rsidRPr="0022183C">
        <w:rPr>
          <w:rFonts w:ascii="PermianSerifTypeface" w:eastAsia="Times New Roman" w:hAnsi="PermianSerifTypeface"/>
          <w:lang w:val="ru-RU"/>
        </w:rPr>
        <w:t xml:space="preserve"> генерировать конфликты интересов по отношению к небанковскому поставщику платежных услуг и возможные решения по их устранению.</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1573E07B" w14:textId="77777777" w:rsidTr="001611DF">
        <w:tc>
          <w:tcPr>
            <w:tcW w:w="8613" w:type="dxa"/>
            <w:shd w:val="clear" w:color="auto" w:fill="auto"/>
          </w:tcPr>
          <w:p w14:paraId="0E134CBE" w14:textId="77777777" w:rsidR="00357361" w:rsidRPr="0022183C" w:rsidRDefault="00357361" w:rsidP="00C73E23">
            <w:pPr>
              <w:spacing w:after="0" w:line="240" w:lineRule="auto"/>
              <w:jc w:val="both"/>
              <w:rPr>
                <w:rFonts w:ascii="PermianSerifTypeface" w:hAnsi="PermianSerifTypeface"/>
                <w:lang w:val="ru-RU"/>
              </w:rPr>
            </w:pPr>
          </w:p>
        </w:tc>
      </w:tr>
    </w:tbl>
    <w:p w14:paraId="19777ECA" w14:textId="77777777" w:rsidR="00357361" w:rsidRPr="0022183C" w:rsidRDefault="00357361" w:rsidP="00C73E23">
      <w:pPr>
        <w:spacing w:after="0" w:line="240" w:lineRule="auto"/>
        <w:jc w:val="both"/>
        <w:rPr>
          <w:rFonts w:ascii="PermianSerifTypeface" w:hAnsi="PermianSerifTypeface"/>
          <w:lang w:val="ru-RU"/>
        </w:rPr>
      </w:pPr>
    </w:p>
    <w:p w14:paraId="24434C4A" w14:textId="77777777" w:rsidR="002E7923" w:rsidRPr="0022183C" w:rsidRDefault="002E7923" w:rsidP="00C73E23">
      <w:pPr>
        <w:spacing w:after="0" w:line="240" w:lineRule="auto"/>
        <w:jc w:val="both"/>
        <w:rPr>
          <w:rFonts w:ascii="PermianSerifTypeface" w:hAnsi="PermianSerifTypeface"/>
          <w:lang w:val="ru-RU"/>
        </w:rPr>
      </w:pPr>
    </w:p>
    <w:p w14:paraId="58C1712B" w14:textId="77777777" w:rsidR="002E7923" w:rsidRPr="0022183C" w:rsidRDefault="002E7923" w:rsidP="00C73E23">
      <w:pPr>
        <w:spacing w:after="0" w:line="240" w:lineRule="auto"/>
        <w:jc w:val="both"/>
        <w:rPr>
          <w:rFonts w:ascii="PermianSerifTypeface" w:hAnsi="PermianSerifTypeface"/>
          <w:lang w:val="ru-RU"/>
        </w:rPr>
      </w:pPr>
    </w:p>
    <w:p w14:paraId="034AE6C3" w14:textId="77777777" w:rsidR="008E490A" w:rsidRPr="0022183C" w:rsidRDefault="008E490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e) Вовлечены или были вовлечены в уголовных расследованиях по отмыванию денег и финансированию терроризма, уклонении от налогов, мошенничествах?</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079E3592" w14:textId="77777777" w:rsidTr="001611DF">
        <w:tc>
          <w:tcPr>
            <w:tcW w:w="733" w:type="dxa"/>
            <w:shd w:val="clear" w:color="auto" w:fill="auto"/>
          </w:tcPr>
          <w:p w14:paraId="16F866FD" w14:textId="40E6411D" w:rsidR="00357361" w:rsidRPr="0022183C" w:rsidRDefault="008E490A"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5293B547" w14:textId="579FA2CC" w:rsidR="00357361" w:rsidRPr="0022183C" w:rsidRDefault="008E490A"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45A71C3B" w14:textId="77777777" w:rsidTr="001611DF">
        <w:tc>
          <w:tcPr>
            <w:tcW w:w="733" w:type="dxa"/>
            <w:shd w:val="clear" w:color="auto" w:fill="auto"/>
          </w:tcPr>
          <w:p w14:paraId="5B79CE2C"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6AE7474C" w14:textId="77777777" w:rsidR="00357361" w:rsidRPr="0022183C" w:rsidRDefault="00357361" w:rsidP="00C73E23">
            <w:pPr>
              <w:spacing w:after="0" w:line="240" w:lineRule="auto"/>
              <w:jc w:val="both"/>
              <w:rPr>
                <w:rFonts w:ascii="PermianSerifTypeface" w:hAnsi="PermianSerifTypeface"/>
                <w:lang w:val="ru-RU"/>
              </w:rPr>
            </w:pPr>
          </w:p>
        </w:tc>
      </w:tr>
    </w:tbl>
    <w:p w14:paraId="36F2D36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CA4292D" w14:textId="77777777" w:rsidR="00357361" w:rsidRPr="0022183C" w:rsidRDefault="00357361" w:rsidP="00C73E23">
      <w:pPr>
        <w:spacing w:after="0" w:line="240" w:lineRule="auto"/>
        <w:jc w:val="both"/>
        <w:rPr>
          <w:rFonts w:ascii="PermianSerifTypeface" w:hAnsi="PermianSerifTypeface"/>
          <w:lang w:val="ru-RU"/>
        </w:rPr>
      </w:pPr>
    </w:p>
    <w:p w14:paraId="60CC5D44"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28A4A28" w14:textId="77777777" w:rsidR="008E490A" w:rsidRPr="0022183C" w:rsidRDefault="008E490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22183C" w14:paraId="6D8BB728" w14:textId="77777777" w:rsidTr="001611DF">
        <w:tc>
          <w:tcPr>
            <w:tcW w:w="8613" w:type="dxa"/>
            <w:shd w:val="clear" w:color="auto" w:fill="auto"/>
          </w:tcPr>
          <w:p w14:paraId="24731224" w14:textId="77777777" w:rsidR="00357361" w:rsidRPr="0022183C" w:rsidRDefault="00357361" w:rsidP="00C73E23">
            <w:pPr>
              <w:spacing w:after="0" w:line="240" w:lineRule="auto"/>
              <w:jc w:val="both"/>
              <w:rPr>
                <w:rFonts w:ascii="PermianSerifTypeface" w:hAnsi="PermianSerifTypeface"/>
                <w:lang w:val="ru-RU"/>
              </w:rPr>
            </w:pPr>
          </w:p>
        </w:tc>
      </w:tr>
    </w:tbl>
    <w:p w14:paraId="23FE6FB2" w14:textId="77777777" w:rsidR="00357361" w:rsidRPr="0022183C" w:rsidRDefault="00357361" w:rsidP="00C73E23">
      <w:pPr>
        <w:spacing w:after="0" w:line="240" w:lineRule="auto"/>
        <w:jc w:val="both"/>
        <w:rPr>
          <w:rFonts w:ascii="PermianSerifTypeface" w:hAnsi="PermianSerifTypeface"/>
          <w:lang w:val="ru-RU"/>
        </w:rPr>
      </w:pPr>
    </w:p>
    <w:p w14:paraId="730FC45F" w14:textId="77777777" w:rsidR="00357361" w:rsidRPr="0022183C" w:rsidRDefault="00357361" w:rsidP="00C73E23">
      <w:pPr>
        <w:spacing w:after="0" w:line="240" w:lineRule="auto"/>
        <w:jc w:val="both"/>
        <w:rPr>
          <w:rFonts w:ascii="PermianSerifTypeface" w:hAnsi="PermianSerifTypeface"/>
          <w:lang w:val="ru-RU"/>
        </w:rPr>
      </w:pPr>
    </w:p>
    <w:p w14:paraId="3EED600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509002F" w14:textId="77777777" w:rsidR="008E490A" w:rsidRPr="0022183C" w:rsidRDefault="008E490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f) Занимали или занимаете должности в компаниях/предприятиях, которые были вовлечены в отмывании денег и финансировании терроризма, контрабанды, уклонении от налогов в любом виде мошенничеств?</w:t>
      </w:r>
    </w:p>
    <w:p w14:paraId="57BEA1DE" w14:textId="77777777" w:rsidR="002E7923" w:rsidRPr="0022183C" w:rsidRDefault="002E7923" w:rsidP="00C73E23">
      <w:pPr>
        <w:spacing w:after="0" w:line="240" w:lineRule="auto"/>
        <w:jc w:val="both"/>
        <w:rPr>
          <w:rFonts w:ascii="PermianSerifTypeface" w:hAnsi="PermianSerifTypeface"/>
          <w:lang w:val="ru-RU"/>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5CCB59D0" w14:textId="77777777" w:rsidTr="001611DF">
        <w:tc>
          <w:tcPr>
            <w:tcW w:w="733" w:type="dxa"/>
            <w:shd w:val="clear" w:color="auto" w:fill="auto"/>
          </w:tcPr>
          <w:p w14:paraId="26ABE9F1" w14:textId="1F780B30" w:rsidR="00357361" w:rsidRPr="0022183C" w:rsidRDefault="008E490A"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2C3A89F5" w14:textId="180AE264" w:rsidR="00357361" w:rsidRPr="0022183C" w:rsidRDefault="008E490A"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110B4392" w14:textId="77777777" w:rsidTr="001611DF">
        <w:tc>
          <w:tcPr>
            <w:tcW w:w="733" w:type="dxa"/>
            <w:shd w:val="clear" w:color="auto" w:fill="auto"/>
          </w:tcPr>
          <w:p w14:paraId="00416A4A"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689757AC" w14:textId="77777777" w:rsidR="00357361" w:rsidRPr="0022183C" w:rsidRDefault="00357361" w:rsidP="00C73E23">
            <w:pPr>
              <w:spacing w:after="0" w:line="240" w:lineRule="auto"/>
              <w:jc w:val="both"/>
              <w:rPr>
                <w:rFonts w:ascii="PermianSerifTypeface" w:hAnsi="PermianSerifTypeface"/>
                <w:lang w:val="ru-RU"/>
              </w:rPr>
            </w:pPr>
          </w:p>
        </w:tc>
      </w:tr>
    </w:tbl>
    <w:p w14:paraId="782BF0F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8C8CF2F" w14:textId="77777777" w:rsidR="00357361" w:rsidRPr="0022183C" w:rsidRDefault="00357361" w:rsidP="00C73E23">
      <w:pPr>
        <w:spacing w:after="0" w:line="240" w:lineRule="auto"/>
        <w:jc w:val="both"/>
        <w:rPr>
          <w:rFonts w:ascii="PermianSerifTypeface" w:hAnsi="PermianSerifTypeface"/>
          <w:lang w:val="ru-RU"/>
        </w:rPr>
      </w:pPr>
    </w:p>
    <w:p w14:paraId="5AC11D9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5B0F5D0" w14:textId="77777777" w:rsidR="008E490A" w:rsidRPr="0022183C" w:rsidRDefault="008E490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22183C" w14:paraId="1F275295" w14:textId="77777777" w:rsidTr="001611DF">
        <w:tc>
          <w:tcPr>
            <w:tcW w:w="8613" w:type="dxa"/>
            <w:shd w:val="clear" w:color="auto" w:fill="auto"/>
          </w:tcPr>
          <w:p w14:paraId="4C95854A" w14:textId="77777777" w:rsidR="00357361" w:rsidRPr="0022183C" w:rsidRDefault="00357361" w:rsidP="00C73E23">
            <w:pPr>
              <w:spacing w:after="0" w:line="240" w:lineRule="auto"/>
              <w:jc w:val="both"/>
              <w:rPr>
                <w:rFonts w:ascii="PermianSerifTypeface" w:hAnsi="PermianSerifTypeface"/>
                <w:i/>
                <w:iCs/>
                <w:u w:val="single"/>
                <w:lang w:val="ru-RU"/>
              </w:rPr>
            </w:pPr>
          </w:p>
        </w:tc>
      </w:tr>
    </w:tbl>
    <w:p w14:paraId="4297EAC8" w14:textId="77777777" w:rsidR="00357361" w:rsidRPr="0022183C" w:rsidRDefault="00357361" w:rsidP="00C73E23">
      <w:pPr>
        <w:spacing w:after="0" w:line="240" w:lineRule="auto"/>
        <w:jc w:val="both"/>
        <w:rPr>
          <w:rFonts w:ascii="PermianSerifTypeface" w:hAnsi="PermianSerifTypeface"/>
          <w:lang w:val="ru-RU"/>
        </w:rPr>
      </w:pPr>
    </w:p>
    <w:p w14:paraId="5916CD87" w14:textId="77777777" w:rsidR="00357361" w:rsidRPr="0022183C" w:rsidRDefault="00357361" w:rsidP="00C73E23">
      <w:pPr>
        <w:spacing w:after="0" w:line="240" w:lineRule="auto"/>
        <w:jc w:val="both"/>
        <w:rPr>
          <w:rFonts w:ascii="PermianSerifTypeface" w:hAnsi="PermianSerifTypeface"/>
          <w:lang w:val="ru-RU"/>
        </w:rPr>
      </w:pPr>
    </w:p>
    <w:p w14:paraId="5AD789D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35D2E16" w14:textId="77777777" w:rsidR="008E490A" w:rsidRPr="0022183C" w:rsidRDefault="008E490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g) Вы и/или аффилированные лица были или являетесь политически уязвимыми лицами?</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7BB7A447" w14:textId="77777777" w:rsidTr="001611DF">
        <w:tc>
          <w:tcPr>
            <w:tcW w:w="733" w:type="dxa"/>
            <w:shd w:val="clear" w:color="auto" w:fill="auto"/>
          </w:tcPr>
          <w:p w14:paraId="4F967739" w14:textId="74DA95BC" w:rsidR="00357361" w:rsidRPr="0022183C" w:rsidRDefault="008E490A"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5A68A610" w14:textId="472654E5" w:rsidR="00357361" w:rsidRPr="0022183C" w:rsidRDefault="008E490A"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20191519" w14:textId="77777777" w:rsidTr="001611DF">
        <w:tc>
          <w:tcPr>
            <w:tcW w:w="733" w:type="dxa"/>
            <w:shd w:val="clear" w:color="auto" w:fill="auto"/>
          </w:tcPr>
          <w:p w14:paraId="4F262A48"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0630FAFB" w14:textId="77777777" w:rsidR="00357361" w:rsidRPr="0022183C" w:rsidRDefault="00357361" w:rsidP="00C73E23">
            <w:pPr>
              <w:spacing w:after="0" w:line="240" w:lineRule="auto"/>
              <w:jc w:val="both"/>
              <w:rPr>
                <w:rFonts w:ascii="PermianSerifTypeface" w:hAnsi="PermianSerifTypeface"/>
                <w:lang w:val="ru-RU"/>
              </w:rPr>
            </w:pPr>
          </w:p>
        </w:tc>
      </w:tr>
    </w:tbl>
    <w:p w14:paraId="7D4B367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975AA5B" w14:textId="77777777" w:rsidR="00357361" w:rsidRPr="0022183C" w:rsidRDefault="00357361" w:rsidP="00C73E23">
      <w:pPr>
        <w:spacing w:after="0" w:line="240" w:lineRule="auto"/>
        <w:jc w:val="both"/>
        <w:rPr>
          <w:rFonts w:ascii="PermianSerifTypeface" w:hAnsi="PermianSerifTypeface"/>
          <w:lang w:val="ru-RU"/>
        </w:rPr>
      </w:pPr>
    </w:p>
    <w:p w14:paraId="42153C3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lastRenderedPageBreak/>
        <w:t xml:space="preserve"> </w:t>
      </w:r>
    </w:p>
    <w:p w14:paraId="09FC0A3C" w14:textId="77777777" w:rsidR="008E490A" w:rsidRPr="0022183C" w:rsidRDefault="008E490A"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о критериях, находящихся в основе идентификации как политически уязвимого лица.</w:t>
      </w:r>
    </w:p>
    <w:p w14:paraId="51A5D96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FF150F9" w14:textId="3F7672B5" w:rsidR="00DA56C1" w:rsidRPr="0022183C" w:rsidRDefault="00DA56C1" w:rsidP="00302034">
      <w:pPr>
        <w:spacing w:after="0" w:line="240" w:lineRule="auto"/>
        <w:ind w:firstLine="567"/>
        <w:jc w:val="center"/>
        <w:rPr>
          <w:rFonts w:ascii="PermianSerifTypeface" w:eastAsia="Times New Roman" w:hAnsi="PermianSerifTypeface"/>
          <w:lang w:val="ru-RU"/>
        </w:rPr>
      </w:pPr>
      <w:r w:rsidRPr="0022183C">
        <w:rPr>
          <w:rFonts w:ascii="PermianSerifTypeface" w:eastAsia="Times New Roman" w:hAnsi="PermianSerifTypeface"/>
          <w:b/>
          <w:bCs/>
          <w:lang w:val="ru-RU"/>
        </w:rPr>
        <w:t>2.2 Прямой и/или косвенный владелец – юридическое лицо</w:t>
      </w:r>
    </w:p>
    <w:p w14:paraId="1E4A626A" w14:textId="77777777" w:rsidR="00DA56C1" w:rsidRPr="0022183C" w:rsidRDefault="00DA56C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а) Для прямого и/или косвенного владельца и для любого юридического лица, находящегося под его контролем, укажите, находился или находится в одной из следующих ситуаций:</w:t>
      </w:r>
    </w:p>
    <w:p w14:paraId="41514501" w14:textId="77777777" w:rsidR="00DA56C1" w:rsidRPr="0022183C" w:rsidRDefault="00DA56C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был осужден или находится под уголовным преследованием внутри страны и/или на международном уровне в связи с экономическими правонарушениями?</w:t>
      </w:r>
    </w:p>
    <w:p w14:paraId="449DEE7C" w14:textId="77777777" w:rsidR="00DA56C1" w:rsidRPr="0022183C" w:rsidRDefault="00DA56C1" w:rsidP="00C73E23">
      <w:pPr>
        <w:spacing w:after="0" w:line="240" w:lineRule="auto"/>
        <w:jc w:val="both"/>
        <w:rPr>
          <w:rFonts w:ascii="PermianSerifTypeface" w:hAnsi="PermianSerifTypeface"/>
          <w:lang w:val="ru-RU"/>
        </w:rPr>
      </w:pPr>
    </w:p>
    <w:p w14:paraId="09940726" w14:textId="05E148A2"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1B4FD9DE" w14:textId="77777777" w:rsidTr="001611DF">
        <w:tc>
          <w:tcPr>
            <w:tcW w:w="733" w:type="dxa"/>
            <w:shd w:val="clear" w:color="auto" w:fill="auto"/>
          </w:tcPr>
          <w:p w14:paraId="0EE2FF0B" w14:textId="005BCDD5" w:rsidR="00357361" w:rsidRPr="0022183C" w:rsidRDefault="00DA56C1"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355F125A" w14:textId="2193E318" w:rsidR="00357361" w:rsidRPr="0022183C" w:rsidRDefault="00DA56C1"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1D8AC43B" w14:textId="77777777" w:rsidTr="001611DF">
        <w:tc>
          <w:tcPr>
            <w:tcW w:w="733" w:type="dxa"/>
            <w:shd w:val="clear" w:color="auto" w:fill="auto"/>
          </w:tcPr>
          <w:p w14:paraId="6165E4F3"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1D0D2D2C" w14:textId="77777777" w:rsidR="00357361" w:rsidRPr="0022183C" w:rsidRDefault="00357361" w:rsidP="00C73E23">
            <w:pPr>
              <w:spacing w:after="0" w:line="240" w:lineRule="auto"/>
              <w:jc w:val="both"/>
              <w:rPr>
                <w:rFonts w:ascii="PermianSerifTypeface" w:hAnsi="PermianSerifTypeface"/>
                <w:lang w:val="ru-RU"/>
              </w:rPr>
            </w:pPr>
          </w:p>
        </w:tc>
      </w:tr>
    </w:tbl>
    <w:p w14:paraId="6F96DDB4" w14:textId="77777777" w:rsidR="00357361" w:rsidRPr="0022183C" w:rsidRDefault="00357361" w:rsidP="00C73E23">
      <w:pPr>
        <w:spacing w:after="0" w:line="240" w:lineRule="auto"/>
        <w:jc w:val="both"/>
        <w:rPr>
          <w:rFonts w:ascii="PermianSerifTypeface" w:hAnsi="PermianSerifTypeface"/>
          <w:lang w:val="ru-RU"/>
        </w:rPr>
      </w:pPr>
    </w:p>
    <w:p w14:paraId="09C42D2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60577F4" w14:textId="77777777" w:rsidR="00357361" w:rsidRPr="0022183C" w:rsidRDefault="00357361" w:rsidP="00C73E23">
      <w:pPr>
        <w:spacing w:after="0" w:line="240" w:lineRule="auto"/>
        <w:jc w:val="both"/>
        <w:rPr>
          <w:rFonts w:ascii="PermianSerifTypeface" w:hAnsi="PermianSerifTypeface"/>
          <w:lang w:val="ru-RU"/>
        </w:rPr>
      </w:pPr>
    </w:p>
    <w:p w14:paraId="36C32F92" w14:textId="77777777" w:rsidR="00DA56C1" w:rsidRPr="0022183C" w:rsidRDefault="00DA56C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независимо от того, если со временем была снята судимость (указывается по меньшей мере: дата, дело, исправительные меры и/или предписанные запреты, состояние иска, наименование учреждения, которое применило данную меру/санкцию, срок санкции/запрета и т.д.)</w:t>
      </w:r>
    </w:p>
    <w:p w14:paraId="5AD7A15B" w14:textId="5CD2DE85" w:rsidR="00357361" w:rsidRPr="0022183C" w:rsidRDefault="00357361" w:rsidP="00C73E23">
      <w:pPr>
        <w:spacing w:after="0" w:line="240" w:lineRule="auto"/>
        <w:jc w:val="both"/>
        <w:rPr>
          <w:rFonts w:ascii="PermianSerifTypeface" w:hAnsi="PermianSerifTypeface"/>
          <w:i/>
          <w:iCs/>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977AE0" w14:paraId="0AF58977" w14:textId="77777777" w:rsidTr="001611DF">
        <w:tc>
          <w:tcPr>
            <w:tcW w:w="8613" w:type="dxa"/>
            <w:shd w:val="clear" w:color="auto" w:fill="auto"/>
          </w:tcPr>
          <w:p w14:paraId="1D561879" w14:textId="77777777" w:rsidR="00357361" w:rsidRPr="0022183C" w:rsidRDefault="00357361" w:rsidP="00C73E23">
            <w:pPr>
              <w:spacing w:after="0" w:line="240" w:lineRule="auto"/>
              <w:jc w:val="both"/>
              <w:rPr>
                <w:rFonts w:ascii="PermianSerifTypeface" w:hAnsi="PermianSerifTypeface"/>
                <w:i/>
                <w:iCs/>
                <w:u w:val="single"/>
                <w:lang w:val="ru-RU"/>
              </w:rPr>
            </w:pPr>
            <w:bookmarkStart w:id="61" w:name="_Hlk117506255"/>
          </w:p>
        </w:tc>
      </w:tr>
      <w:bookmarkEnd w:id="61"/>
    </w:tbl>
    <w:p w14:paraId="08A753DB" w14:textId="77777777" w:rsidR="00357361" w:rsidRPr="0022183C" w:rsidRDefault="00357361" w:rsidP="00C73E23">
      <w:pPr>
        <w:spacing w:after="0" w:line="240" w:lineRule="auto"/>
        <w:jc w:val="both"/>
        <w:rPr>
          <w:rFonts w:ascii="PermianSerifTypeface" w:hAnsi="PermianSerifTypeface"/>
          <w:lang w:val="ru-RU"/>
        </w:rPr>
      </w:pPr>
    </w:p>
    <w:p w14:paraId="16489FD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B281C05" w14:textId="77777777" w:rsidR="00357361" w:rsidRPr="0022183C" w:rsidRDefault="00357361" w:rsidP="00C73E23">
      <w:pPr>
        <w:spacing w:after="0" w:line="240" w:lineRule="auto"/>
        <w:jc w:val="both"/>
        <w:rPr>
          <w:rFonts w:ascii="PermianSerifTypeface" w:hAnsi="PermianSerifTypeface"/>
          <w:lang w:val="ru-RU"/>
        </w:rPr>
      </w:pPr>
    </w:p>
    <w:p w14:paraId="29D38EE0" w14:textId="15B4FCE8" w:rsidR="00357361" w:rsidRPr="0022183C" w:rsidRDefault="00DA56C1"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 члены руководящего органа, аффилированные ему лица, занимают или занимали должности в компаниях/предприятиях, которые были вовлечены в отмывании денег и финансировании терроризма, контрабанды, уклонении от налогов в любом виде мошенничеств?</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19C26C5B" w14:textId="77777777" w:rsidTr="001611DF">
        <w:tc>
          <w:tcPr>
            <w:tcW w:w="733" w:type="dxa"/>
            <w:shd w:val="clear" w:color="auto" w:fill="auto"/>
          </w:tcPr>
          <w:p w14:paraId="341CFFA4" w14:textId="02B0E99B" w:rsidR="00357361" w:rsidRPr="0022183C" w:rsidRDefault="00DA56C1"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57880F5E" w14:textId="36EA2486" w:rsidR="00357361" w:rsidRPr="0022183C" w:rsidRDefault="00B30302"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4318FBE3" w14:textId="77777777" w:rsidTr="001611DF">
        <w:tc>
          <w:tcPr>
            <w:tcW w:w="733" w:type="dxa"/>
            <w:shd w:val="clear" w:color="auto" w:fill="auto"/>
          </w:tcPr>
          <w:p w14:paraId="52C3A56A"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36ADC2DA" w14:textId="77777777" w:rsidR="00357361" w:rsidRPr="0022183C" w:rsidRDefault="00357361" w:rsidP="00C73E23">
            <w:pPr>
              <w:spacing w:after="0" w:line="240" w:lineRule="auto"/>
              <w:jc w:val="both"/>
              <w:rPr>
                <w:rFonts w:ascii="PermianSerifTypeface" w:hAnsi="PermianSerifTypeface"/>
                <w:lang w:val="ru-RU"/>
              </w:rPr>
            </w:pPr>
          </w:p>
        </w:tc>
      </w:tr>
    </w:tbl>
    <w:p w14:paraId="30841360" w14:textId="77777777" w:rsidR="00357361" w:rsidRPr="0022183C" w:rsidRDefault="00357361" w:rsidP="00C73E23">
      <w:pPr>
        <w:spacing w:after="0" w:line="240" w:lineRule="auto"/>
        <w:jc w:val="both"/>
        <w:rPr>
          <w:rFonts w:ascii="PermianSerifTypeface" w:hAnsi="PermianSerifTypeface"/>
          <w:lang w:val="ru-RU"/>
        </w:rPr>
      </w:pPr>
    </w:p>
    <w:p w14:paraId="55E81088" w14:textId="77777777" w:rsidR="00357361" w:rsidRPr="0022183C" w:rsidRDefault="00357361" w:rsidP="00C73E23">
      <w:pPr>
        <w:spacing w:after="0" w:line="240" w:lineRule="auto"/>
        <w:jc w:val="both"/>
        <w:rPr>
          <w:rFonts w:ascii="PermianSerifTypeface" w:hAnsi="PermianSerifTypeface"/>
          <w:lang w:val="ru-RU"/>
        </w:rPr>
      </w:pPr>
    </w:p>
    <w:p w14:paraId="42CF164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D39AE7F" w14:textId="77777777" w:rsidR="00DA56C1" w:rsidRPr="0022183C" w:rsidRDefault="00DA56C1"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22183C" w14:paraId="02C0B9A4" w14:textId="77777777" w:rsidTr="001611DF">
        <w:tc>
          <w:tcPr>
            <w:tcW w:w="8613" w:type="dxa"/>
            <w:shd w:val="clear" w:color="auto" w:fill="auto"/>
          </w:tcPr>
          <w:p w14:paraId="1721B245" w14:textId="77777777" w:rsidR="00357361" w:rsidRPr="0022183C" w:rsidRDefault="00357361" w:rsidP="00C73E23">
            <w:pPr>
              <w:spacing w:after="0" w:line="240" w:lineRule="auto"/>
              <w:jc w:val="both"/>
              <w:rPr>
                <w:rFonts w:ascii="PermianSerifTypeface" w:hAnsi="PermianSerifTypeface"/>
                <w:i/>
                <w:iCs/>
                <w:u w:val="single"/>
                <w:lang w:val="ru-RU"/>
              </w:rPr>
            </w:pPr>
            <w:bookmarkStart w:id="62" w:name="_Hlk117509405"/>
          </w:p>
        </w:tc>
      </w:tr>
      <w:bookmarkEnd w:id="62"/>
    </w:tbl>
    <w:p w14:paraId="369E8160" w14:textId="77777777" w:rsidR="00357361" w:rsidRPr="0022183C" w:rsidRDefault="00357361" w:rsidP="00C73E23">
      <w:pPr>
        <w:spacing w:after="0" w:line="240" w:lineRule="auto"/>
        <w:jc w:val="both"/>
        <w:rPr>
          <w:rFonts w:ascii="PermianSerifTypeface" w:hAnsi="PermianSerifTypeface"/>
          <w:lang w:val="ru-RU"/>
        </w:rPr>
      </w:pPr>
    </w:p>
    <w:p w14:paraId="79D60D93" w14:textId="77777777" w:rsidR="00357361" w:rsidRPr="0022183C" w:rsidRDefault="00357361" w:rsidP="00C73E23">
      <w:pPr>
        <w:spacing w:after="0" w:line="240" w:lineRule="auto"/>
        <w:jc w:val="both"/>
        <w:rPr>
          <w:rFonts w:ascii="PermianSerifTypeface" w:hAnsi="PermianSerifTypeface"/>
          <w:lang w:val="ru-RU"/>
        </w:rPr>
      </w:pPr>
    </w:p>
    <w:p w14:paraId="23D3BF1C" w14:textId="77777777" w:rsidR="00357361" w:rsidRPr="0022183C" w:rsidRDefault="00357361" w:rsidP="00C73E23">
      <w:pPr>
        <w:spacing w:after="0" w:line="240" w:lineRule="auto"/>
        <w:jc w:val="both"/>
        <w:rPr>
          <w:rFonts w:ascii="PermianSerifTypeface" w:hAnsi="PermianSerifTypeface"/>
          <w:u w:val="single"/>
          <w:lang w:val="ru-RU"/>
        </w:rPr>
      </w:pPr>
    </w:p>
    <w:p w14:paraId="437F1D6C" w14:textId="77777777" w:rsidR="00B30302" w:rsidRPr="0022183C" w:rsidRDefault="00B30302"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является предметом наказания/наказаний за совершение правонарушений или имеет качество правонарушителя в рамках процесса о правонарушениях для правонарушителей, которые наносят ущерб предпринимательской, налоговой, таможенной деятельности, и ценным бумагам?</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7A4E670F" w14:textId="77777777" w:rsidTr="001611DF">
        <w:tc>
          <w:tcPr>
            <w:tcW w:w="733" w:type="dxa"/>
            <w:shd w:val="clear" w:color="auto" w:fill="auto"/>
          </w:tcPr>
          <w:p w14:paraId="6970CFA1" w14:textId="4659A6AE" w:rsidR="00357361" w:rsidRPr="0022183C" w:rsidRDefault="00B30302" w:rsidP="00C73E23">
            <w:pPr>
              <w:spacing w:after="0" w:line="240" w:lineRule="auto"/>
              <w:jc w:val="both"/>
              <w:rPr>
                <w:rFonts w:ascii="PermianSerifTypeface" w:hAnsi="PermianSerifTypeface"/>
                <w:b/>
                <w:bCs/>
                <w:lang w:val="ru-RU"/>
              </w:rPr>
            </w:pPr>
            <w:bookmarkStart w:id="63" w:name="_Hlk117509506"/>
            <w:r w:rsidRPr="0022183C">
              <w:rPr>
                <w:rFonts w:ascii="PermianSerifTypeface" w:hAnsi="PermianSerifTypeface"/>
                <w:b/>
                <w:bCs/>
                <w:lang w:val="ru-RU"/>
              </w:rPr>
              <w:t xml:space="preserve">Да </w:t>
            </w:r>
          </w:p>
        </w:tc>
        <w:tc>
          <w:tcPr>
            <w:tcW w:w="685" w:type="dxa"/>
            <w:shd w:val="clear" w:color="auto" w:fill="auto"/>
          </w:tcPr>
          <w:p w14:paraId="27DA3C77" w14:textId="5505E16F" w:rsidR="00357361" w:rsidRPr="0022183C" w:rsidRDefault="009C6627"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611CECAF" w14:textId="77777777" w:rsidTr="001611DF">
        <w:tc>
          <w:tcPr>
            <w:tcW w:w="733" w:type="dxa"/>
            <w:shd w:val="clear" w:color="auto" w:fill="auto"/>
          </w:tcPr>
          <w:p w14:paraId="2CD4B5BE"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774D0745" w14:textId="77777777" w:rsidR="00357361" w:rsidRPr="0022183C" w:rsidRDefault="00357361" w:rsidP="00C73E23">
            <w:pPr>
              <w:spacing w:after="0" w:line="240" w:lineRule="auto"/>
              <w:jc w:val="both"/>
              <w:rPr>
                <w:rFonts w:ascii="PermianSerifTypeface" w:hAnsi="PermianSerifTypeface"/>
                <w:lang w:val="ru-RU"/>
              </w:rPr>
            </w:pPr>
          </w:p>
        </w:tc>
      </w:tr>
    </w:tbl>
    <w:p w14:paraId="2DB0D0EA" w14:textId="77777777" w:rsidR="00357361" w:rsidRPr="0022183C" w:rsidRDefault="00357361" w:rsidP="00C73E23">
      <w:pPr>
        <w:spacing w:after="0" w:line="240" w:lineRule="auto"/>
        <w:jc w:val="both"/>
        <w:rPr>
          <w:rFonts w:ascii="PermianSerifTypeface" w:hAnsi="PermianSerifTypeface"/>
          <w:lang w:val="ru-RU"/>
        </w:rPr>
      </w:pPr>
    </w:p>
    <w:p w14:paraId="734B6497" w14:textId="77777777" w:rsidR="00357361" w:rsidRPr="0022183C" w:rsidRDefault="00357361" w:rsidP="00C73E23">
      <w:pPr>
        <w:spacing w:after="0" w:line="240" w:lineRule="auto"/>
        <w:jc w:val="both"/>
        <w:rPr>
          <w:rFonts w:ascii="PermianSerifTypeface" w:hAnsi="PermianSerifTypeface"/>
          <w:lang w:val="ru-RU"/>
        </w:rPr>
      </w:pPr>
    </w:p>
    <w:p w14:paraId="2E5EEEE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bookmarkEnd w:id="63"/>
    <w:p w14:paraId="634BA7DE" w14:textId="77777777" w:rsidR="009C6627" w:rsidRPr="0022183C" w:rsidRDefault="009C6627"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(указывается по меньшей мере: состояние иска, дело, наименование учреждения, которое применило данную меру/санкцию, срок санкции/запрета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7CAD7627" w14:textId="77777777" w:rsidTr="001611DF">
        <w:tc>
          <w:tcPr>
            <w:tcW w:w="8613" w:type="dxa"/>
            <w:shd w:val="clear" w:color="auto" w:fill="auto"/>
          </w:tcPr>
          <w:p w14:paraId="27F4FD7D" w14:textId="77777777" w:rsidR="00357361" w:rsidRPr="0022183C" w:rsidRDefault="00357361" w:rsidP="00C73E23">
            <w:pPr>
              <w:spacing w:after="0" w:line="240" w:lineRule="auto"/>
              <w:jc w:val="both"/>
              <w:rPr>
                <w:rFonts w:ascii="PermianSerifTypeface" w:hAnsi="PermianSerifTypeface"/>
                <w:lang w:val="ru-RU"/>
              </w:rPr>
            </w:pPr>
          </w:p>
        </w:tc>
      </w:tr>
    </w:tbl>
    <w:p w14:paraId="259ABCE4" w14:textId="77777777" w:rsidR="00357361" w:rsidRPr="0022183C" w:rsidRDefault="00357361" w:rsidP="00C73E23">
      <w:pPr>
        <w:spacing w:after="0" w:line="240" w:lineRule="auto"/>
        <w:jc w:val="both"/>
        <w:rPr>
          <w:rFonts w:ascii="PermianSerifTypeface" w:hAnsi="PermianSerifTypeface"/>
          <w:lang w:val="ru-RU"/>
        </w:rPr>
      </w:pPr>
    </w:p>
    <w:p w14:paraId="3C4D411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4D55AF5" w14:textId="77777777" w:rsidR="009C6627" w:rsidRPr="0022183C" w:rsidRDefault="009C6627"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являетесь предметом некоторых расследований, мер и санкций, применяемых любым надзорным органом, профессиональным органом в экономической области?</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071BDA6D" w14:textId="77777777" w:rsidTr="001611DF">
        <w:tc>
          <w:tcPr>
            <w:tcW w:w="733" w:type="dxa"/>
            <w:shd w:val="clear" w:color="auto" w:fill="auto"/>
          </w:tcPr>
          <w:p w14:paraId="307618E1" w14:textId="2B3055BE" w:rsidR="00357361" w:rsidRPr="0022183C" w:rsidRDefault="009C6627" w:rsidP="00C73E23">
            <w:pPr>
              <w:spacing w:after="0" w:line="240" w:lineRule="auto"/>
              <w:jc w:val="both"/>
              <w:rPr>
                <w:rFonts w:ascii="PermianSerifTypeface" w:hAnsi="PermianSerifTypeface"/>
                <w:b/>
                <w:bCs/>
                <w:lang w:val="ru-RU"/>
              </w:rPr>
            </w:pPr>
            <w:bookmarkStart w:id="64" w:name="_Hlk117509553"/>
            <w:r w:rsidRPr="0022183C">
              <w:rPr>
                <w:rFonts w:ascii="PermianSerifTypeface" w:hAnsi="PermianSerifTypeface"/>
                <w:b/>
                <w:bCs/>
                <w:lang w:val="ru-RU"/>
              </w:rPr>
              <w:lastRenderedPageBreak/>
              <w:t xml:space="preserve">Да </w:t>
            </w:r>
          </w:p>
        </w:tc>
        <w:tc>
          <w:tcPr>
            <w:tcW w:w="685" w:type="dxa"/>
            <w:shd w:val="clear" w:color="auto" w:fill="auto"/>
          </w:tcPr>
          <w:p w14:paraId="3DA53CD7" w14:textId="7A6CE814" w:rsidR="00357361" w:rsidRPr="0022183C" w:rsidRDefault="009C6627"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6A90E7CB" w14:textId="77777777" w:rsidTr="001611DF">
        <w:tc>
          <w:tcPr>
            <w:tcW w:w="733" w:type="dxa"/>
            <w:shd w:val="clear" w:color="auto" w:fill="auto"/>
          </w:tcPr>
          <w:p w14:paraId="529744AA"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10320906" w14:textId="77777777" w:rsidR="00357361" w:rsidRPr="0022183C" w:rsidRDefault="00357361" w:rsidP="00C73E23">
            <w:pPr>
              <w:spacing w:after="0" w:line="240" w:lineRule="auto"/>
              <w:jc w:val="both"/>
              <w:rPr>
                <w:rFonts w:ascii="PermianSerifTypeface" w:hAnsi="PermianSerifTypeface"/>
                <w:lang w:val="ru-RU"/>
              </w:rPr>
            </w:pPr>
          </w:p>
        </w:tc>
      </w:tr>
      <w:bookmarkEnd w:id="64"/>
    </w:tbl>
    <w:p w14:paraId="541954ED" w14:textId="77777777" w:rsidR="00357361" w:rsidRPr="0022183C" w:rsidRDefault="00357361" w:rsidP="00C73E23">
      <w:pPr>
        <w:spacing w:after="0" w:line="240" w:lineRule="auto"/>
        <w:jc w:val="both"/>
        <w:rPr>
          <w:rFonts w:ascii="PermianSerifTypeface" w:hAnsi="PermianSerifTypeface"/>
          <w:lang w:val="ru-RU"/>
        </w:rPr>
      </w:pPr>
    </w:p>
    <w:p w14:paraId="6ADBDD70" w14:textId="77777777" w:rsidR="00357361" w:rsidRPr="0022183C" w:rsidRDefault="00357361" w:rsidP="00C73E23">
      <w:pPr>
        <w:spacing w:after="0" w:line="240" w:lineRule="auto"/>
        <w:jc w:val="both"/>
        <w:rPr>
          <w:rFonts w:ascii="PermianSerifTypeface" w:hAnsi="PermianSerifTypeface"/>
          <w:lang w:val="ru-RU"/>
        </w:rPr>
      </w:pPr>
    </w:p>
    <w:p w14:paraId="0FCB0D9F" w14:textId="77777777" w:rsidR="00357361" w:rsidRPr="0022183C" w:rsidRDefault="00357361" w:rsidP="00C73E23">
      <w:pPr>
        <w:spacing w:after="0" w:line="240" w:lineRule="auto"/>
        <w:jc w:val="both"/>
        <w:rPr>
          <w:rFonts w:ascii="PermianSerifTypeface" w:hAnsi="PermianSerifTypeface"/>
          <w:lang w:val="ru-RU"/>
        </w:rPr>
      </w:pPr>
    </w:p>
    <w:p w14:paraId="483D6E70" w14:textId="77777777" w:rsidR="009C6627" w:rsidRPr="0022183C" w:rsidRDefault="009C6627"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(указывается по меньшей мере: состояние иска, дело, наименование учреждения, которое применило данную меру/санкцию, срок санкции/запрета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5A99AD6D" w14:textId="77777777" w:rsidTr="001611DF">
        <w:tc>
          <w:tcPr>
            <w:tcW w:w="8613" w:type="dxa"/>
            <w:shd w:val="clear" w:color="auto" w:fill="auto"/>
          </w:tcPr>
          <w:p w14:paraId="67EF18DC" w14:textId="77777777" w:rsidR="00357361" w:rsidRPr="0022183C" w:rsidRDefault="00357361" w:rsidP="00C73E23">
            <w:pPr>
              <w:spacing w:after="0" w:line="240" w:lineRule="auto"/>
              <w:jc w:val="both"/>
              <w:rPr>
                <w:rFonts w:ascii="PermianSerifTypeface" w:hAnsi="PermianSerifTypeface"/>
                <w:lang w:val="ru-RU"/>
              </w:rPr>
            </w:pPr>
          </w:p>
        </w:tc>
      </w:tr>
    </w:tbl>
    <w:p w14:paraId="549F11F4" w14:textId="77777777" w:rsidR="00357361" w:rsidRPr="0022183C" w:rsidRDefault="00357361" w:rsidP="00C73E23">
      <w:pPr>
        <w:spacing w:after="0" w:line="240" w:lineRule="auto"/>
        <w:jc w:val="both"/>
        <w:rPr>
          <w:rFonts w:ascii="PermianSerifTypeface" w:hAnsi="PermianSerifTypeface"/>
          <w:lang w:val="ru-RU"/>
        </w:rPr>
      </w:pPr>
    </w:p>
    <w:p w14:paraId="758091EF" w14:textId="77777777" w:rsidR="00357361" w:rsidRPr="0022183C" w:rsidRDefault="00357361" w:rsidP="00C73E23">
      <w:pPr>
        <w:spacing w:after="0" w:line="240" w:lineRule="auto"/>
        <w:jc w:val="both"/>
        <w:rPr>
          <w:rFonts w:ascii="PermianSerifTypeface" w:hAnsi="PermianSerifTypeface"/>
          <w:lang w:val="ru-RU"/>
        </w:rPr>
      </w:pPr>
    </w:p>
    <w:p w14:paraId="606B64E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A3E2E4F" w14:textId="77777777" w:rsidR="00153D6F" w:rsidRPr="0022183C" w:rsidRDefault="00153D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была попытка уклониться от оценки в рамках процедуры получения разрешения регламентированным субъектом, намеренно игнорировал/игнорирует обязательство по уведомлению/разрешению намерения приобретения владения в регламентированном субъекте или попытался/пытается уклониться от пруденциальной оценки, которой должен подвергнуться в качестве потенциального приобретателя/приобретающего лица владения в подобном регламентированном субъекте?</w:t>
      </w:r>
    </w:p>
    <w:p w14:paraId="1EEE9E77" w14:textId="77777777" w:rsidR="00153D6F" w:rsidRPr="0022183C" w:rsidRDefault="00153D6F" w:rsidP="00C73E23">
      <w:pPr>
        <w:spacing w:after="0" w:line="240" w:lineRule="auto"/>
        <w:jc w:val="both"/>
        <w:rPr>
          <w:rFonts w:ascii="PermianSerifTypeface" w:hAnsi="PermianSerifTypeface"/>
          <w:lang w:val="ru-RU"/>
        </w:rPr>
      </w:pPr>
    </w:p>
    <w:p w14:paraId="130BAF8B" w14:textId="2A2995E4"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57B12ECC" w14:textId="77777777" w:rsidTr="001611DF">
        <w:tc>
          <w:tcPr>
            <w:tcW w:w="733" w:type="dxa"/>
            <w:shd w:val="clear" w:color="auto" w:fill="auto"/>
          </w:tcPr>
          <w:p w14:paraId="425A19FF" w14:textId="7D46F300" w:rsidR="00357361" w:rsidRPr="0022183C" w:rsidRDefault="00153D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15A435D0" w14:textId="217B9C98" w:rsidR="00357361" w:rsidRPr="0022183C" w:rsidRDefault="00153D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57A263BD" w14:textId="77777777" w:rsidTr="001611DF">
        <w:tc>
          <w:tcPr>
            <w:tcW w:w="733" w:type="dxa"/>
            <w:shd w:val="clear" w:color="auto" w:fill="auto"/>
          </w:tcPr>
          <w:p w14:paraId="435D37D4"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6A33932F" w14:textId="77777777" w:rsidR="00357361" w:rsidRPr="0022183C" w:rsidRDefault="00357361" w:rsidP="00C73E23">
            <w:pPr>
              <w:spacing w:after="0" w:line="240" w:lineRule="auto"/>
              <w:jc w:val="both"/>
              <w:rPr>
                <w:rFonts w:ascii="PermianSerifTypeface" w:hAnsi="PermianSerifTypeface"/>
                <w:lang w:val="ru-RU"/>
              </w:rPr>
            </w:pPr>
          </w:p>
        </w:tc>
      </w:tr>
    </w:tbl>
    <w:p w14:paraId="0BD9388F" w14:textId="77777777" w:rsidR="00357361" w:rsidRPr="0022183C" w:rsidRDefault="00357361" w:rsidP="00C73E23">
      <w:pPr>
        <w:spacing w:after="0" w:line="240" w:lineRule="auto"/>
        <w:jc w:val="both"/>
        <w:rPr>
          <w:rFonts w:ascii="PermianSerifTypeface" w:hAnsi="PermianSerifTypeface"/>
          <w:lang w:val="ru-RU"/>
        </w:rPr>
      </w:pPr>
    </w:p>
    <w:p w14:paraId="275B72D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A5127A6" w14:textId="77777777" w:rsidR="00357361" w:rsidRPr="0022183C" w:rsidRDefault="00357361" w:rsidP="00C73E23">
      <w:pPr>
        <w:spacing w:after="0" w:line="240" w:lineRule="auto"/>
        <w:jc w:val="both"/>
        <w:rPr>
          <w:rFonts w:ascii="PermianSerifTypeface" w:hAnsi="PermianSerifTypeface"/>
          <w:lang w:val="ru-RU"/>
        </w:rPr>
      </w:pPr>
    </w:p>
    <w:p w14:paraId="5AD76636" w14:textId="77777777" w:rsidR="00153D6F" w:rsidRPr="0022183C" w:rsidRDefault="00153D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независимо от того, если со временем произошла реабилитация.</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64B62315" w14:textId="77777777" w:rsidTr="001611DF">
        <w:tc>
          <w:tcPr>
            <w:tcW w:w="8613" w:type="dxa"/>
            <w:shd w:val="clear" w:color="auto" w:fill="auto"/>
          </w:tcPr>
          <w:p w14:paraId="206F30F6" w14:textId="77777777" w:rsidR="00357361" w:rsidRPr="0022183C" w:rsidRDefault="00357361" w:rsidP="00C73E23">
            <w:pPr>
              <w:spacing w:after="0" w:line="240" w:lineRule="auto"/>
              <w:jc w:val="both"/>
              <w:rPr>
                <w:rFonts w:ascii="PermianSerifTypeface" w:hAnsi="PermianSerifTypeface"/>
                <w:lang w:val="ru-RU"/>
              </w:rPr>
            </w:pPr>
          </w:p>
        </w:tc>
      </w:tr>
    </w:tbl>
    <w:p w14:paraId="3A6CD50A" w14:textId="77777777" w:rsidR="00357361" w:rsidRPr="0022183C" w:rsidRDefault="00357361" w:rsidP="00C73E23">
      <w:pPr>
        <w:spacing w:after="0" w:line="240" w:lineRule="auto"/>
        <w:jc w:val="both"/>
        <w:rPr>
          <w:rFonts w:ascii="PermianSerifTypeface" w:hAnsi="PermianSerifTypeface"/>
          <w:lang w:val="ru-RU"/>
        </w:rPr>
      </w:pPr>
    </w:p>
    <w:p w14:paraId="7C35B67F" w14:textId="77777777" w:rsidR="00357361" w:rsidRPr="0022183C" w:rsidRDefault="00357361" w:rsidP="00C73E23">
      <w:pPr>
        <w:spacing w:after="0" w:line="240" w:lineRule="auto"/>
        <w:jc w:val="both"/>
        <w:rPr>
          <w:rFonts w:ascii="PermianSerifTypeface" w:hAnsi="PermianSerifTypeface"/>
          <w:lang w:val="ru-RU"/>
        </w:rPr>
      </w:pPr>
    </w:p>
    <w:p w14:paraId="43E3E54F" w14:textId="77777777" w:rsidR="00153D6F" w:rsidRPr="0022183C" w:rsidRDefault="00153D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было отклонено требование в регистрации, авторизации или приобретении лицензии для разрешенной или лицензированной деятельности, было отклонена, отозвана или исключена подобная регистрация, авторизация, лицензирование?</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18D20DD2" w14:textId="77777777" w:rsidTr="001611DF">
        <w:tc>
          <w:tcPr>
            <w:tcW w:w="733" w:type="dxa"/>
            <w:shd w:val="clear" w:color="auto" w:fill="auto"/>
          </w:tcPr>
          <w:p w14:paraId="2F625EC0" w14:textId="36FAF5E4" w:rsidR="00357361" w:rsidRPr="0022183C" w:rsidRDefault="00153D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6BD9AD16" w14:textId="4EF46466" w:rsidR="00357361" w:rsidRPr="0022183C" w:rsidRDefault="00153D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68D1B034" w14:textId="77777777" w:rsidTr="001611DF">
        <w:tc>
          <w:tcPr>
            <w:tcW w:w="733" w:type="dxa"/>
            <w:shd w:val="clear" w:color="auto" w:fill="auto"/>
          </w:tcPr>
          <w:p w14:paraId="4D68E943"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4CC97D1D" w14:textId="77777777" w:rsidR="00357361" w:rsidRPr="0022183C" w:rsidRDefault="00357361" w:rsidP="00C73E23">
            <w:pPr>
              <w:spacing w:after="0" w:line="240" w:lineRule="auto"/>
              <w:jc w:val="both"/>
              <w:rPr>
                <w:rFonts w:ascii="PermianSerifTypeface" w:hAnsi="PermianSerifTypeface"/>
                <w:lang w:val="ru-RU"/>
              </w:rPr>
            </w:pPr>
          </w:p>
        </w:tc>
      </w:tr>
    </w:tbl>
    <w:p w14:paraId="4F619F98" w14:textId="77777777" w:rsidR="00357361" w:rsidRPr="0022183C" w:rsidRDefault="00357361" w:rsidP="00C73E23">
      <w:pPr>
        <w:spacing w:after="0" w:line="240" w:lineRule="auto"/>
        <w:jc w:val="both"/>
        <w:rPr>
          <w:rFonts w:ascii="PermianSerifTypeface" w:hAnsi="PermianSerifTypeface"/>
          <w:lang w:val="ru-RU"/>
        </w:rPr>
      </w:pPr>
    </w:p>
    <w:p w14:paraId="6F3468D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8A75CD8" w14:textId="77777777" w:rsidR="00357361" w:rsidRPr="0022183C" w:rsidRDefault="00357361" w:rsidP="00C73E23">
      <w:pPr>
        <w:spacing w:after="0" w:line="240" w:lineRule="auto"/>
        <w:jc w:val="both"/>
        <w:rPr>
          <w:rFonts w:ascii="PermianSerifTypeface" w:hAnsi="PermianSerifTypeface"/>
          <w:lang w:val="ru-RU"/>
        </w:rPr>
      </w:pPr>
    </w:p>
    <w:p w14:paraId="6D7C0E5F" w14:textId="77777777" w:rsidR="00153D6F" w:rsidRPr="0022183C" w:rsidRDefault="00153D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(указывается по меньшей мере: дата решения, орган, отказавший в выдаче лицензии/регистрации, причина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747EB357" w14:textId="77777777" w:rsidTr="001611DF">
        <w:tc>
          <w:tcPr>
            <w:tcW w:w="8613" w:type="dxa"/>
            <w:shd w:val="clear" w:color="auto" w:fill="auto"/>
          </w:tcPr>
          <w:p w14:paraId="6FD5B49C" w14:textId="77777777" w:rsidR="00357361" w:rsidRPr="0022183C" w:rsidRDefault="00357361" w:rsidP="00C73E23">
            <w:pPr>
              <w:spacing w:after="0" w:line="240" w:lineRule="auto"/>
              <w:jc w:val="both"/>
              <w:rPr>
                <w:rFonts w:ascii="PermianSerifTypeface" w:hAnsi="PermianSerifTypeface"/>
                <w:lang w:val="ru-RU"/>
              </w:rPr>
            </w:pPr>
          </w:p>
        </w:tc>
      </w:tr>
    </w:tbl>
    <w:p w14:paraId="3BB2F562" w14:textId="77777777" w:rsidR="00357361" w:rsidRPr="0022183C" w:rsidRDefault="00357361" w:rsidP="00C73E23">
      <w:pPr>
        <w:spacing w:after="0" w:line="240" w:lineRule="auto"/>
        <w:jc w:val="both"/>
        <w:rPr>
          <w:rFonts w:ascii="PermianSerifTypeface" w:hAnsi="PermianSerifTypeface"/>
          <w:lang w:val="ru-RU"/>
        </w:rPr>
      </w:pPr>
    </w:p>
    <w:p w14:paraId="5B7C9647" w14:textId="77777777" w:rsidR="00357361" w:rsidRPr="0022183C" w:rsidRDefault="00357361" w:rsidP="00C73E23">
      <w:pPr>
        <w:spacing w:after="0" w:line="240" w:lineRule="auto"/>
        <w:jc w:val="both"/>
        <w:rPr>
          <w:rFonts w:ascii="PermianSerifTypeface" w:hAnsi="PermianSerifTypeface"/>
          <w:lang w:val="ru-RU"/>
        </w:rPr>
      </w:pPr>
    </w:p>
    <w:p w14:paraId="559E0E4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8A44AF4" w14:textId="77777777" w:rsidR="00153D6F" w:rsidRPr="0022183C" w:rsidRDefault="00153D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имеет запрет занимать руководящую должность в юридическом лице?</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57361" w:rsidRPr="0022183C" w14:paraId="7E3E66D5" w14:textId="77777777" w:rsidTr="001611DF">
        <w:tc>
          <w:tcPr>
            <w:tcW w:w="733" w:type="dxa"/>
            <w:shd w:val="clear" w:color="auto" w:fill="auto"/>
          </w:tcPr>
          <w:p w14:paraId="5C00B7D8" w14:textId="7F0863EA" w:rsidR="00357361" w:rsidRPr="0022183C" w:rsidRDefault="00153D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2299B841" w14:textId="633DBDB8" w:rsidR="00357361" w:rsidRPr="0022183C" w:rsidRDefault="00153D6F"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357361" w:rsidRPr="0022183C" w14:paraId="65CEE16B" w14:textId="77777777" w:rsidTr="001611DF">
        <w:tc>
          <w:tcPr>
            <w:tcW w:w="733" w:type="dxa"/>
            <w:shd w:val="clear" w:color="auto" w:fill="auto"/>
          </w:tcPr>
          <w:p w14:paraId="3AFBF5B0"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6F0D2199" w14:textId="77777777" w:rsidR="00357361" w:rsidRPr="0022183C" w:rsidRDefault="00357361" w:rsidP="00C73E23">
            <w:pPr>
              <w:spacing w:after="0" w:line="240" w:lineRule="auto"/>
              <w:jc w:val="both"/>
              <w:rPr>
                <w:rFonts w:ascii="PermianSerifTypeface" w:hAnsi="PermianSerifTypeface"/>
                <w:lang w:val="ru-RU"/>
              </w:rPr>
            </w:pPr>
          </w:p>
        </w:tc>
      </w:tr>
    </w:tbl>
    <w:p w14:paraId="4CAAA302" w14:textId="77777777" w:rsidR="00357361" w:rsidRPr="0022183C" w:rsidRDefault="00357361" w:rsidP="00C73E23">
      <w:pPr>
        <w:spacing w:after="0" w:line="240" w:lineRule="auto"/>
        <w:jc w:val="both"/>
        <w:rPr>
          <w:rFonts w:ascii="PermianSerifTypeface" w:hAnsi="PermianSerifTypeface"/>
          <w:lang w:val="ru-RU"/>
        </w:rPr>
      </w:pPr>
    </w:p>
    <w:p w14:paraId="493C551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A9983F7" w14:textId="77777777" w:rsidR="00357361" w:rsidRPr="0022183C" w:rsidRDefault="00357361" w:rsidP="00C73E23">
      <w:pPr>
        <w:spacing w:after="0" w:line="240" w:lineRule="auto"/>
        <w:jc w:val="both"/>
        <w:rPr>
          <w:rFonts w:ascii="PermianSerifTypeface" w:hAnsi="PermianSerifTypeface"/>
          <w:lang w:val="ru-RU"/>
        </w:rPr>
      </w:pPr>
    </w:p>
    <w:p w14:paraId="5E68531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E6FBC80" w14:textId="77777777" w:rsidR="00153D6F" w:rsidRPr="0022183C" w:rsidRDefault="00153D6F"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(указывается по меньшей мере: причина, наименование учреждения, которое применило данную меру, срок санкции/запрета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735F87D0" w14:textId="77777777" w:rsidTr="001611DF">
        <w:tc>
          <w:tcPr>
            <w:tcW w:w="8613" w:type="dxa"/>
            <w:shd w:val="clear" w:color="auto" w:fill="auto"/>
          </w:tcPr>
          <w:p w14:paraId="59E2F861" w14:textId="77777777" w:rsidR="00357361" w:rsidRPr="0022183C" w:rsidRDefault="00357361" w:rsidP="00C73E23">
            <w:pPr>
              <w:spacing w:after="0" w:line="240" w:lineRule="auto"/>
              <w:jc w:val="both"/>
              <w:rPr>
                <w:rFonts w:ascii="PermianSerifTypeface" w:hAnsi="PermianSerifTypeface"/>
                <w:lang w:val="ru-RU"/>
              </w:rPr>
            </w:pPr>
          </w:p>
        </w:tc>
      </w:tr>
    </w:tbl>
    <w:p w14:paraId="32EA29F4" w14:textId="77777777" w:rsidR="00357361" w:rsidRPr="0022183C" w:rsidRDefault="00357361" w:rsidP="00C73E23">
      <w:pPr>
        <w:spacing w:after="0" w:line="240" w:lineRule="auto"/>
        <w:jc w:val="both"/>
        <w:rPr>
          <w:rFonts w:ascii="PermianSerifTypeface" w:hAnsi="PermianSerifTypeface"/>
          <w:lang w:val="ru-RU"/>
        </w:rPr>
      </w:pPr>
    </w:p>
    <w:p w14:paraId="5C5844FD" w14:textId="77777777" w:rsidR="00357361" w:rsidRPr="0022183C" w:rsidRDefault="00357361" w:rsidP="00C73E23">
      <w:pPr>
        <w:spacing w:after="0" w:line="240" w:lineRule="auto"/>
        <w:jc w:val="both"/>
        <w:rPr>
          <w:rFonts w:ascii="PermianSerifTypeface" w:hAnsi="PermianSerifTypeface"/>
          <w:lang w:val="ru-RU"/>
        </w:rPr>
      </w:pPr>
    </w:p>
    <w:p w14:paraId="415B857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4C568DA" w14:textId="5E654A3C" w:rsidR="00E36313" w:rsidRPr="0022183C" w:rsidRDefault="00E36313"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 являетесь предметом гражданских/правонарушительных/ уголовных процессов, крупных инвестиций/подверженностей/ задолженностей, в том числе </w:t>
      </w:r>
      <w:r w:rsidRPr="0022183C">
        <w:rPr>
          <w:rFonts w:ascii="PermianSerifTypeface" w:eastAsia="Times New Roman" w:hAnsi="PermianSerifTypeface"/>
          <w:lang w:val="ru-RU"/>
        </w:rPr>
        <w:lastRenderedPageBreak/>
        <w:t xml:space="preserve">просроченных, если они имеют значительное влияние на финансовую устойчивость </w:t>
      </w:r>
      <w:r w:rsidR="003F205D" w:rsidRPr="0022183C">
        <w:rPr>
          <w:rFonts w:ascii="PermianSerifTypeface" w:eastAsia="Times New Roman" w:hAnsi="PermianSerifTypeface"/>
          <w:lang w:val="ru-RU"/>
        </w:rPr>
        <w:t>потенциального приобретателя?</w:t>
      </w:r>
    </w:p>
    <w:p w14:paraId="544272E8" w14:textId="77777777" w:rsidR="00E36313" w:rsidRPr="0022183C" w:rsidRDefault="00E36313" w:rsidP="00C73E23">
      <w:pPr>
        <w:spacing w:after="0" w:line="240" w:lineRule="auto"/>
        <w:jc w:val="both"/>
        <w:rPr>
          <w:rFonts w:ascii="PermianSerifTypeface" w:hAnsi="PermianSerifTypeface"/>
          <w:lang w:val="ru-RU"/>
        </w:rPr>
      </w:pPr>
    </w:p>
    <w:p w14:paraId="6F1BDAC1" w14:textId="35D8D18A"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5E2946F9" w14:textId="77777777" w:rsidTr="001611DF">
        <w:tc>
          <w:tcPr>
            <w:tcW w:w="733" w:type="dxa"/>
            <w:shd w:val="clear" w:color="auto" w:fill="auto"/>
          </w:tcPr>
          <w:p w14:paraId="1AA4049E" w14:textId="10F42431" w:rsidR="00357361" w:rsidRPr="0022183C" w:rsidRDefault="003F205D"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2151E775" w14:textId="24FFB5F6" w:rsidR="00357361" w:rsidRPr="0022183C" w:rsidRDefault="003F205D"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3899DD16" w14:textId="77777777" w:rsidTr="001611DF">
        <w:tc>
          <w:tcPr>
            <w:tcW w:w="733" w:type="dxa"/>
            <w:shd w:val="clear" w:color="auto" w:fill="auto"/>
          </w:tcPr>
          <w:p w14:paraId="7094A5A1"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11A31644" w14:textId="77777777" w:rsidR="00357361" w:rsidRPr="0022183C" w:rsidRDefault="00357361" w:rsidP="00C73E23">
            <w:pPr>
              <w:spacing w:after="0" w:line="240" w:lineRule="auto"/>
              <w:jc w:val="both"/>
              <w:rPr>
                <w:rFonts w:ascii="PermianSerifTypeface" w:hAnsi="PermianSerifTypeface"/>
                <w:lang w:val="ru-RU"/>
              </w:rPr>
            </w:pPr>
          </w:p>
        </w:tc>
      </w:tr>
    </w:tbl>
    <w:p w14:paraId="01C3592E" w14:textId="77777777" w:rsidR="00357361" w:rsidRPr="0022183C" w:rsidRDefault="00357361" w:rsidP="00C73E23">
      <w:pPr>
        <w:spacing w:after="0" w:line="240" w:lineRule="auto"/>
        <w:jc w:val="both"/>
        <w:rPr>
          <w:rFonts w:ascii="PermianSerifTypeface" w:hAnsi="PermianSerifTypeface"/>
          <w:lang w:val="ru-RU"/>
        </w:rPr>
      </w:pPr>
    </w:p>
    <w:p w14:paraId="3E40F86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D8748B6" w14:textId="77777777" w:rsidR="00357361" w:rsidRPr="0022183C" w:rsidRDefault="00357361" w:rsidP="00C73E23">
      <w:pPr>
        <w:spacing w:after="0" w:line="240" w:lineRule="auto"/>
        <w:jc w:val="both"/>
        <w:rPr>
          <w:rFonts w:ascii="PermianSerifTypeface" w:hAnsi="PermianSerifTypeface"/>
          <w:lang w:val="ru-RU"/>
        </w:rPr>
      </w:pPr>
    </w:p>
    <w:p w14:paraId="29FD5A2A" w14:textId="2B208781" w:rsidR="00357361" w:rsidRPr="0022183C" w:rsidRDefault="003F205D" w:rsidP="00C73E23">
      <w:pPr>
        <w:spacing w:after="0" w:line="240" w:lineRule="auto"/>
        <w:ind w:firstLine="567"/>
        <w:jc w:val="both"/>
        <w:rPr>
          <w:rFonts w:ascii="PermianSerifTypeface" w:hAnsi="PermianSerifTypeface"/>
          <w:i/>
          <w:iCs/>
          <w:lang w:val="ru-RU"/>
        </w:rPr>
      </w:pPr>
      <w:r w:rsidRPr="0022183C">
        <w:rPr>
          <w:rFonts w:ascii="PermianSerifTypeface" w:eastAsia="Times New Roman" w:hAnsi="PermianSerifTypeface"/>
          <w:i/>
          <w:iCs/>
          <w:lang w:val="ru-RU"/>
        </w:rPr>
        <w:t>Если да, укажите подробности (указывается по меньшей мере: причина, наименование учреждения, возбудившего процесс, вовлеченные стороны, размер заявленного ущерба/задолженности, причина возникновения крупных инвестиций/подверженностей/ задолженностей, в том числе просроченных, их влияние на</w:t>
      </w:r>
      <w:r w:rsidRPr="0022183C">
        <w:rPr>
          <w:rFonts w:ascii="PermianSerifTypeface" w:eastAsia="Times New Roman" w:hAnsi="PermianSerifTypeface"/>
          <w:i/>
          <w:lang w:val="ru-RU"/>
        </w:rPr>
        <w:t xml:space="preserve"> финансовую устойчивость потенциального приобретателя</w:t>
      </w:r>
      <w:r w:rsidRPr="0022183C">
        <w:rPr>
          <w:rFonts w:ascii="PermianSerifTypeface" w:eastAsia="Times New Roman" w:hAnsi="PermianSerifTypeface"/>
          <w:i/>
          <w:iCs/>
          <w:lang w:val="ru-RU"/>
        </w:rPr>
        <w:t xml:space="preserve">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717370AA" w14:textId="77777777" w:rsidTr="001611DF">
        <w:tc>
          <w:tcPr>
            <w:tcW w:w="8613" w:type="dxa"/>
            <w:shd w:val="clear" w:color="auto" w:fill="auto"/>
          </w:tcPr>
          <w:p w14:paraId="7778D43F" w14:textId="77777777" w:rsidR="00357361" w:rsidRPr="0022183C" w:rsidRDefault="00357361" w:rsidP="00C73E23">
            <w:pPr>
              <w:spacing w:after="0" w:line="240" w:lineRule="auto"/>
              <w:jc w:val="both"/>
              <w:rPr>
                <w:rFonts w:ascii="PermianSerifTypeface" w:hAnsi="PermianSerifTypeface"/>
                <w:lang w:val="ru-RU"/>
              </w:rPr>
            </w:pPr>
            <w:bookmarkStart w:id="65" w:name="_Hlk117509829"/>
          </w:p>
        </w:tc>
      </w:tr>
      <w:bookmarkEnd w:id="65"/>
    </w:tbl>
    <w:p w14:paraId="74B62CA8" w14:textId="77777777" w:rsidR="00357361" w:rsidRPr="0022183C" w:rsidRDefault="00357361" w:rsidP="00C73E23">
      <w:pPr>
        <w:spacing w:after="0" w:line="240" w:lineRule="auto"/>
        <w:jc w:val="both"/>
        <w:rPr>
          <w:rFonts w:ascii="PermianSerifTypeface" w:hAnsi="PermianSerifTypeface"/>
          <w:lang w:val="ru-RU"/>
        </w:rPr>
      </w:pPr>
    </w:p>
    <w:p w14:paraId="0BDC0F7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383A7DF" w14:textId="77777777" w:rsidR="003F205D" w:rsidRPr="0022183C" w:rsidRDefault="003F205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являетесь предметом гражданских/правонарушительных/ уголовных процессов, крупных инвестиций/подверженностей/ задолженностей, в том числе просроченных, если они имеют значительное влияние на контролируемые юридические лица или где занимали/занимаете должность руководителя, или где указанное лицо имеет существенное владение в уставном капитале?</w:t>
      </w:r>
    </w:p>
    <w:p w14:paraId="1449E109" w14:textId="247665B8"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64540606" w14:textId="77777777" w:rsidTr="001611DF">
        <w:tc>
          <w:tcPr>
            <w:tcW w:w="733" w:type="dxa"/>
            <w:shd w:val="clear" w:color="auto" w:fill="auto"/>
          </w:tcPr>
          <w:p w14:paraId="714ACE77" w14:textId="3AF81BF9" w:rsidR="00357361" w:rsidRPr="0022183C" w:rsidRDefault="003F205D"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5DDF8DE9" w14:textId="2BAC9B75" w:rsidR="00357361" w:rsidRPr="0022183C" w:rsidRDefault="003F205D"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1F09C624" w14:textId="77777777" w:rsidTr="001611DF">
        <w:tc>
          <w:tcPr>
            <w:tcW w:w="733" w:type="dxa"/>
            <w:shd w:val="clear" w:color="auto" w:fill="auto"/>
          </w:tcPr>
          <w:p w14:paraId="067800FB"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44CA46C5" w14:textId="77777777" w:rsidR="00357361" w:rsidRPr="0022183C" w:rsidRDefault="00357361" w:rsidP="00C73E23">
            <w:pPr>
              <w:spacing w:after="0" w:line="240" w:lineRule="auto"/>
              <w:jc w:val="both"/>
              <w:rPr>
                <w:rFonts w:ascii="PermianSerifTypeface" w:hAnsi="PermianSerifTypeface"/>
                <w:lang w:val="ru-RU"/>
              </w:rPr>
            </w:pPr>
          </w:p>
        </w:tc>
      </w:tr>
    </w:tbl>
    <w:p w14:paraId="55030CF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1167C22" w14:textId="77777777" w:rsidR="00357361" w:rsidRPr="0022183C" w:rsidRDefault="00357361" w:rsidP="00C73E23">
      <w:pPr>
        <w:spacing w:after="0" w:line="240" w:lineRule="auto"/>
        <w:jc w:val="both"/>
        <w:rPr>
          <w:rFonts w:ascii="PermianSerifTypeface" w:hAnsi="PermianSerifTypeface"/>
          <w:lang w:val="ru-RU"/>
        </w:rPr>
      </w:pPr>
    </w:p>
    <w:p w14:paraId="06A51AF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2C07B715" w14:textId="77777777" w:rsidR="003F205D" w:rsidRPr="0022183C" w:rsidRDefault="003F205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Если да, укажите подробности (указывается по меньшей мере: причина, наименование учреждения, возбудившего процесс, вовлеченные стороны, размер заявленного ущерба/задолженности, причина возникновения крупных инвестиций/подверженностей/ задолженностей, в том числе просроченных, их влияние на контролируемые юридические лица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0D1E3250" w14:textId="77777777" w:rsidTr="001611DF">
        <w:tc>
          <w:tcPr>
            <w:tcW w:w="8613" w:type="dxa"/>
            <w:shd w:val="clear" w:color="auto" w:fill="auto"/>
          </w:tcPr>
          <w:p w14:paraId="623B043B" w14:textId="77777777" w:rsidR="00357361" w:rsidRPr="0022183C" w:rsidRDefault="00357361" w:rsidP="00C73E23">
            <w:pPr>
              <w:spacing w:after="0" w:line="240" w:lineRule="auto"/>
              <w:jc w:val="both"/>
              <w:rPr>
                <w:rFonts w:ascii="PermianSerifTypeface" w:hAnsi="PermianSerifTypeface"/>
                <w:lang w:val="ru-RU"/>
              </w:rPr>
            </w:pPr>
          </w:p>
        </w:tc>
      </w:tr>
    </w:tbl>
    <w:p w14:paraId="5A7CE999" w14:textId="77777777" w:rsidR="00357361" w:rsidRPr="0022183C" w:rsidRDefault="00357361" w:rsidP="00C73E23">
      <w:pPr>
        <w:spacing w:after="0" w:line="240" w:lineRule="auto"/>
        <w:jc w:val="both"/>
        <w:rPr>
          <w:rFonts w:ascii="PermianSerifTypeface" w:hAnsi="PermianSerifTypeface"/>
          <w:lang w:val="ru-RU"/>
        </w:rPr>
      </w:pPr>
    </w:p>
    <w:p w14:paraId="051A77D0" w14:textId="77777777" w:rsidR="00357361" w:rsidRPr="0022183C" w:rsidRDefault="00357361" w:rsidP="00C73E23">
      <w:pPr>
        <w:spacing w:after="0" w:line="240" w:lineRule="auto"/>
        <w:jc w:val="both"/>
        <w:rPr>
          <w:rFonts w:ascii="PermianSerifTypeface" w:hAnsi="PermianSerifTypeface"/>
          <w:lang w:val="ru-RU"/>
        </w:rPr>
      </w:pPr>
    </w:p>
    <w:p w14:paraId="6373293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402490D" w14:textId="3904C845" w:rsidR="00357361" w:rsidRPr="0022183C" w:rsidRDefault="00CD385C"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b) Для членов руководящего органа прямого и/или косвенного владельца – юридического лица, представьте информацию, предусмотренную в пункта а) подпункта 2.2 за исключением четвертого абзаца с черточкой путем ее приложения к настоящей анкете, с подписью данных лиц;</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3F8626F5" w14:textId="77777777" w:rsidTr="001611DF">
        <w:tc>
          <w:tcPr>
            <w:tcW w:w="8613" w:type="dxa"/>
            <w:shd w:val="clear" w:color="auto" w:fill="auto"/>
          </w:tcPr>
          <w:p w14:paraId="76B95887" w14:textId="77777777" w:rsidR="00357361" w:rsidRPr="0022183C" w:rsidRDefault="00357361" w:rsidP="00C73E23">
            <w:pPr>
              <w:spacing w:after="0" w:line="240" w:lineRule="auto"/>
              <w:jc w:val="both"/>
              <w:rPr>
                <w:rFonts w:ascii="PermianSerifTypeface" w:hAnsi="PermianSerifTypeface"/>
                <w:lang w:val="ru-RU"/>
              </w:rPr>
            </w:pPr>
          </w:p>
        </w:tc>
      </w:tr>
    </w:tbl>
    <w:p w14:paraId="18915ED8" w14:textId="77777777" w:rsidR="00357361" w:rsidRPr="0022183C" w:rsidRDefault="00357361" w:rsidP="00C73E23">
      <w:pPr>
        <w:spacing w:after="0" w:line="240" w:lineRule="auto"/>
        <w:jc w:val="both"/>
        <w:rPr>
          <w:rFonts w:ascii="PermianSerifTypeface" w:hAnsi="PermianSerifTypeface"/>
          <w:lang w:val="ru-RU"/>
        </w:rPr>
      </w:pPr>
    </w:p>
    <w:p w14:paraId="1BF05625" w14:textId="77777777" w:rsidR="00357361" w:rsidRPr="0022183C" w:rsidRDefault="00357361" w:rsidP="00C73E23">
      <w:pPr>
        <w:spacing w:after="0" w:line="240" w:lineRule="auto"/>
        <w:jc w:val="both"/>
        <w:rPr>
          <w:rFonts w:ascii="PermianSerifTypeface" w:hAnsi="PermianSerifTypeface"/>
          <w:lang w:val="ru-RU"/>
        </w:rPr>
      </w:pPr>
    </w:p>
    <w:p w14:paraId="61D0AA6E" w14:textId="4D01B77C" w:rsidR="00CD385C" w:rsidRPr="0022183C" w:rsidRDefault="00CD385C"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c) Представьте информацию о наличии предыдущей оценки репутации прямого и/или косвенного владельца – юридического лица в качестве акционера/участника, члена руководящего органа небанковского поставщика платежных услуг или финансового учреждения, осуществленной уже другим органом надзора.</w:t>
      </w:r>
    </w:p>
    <w:p w14:paraId="6E257C77" w14:textId="77777777" w:rsidR="00357361" w:rsidRPr="0022183C" w:rsidRDefault="00357361" w:rsidP="00C73E23">
      <w:pPr>
        <w:spacing w:after="0" w:line="240" w:lineRule="auto"/>
        <w:jc w:val="both"/>
        <w:rPr>
          <w:rFonts w:ascii="PermianSerifTypeface" w:hAnsi="PermianSerifTypeface"/>
          <w:lang w:val="ru-RU"/>
        </w:rPr>
      </w:pPr>
    </w:p>
    <w:p w14:paraId="332BA50B" w14:textId="3D439874" w:rsidR="00357361" w:rsidRPr="0022183C" w:rsidRDefault="00CD385C"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i/>
          <w:iCs/>
          <w:lang w:val="ru-RU"/>
        </w:rPr>
        <w:t>Укажите данный орган и приведите доказательство результата этой оценки.</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977AE0" w14:paraId="154CCB58" w14:textId="77777777" w:rsidTr="001611DF">
        <w:tc>
          <w:tcPr>
            <w:tcW w:w="8613" w:type="dxa"/>
            <w:shd w:val="clear" w:color="auto" w:fill="auto"/>
          </w:tcPr>
          <w:p w14:paraId="2C6762FA" w14:textId="77777777" w:rsidR="00357361" w:rsidRPr="0022183C" w:rsidRDefault="00357361" w:rsidP="00C73E23">
            <w:pPr>
              <w:spacing w:after="0" w:line="240" w:lineRule="auto"/>
              <w:jc w:val="both"/>
              <w:rPr>
                <w:rFonts w:ascii="PermianSerifTypeface" w:hAnsi="PermianSerifTypeface"/>
                <w:lang w:val="ru-RU"/>
              </w:rPr>
            </w:pPr>
          </w:p>
        </w:tc>
      </w:tr>
    </w:tbl>
    <w:p w14:paraId="3E219D20" w14:textId="77777777" w:rsidR="00357361" w:rsidRPr="0022183C" w:rsidRDefault="00357361" w:rsidP="00C73E23">
      <w:pPr>
        <w:spacing w:after="0" w:line="240" w:lineRule="auto"/>
        <w:jc w:val="both"/>
        <w:rPr>
          <w:rFonts w:ascii="PermianSerifTypeface" w:hAnsi="PermianSerifTypeface"/>
          <w:lang w:val="ru-RU"/>
        </w:rPr>
      </w:pPr>
    </w:p>
    <w:p w14:paraId="2A95AA4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8C9CAE7" w14:textId="55E8ED08" w:rsidR="00CD385C" w:rsidRPr="0022183C" w:rsidRDefault="00CD385C"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d) Представьте информацию о наличии предыдущей оценки репутации прямого и/или косвенного владельца – юридического лица </w:t>
      </w:r>
      <w:r w:rsidR="004B11FB" w:rsidRPr="0022183C">
        <w:rPr>
          <w:rFonts w:ascii="PermianSerifTypeface" w:eastAsia="Times New Roman" w:hAnsi="PermianSerifTypeface"/>
          <w:lang w:val="ru-RU"/>
        </w:rPr>
        <w:t>осуществл</w:t>
      </w:r>
      <w:r w:rsidR="001D4E72">
        <w:rPr>
          <w:rFonts w:ascii="PermianSerifTypeface" w:eastAsia="Times New Roman" w:hAnsi="PermianSerifTypeface"/>
          <w:lang w:val="ru-RU"/>
        </w:rPr>
        <w:t>ё</w:t>
      </w:r>
      <w:r w:rsidR="004B11FB" w:rsidRPr="0022183C">
        <w:rPr>
          <w:rFonts w:ascii="PermianSerifTypeface" w:eastAsia="Times New Roman" w:hAnsi="PermianSerifTypeface"/>
          <w:lang w:val="ru-RU"/>
        </w:rPr>
        <w:t>нные органом</w:t>
      </w:r>
      <w:r w:rsidRPr="0022183C">
        <w:rPr>
          <w:rFonts w:ascii="PermianSerifTypeface" w:eastAsia="Times New Roman" w:hAnsi="PermianSerifTypeface"/>
          <w:lang w:val="ru-RU"/>
        </w:rPr>
        <w:t xml:space="preserve"> за пределами </w:t>
      </w:r>
      <w:r w:rsidR="004B11FB" w:rsidRPr="0022183C">
        <w:rPr>
          <w:rFonts w:ascii="PermianSerifTypeface" w:eastAsia="Times New Roman" w:hAnsi="PermianSerifTypeface"/>
          <w:lang w:val="ru-RU"/>
        </w:rPr>
        <w:t>банковского сектора Республики Молдова</w:t>
      </w:r>
      <w:r w:rsidRPr="0022183C">
        <w:rPr>
          <w:rFonts w:ascii="PermianSerifTypeface" w:eastAsia="Times New Roman" w:hAnsi="PermianSerifTypeface"/>
          <w:lang w:val="ru-RU"/>
        </w:rPr>
        <w:t>.</w:t>
      </w:r>
    </w:p>
    <w:p w14:paraId="4AB1E425" w14:textId="77777777" w:rsidR="00357361" w:rsidRPr="0022183C" w:rsidRDefault="00357361" w:rsidP="00C73E23">
      <w:pPr>
        <w:spacing w:after="0" w:line="240" w:lineRule="auto"/>
        <w:jc w:val="both"/>
        <w:rPr>
          <w:rFonts w:ascii="PermianSerifTypeface" w:hAnsi="PermianSerifTypeface"/>
          <w:lang w:val="ru-RU"/>
        </w:rPr>
      </w:pPr>
    </w:p>
    <w:p w14:paraId="1D78CF1B" w14:textId="77777777" w:rsidR="004B11FB" w:rsidRPr="0022183C" w:rsidRDefault="004B11FB"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Укажите данный орган и приведите доказательство результата этой оценки.</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2B913A6A" w14:textId="77777777" w:rsidTr="001611DF">
        <w:trPr>
          <w:trHeight w:val="291"/>
        </w:trPr>
        <w:tc>
          <w:tcPr>
            <w:tcW w:w="8012" w:type="dxa"/>
            <w:shd w:val="clear" w:color="auto" w:fill="auto"/>
          </w:tcPr>
          <w:p w14:paraId="5CEA822F" w14:textId="77777777" w:rsidR="00357361" w:rsidRPr="0022183C" w:rsidRDefault="00357361" w:rsidP="00C73E23">
            <w:pPr>
              <w:spacing w:after="0" w:line="240" w:lineRule="auto"/>
              <w:jc w:val="both"/>
              <w:rPr>
                <w:rFonts w:ascii="PermianSerifTypeface" w:hAnsi="PermianSerifTypeface"/>
                <w:lang w:val="ru-RU"/>
              </w:rPr>
            </w:pPr>
          </w:p>
        </w:tc>
      </w:tr>
    </w:tbl>
    <w:p w14:paraId="7D7AB937" w14:textId="77777777" w:rsidR="00357361" w:rsidRPr="0022183C" w:rsidRDefault="00357361" w:rsidP="00C73E23">
      <w:pPr>
        <w:spacing w:after="0" w:line="240" w:lineRule="auto"/>
        <w:jc w:val="both"/>
        <w:rPr>
          <w:rFonts w:ascii="PermianSerifTypeface" w:hAnsi="PermianSerifTypeface"/>
          <w:lang w:val="ru-RU"/>
        </w:rPr>
      </w:pPr>
    </w:p>
    <w:p w14:paraId="6820627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D6EA096" w14:textId="77777777" w:rsidR="00357361" w:rsidRPr="0022183C" w:rsidRDefault="00357361" w:rsidP="00C73E23">
      <w:pPr>
        <w:spacing w:after="0" w:line="240" w:lineRule="auto"/>
        <w:jc w:val="both"/>
        <w:rPr>
          <w:rFonts w:ascii="PermianSerifTypeface" w:hAnsi="PermianSerifTypeface"/>
          <w:lang w:val="ru-RU"/>
        </w:rPr>
      </w:pPr>
    </w:p>
    <w:p w14:paraId="63CB1374" w14:textId="77777777" w:rsidR="00B30B4D" w:rsidRPr="0022183C" w:rsidRDefault="00B30B4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e) Опишите финансовые и нефинансовые интересы и отношения прямого и/или косвенного владельца – юридического лица с:</w:t>
      </w:r>
    </w:p>
    <w:p w14:paraId="45E5E827" w14:textId="77777777" w:rsidR="00B30B4D" w:rsidRPr="0022183C" w:rsidRDefault="00B30B4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 любым акционером/участником указанного </w:t>
      </w:r>
    </w:p>
    <w:p w14:paraId="6486456B" w14:textId="38D7B274" w:rsidR="00B30B4D" w:rsidRPr="0022183C" w:rsidRDefault="00B30B4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небанковского поставщика платежных услуг и/или с любым косвенным владельцем/ выгодоприобретающим собственником доли участия в уставном капитале данного поставщика:</w:t>
      </w:r>
    </w:p>
    <w:p w14:paraId="7B4EB6F2" w14:textId="77777777" w:rsidR="00B30B4D" w:rsidRPr="0022183C" w:rsidRDefault="00B30B4D" w:rsidP="00C73E23">
      <w:pPr>
        <w:spacing w:after="0" w:line="240" w:lineRule="auto"/>
        <w:jc w:val="both"/>
        <w:rPr>
          <w:rFonts w:ascii="PermianSerifTypeface" w:hAnsi="PermianSerifTypeface"/>
          <w:lang w:val="ru-RU"/>
        </w:rPr>
      </w:pPr>
    </w:p>
    <w:p w14:paraId="7D0F564C" w14:textId="707314A4"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3FDAD361" w14:textId="77777777" w:rsidTr="001611DF">
        <w:trPr>
          <w:trHeight w:val="291"/>
        </w:trPr>
        <w:tc>
          <w:tcPr>
            <w:tcW w:w="8012" w:type="dxa"/>
            <w:shd w:val="clear" w:color="auto" w:fill="auto"/>
          </w:tcPr>
          <w:p w14:paraId="506EA5C8" w14:textId="77777777" w:rsidR="00357361" w:rsidRPr="0022183C" w:rsidRDefault="00357361" w:rsidP="00C73E23">
            <w:pPr>
              <w:spacing w:after="0" w:line="240" w:lineRule="auto"/>
              <w:jc w:val="both"/>
              <w:rPr>
                <w:rFonts w:ascii="PermianSerifTypeface" w:hAnsi="PermianSerifTypeface"/>
                <w:lang w:val="ru-RU"/>
              </w:rPr>
            </w:pPr>
          </w:p>
        </w:tc>
      </w:tr>
    </w:tbl>
    <w:p w14:paraId="48EC1564" w14:textId="77777777" w:rsidR="00357361" w:rsidRPr="0022183C" w:rsidRDefault="00357361" w:rsidP="00C73E23">
      <w:pPr>
        <w:spacing w:after="0" w:line="240" w:lineRule="auto"/>
        <w:jc w:val="both"/>
        <w:rPr>
          <w:rFonts w:ascii="PermianSerifTypeface" w:hAnsi="PermianSerifTypeface"/>
          <w:lang w:val="ru-RU"/>
        </w:rPr>
      </w:pPr>
    </w:p>
    <w:p w14:paraId="23FD7F69" w14:textId="77777777" w:rsidR="00357361" w:rsidRPr="0022183C" w:rsidRDefault="00357361" w:rsidP="00C73E23">
      <w:pPr>
        <w:spacing w:after="0" w:line="240" w:lineRule="auto"/>
        <w:jc w:val="both"/>
        <w:rPr>
          <w:rFonts w:ascii="PermianSerifTypeface" w:hAnsi="PermianSerifTypeface"/>
          <w:lang w:val="ru-RU"/>
        </w:rPr>
      </w:pPr>
    </w:p>
    <w:p w14:paraId="4F0DB01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6A2FAAE" w14:textId="63DA35B4" w:rsidR="00B30B4D" w:rsidRPr="0022183C" w:rsidRDefault="00B30B4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 любым лицом, уполномоченным представлять акционера/участника указанного небанковского поставщика платежных услуг и/или косвенного владельца/выгодоприобретающего собственника доли участия в уставном капитале данного </w:t>
      </w:r>
      <w:r w:rsidR="001D4E72" w:rsidRPr="0022183C">
        <w:rPr>
          <w:rFonts w:ascii="PermianSerifTypeface" w:eastAsia="Times New Roman" w:hAnsi="PermianSerifTypeface"/>
          <w:lang w:val="ru-RU"/>
        </w:rPr>
        <w:t>поставщика</w:t>
      </w:r>
      <w:r w:rsidRPr="0022183C">
        <w:rPr>
          <w:rFonts w:ascii="PermianSerifTypeface" w:eastAsia="Times New Roman" w:hAnsi="PermianSerifTypeface"/>
          <w:lang w:val="ru-RU"/>
        </w:rPr>
        <w:t>:</w:t>
      </w:r>
    </w:p>
    <w:p w14:paraId="5B285C9B" w14:textId="09A7F285" w:rsidR="00357361" w:rsidRPr="0022183C" w:rsidRDefault="00B30B4D" w:rsidP="00C73E23">
      <w:pPr>
        <w:tabs>
          <w:tab w:val="left" w:pos="1395"/>
        </w:tabs>
        <w:spacing w:after="0" w:line="240" w:lineRule="auto"/>
        <w:jc w:val="both"/>
        <w:rPr>
          <w:rFonts w:ascii="PermianSerifTypeface" w:hAnsi="PermianSerifTypeface"/>
          <w:lang w:val="ru-RU"/>
        </w:rPr>
      </w:pPr>
      <w:r w:rsidRPr="0022183C">
        <w:rPr>
          <w:rFonts w:ascii="PermianSerifTypeface" w:hAnsi="PermianSerifTypeface"/>
          <w:lang w:val="ru-RU"/>
        </w:rPr>
        <w:tab/>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59317064" w14:textId="77777777" w:rsidTr="001611DF">
        <w:trPr>
          <w:trHeight w:val="291"/>
        </w:trPr>
        <w:tc>
          <w:tcPr>
            <w:tcW w:w="8012" w:type="dxa"/>
            <w:shd w:val="clear" w:color="auto" w:fill="auto"/>
          </w:tcPr>
          <w:p w14:paraId="36759DBF" w14:textId="77777777" w:rsidR="00357361" w:rsidRPr="0022183C" w:rsidRDefault="00357361" w:rsidP="00C73E23">
            <w:pPr>
              <w:spacing w:after="0" w:line="240" w:lineRule="auto"/>
              <w:jc w:val="both"/>
              <w:rPr>
                <w:rFonts w:ascii="PermianSerifTypeface" w:hAnsi="PermianSerifTypeface"/>
                <w:lang w:val="ru-RU"/>
              </w:rPr>
            </w:pPr>
          </w:p>
        </w:tc>
      </w:tr>
    </w:tbl>
    <w:p w14:paraId="58B19B85" w14:textId="77777777" w:rsidR="00357361" w:rsidRPr="0022183C" w:rsidRDefault="00357361" w:rsidP="00C73E23">
      <w:pPr>
        <w:spacing w:after="0" w:line="240" w:lineRule="auto"/>
        <w:jc w:val="both"/>
        <w:rPr>
          <w:rFonts w:ascii="PermianSerifTypeface" w:hAnsi="PermianSerifTypeface"/>
          <w:b/>
          <w:bCs/>
          <w:lang w:val="ru-RU"/>
        </w:rPr>
      </w:pPr>
    </w:p>
    <w:p w14:paraId="30A82C70" w14:textId="77777777" w:rsidR="00357361" w:rsidRPr="0022183C" w:rsidRDefault="00357361" w:rsidP="00C73E23">
      <w:pPr>
        <w:spacing w:after="0" w:line="240" w:lineRule="auto"/>
        <w:jc w:val="both"/>
        <w:rPr>
          <w:rFonts w:ascii="PermianSerifTypeface" w:hAnsi="PermianSerifTypeface"/>
          <w:b/>
          <w:bCs/>
          <w:lang w:val="ru-RU"/>
        </w:rPr>
      </w:pPr>
    </w:p>
    <w:p w14:paraId="3EBD867A"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E2445F8" w14:textId="52638FFB" w:rsidR="00B30B4D" w:rsidRPr="0022183C" w:rsidRDefault="00B30B4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любым лицом, исполняющим функцию члена руководящего органа указанного небанковского поставщика платежных услуг и/или с акционером/участником и/или с косвенным владельцем владения в уставном капитале данного поставщика:</w:t>
      </w:r>
    </w:p>
    <w:p w14:paraId="4B94AD0E" w14:textId="77777777" w:rsidR="00B30B4D" w:rsidRPr="0022183C" w:rsidRDefault="00B30B4D" w:rsidP="00C73E23">
      <w:pPr>
        <w:spacing w:after="0" w:line="240" w:lineRule="auto"/>
        <w:jc w:val="both"/>
        <w:rPr>
          <w:rFonts w:ascii="PermianSerifTypeface" w:hAnsi="PermianSerifTypeface"/>
          <w:lang w:val="ru-RU"/>
        </w:rPr>
      </w:pPr>
    </w:p>
    <w:p w14:paraId="07DCBC3B" w14:textId="6BE208B3"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0E4F3B27" w14:textId="77777777" w:rsidTr="001611DF">
        <w:trPr>
          <w:trHeight w:val="291"/>
        </w:trPr>
        <w:tc>
          <w:tcPr>
            <w:tcW w:w="8012" w:type="dxa"/>
            <w:shd w:val="clear" w:color="auto" w:fill="auto"/>
          </w:tcPr>
          <w:p w14:paraId="3A2DE8F8" w14:textId="77777777" w:rsidR="00357361" w:rsidRPr="0022183C" w:rsidRDefault="00357361" w:rsidP="00C73E23">
            <w:pPr>
              <w:spacing w:after="0" w:line="240" w:lineRule="auto"/>
              <w:jc w:val="both"/>
              <w:rPr>
                <w:rFonts w:ascii="PermianSerifTypeface" w:hAnsi="PermianSerifTypeface"/>
                <w:lang w:val="ru-RU"/>
              </w:rPr>
            </w:pPr>
          </w:p>
        </w:tc>
      </w:tr>
    </w:tbl>
    <w:p w14:paraId="109CFE78" w14:textId="77777777" w:rsidR="00357361" w:rsidRPr="0022183C" w:rsidRDefault="00357361" w:rsidP="00C73E23">
      <w:pPr>
        <w:spacing w:after="0" w:line="240" w:lineRule="auto"/>
        <w:jc w:val="both"/>
        <w:rPr>
          <w:rFonts w:ascii="PermianSerifTypeface" w:hAnsi="PermianSerifTypeface"/>
          <w:lang w:val="ru-RU"/>
        </w:rPr>
      </w:pPr>
    </w:p>
    <w:p w14:paraId="71DAF704" w14:textId="77777777" w:rsidR="00357361" w:rsidRPr="0022183C" w:rsidRDefault="00357361" w:rsidP="00C73E23">
      <w:pPr>
        <w:spacing w:after="0" w:line="240" w:lineRule="auto"/>
        <w:jc w:val="both"/>
        <w:rPr>
          <w:rFonts w:ascii="PermianSerifTypeface" w:hAnsi="PermianSerifTypeface"/>
          <w:lang w:val="ru-RU"/>
        </w:rPr>
      </w:pPr>
    </w:p>
    <w:p w14:paraId="784341D8"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F6845D3" w14:textId="77777777" w:rsidR="00A82AC4" w:rsidRPr="0022183C" w:rsidRDefault="00A82AC4" w:rsidP="00C73E23">
      <w:pPr>
        <w:spacing w:after="0" w:line="240" w:lineRule="auto"/>
        <w:jc w:val="both"/>
        <w:rPr>
          <w:rFonts w:ascii="PermianSerifTypeface" w:hAnsi="PermianSerifTypeface"/>
          <w:lang w:val="ru-RU"/>
        </w:rPr>
      </w:pPr>
      <w:r w:rsidRPr="0022183C">
        <w:rPr>
          <w:rFonts w:ascii="PermianSerifTypeface" w:hAnsi="PermianSerifTypeface"/>
          <w:lang w:val="ru-RU"/>
        </w:rPr>
        <w:t>- небанковским поставщиком платежных услуг и группой лиц, частью которой он является.</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34495FDC" w14:textId="77777777" w:rsidTr="001611DF">
        <w:trPr>
          <w:trHeight w:val="291"/>
        </w:trPr>
        <w:tc>
          <w:tcPr>
            <w:tcW w:w="8012" w:type="dxa"/>
            <w:shd w:val="clear" w:color="auto" w:fill="auto"/>
          </w:tcPr>
          <w:p w14:paraId="4A803A4C" w14:textId="77777777" w:rsidR="00357361" w:rsidRPr="0022183C" w:rsidRDefault="00357361" w:rsidP="00C73E23">
            <w:pPr>
              <w:spacing w:after="0" w:line="240" w:lineRule="auto"/>
              <w:jc w:val="both"/>
              <w:rPr>
                <w:rFonts w:ascii="PermianSerifTypeface" w:hAnsi="PermianSerifTypeface"/>
                <w:lang w:val="ru-RU"/>
              </w:rPr>
            </w:pPr>
          </w:p>
        </w:tc>
      </w:tr>
    </w:tbl>
    <w:p w14:paraId="7DEF4420" w14:textId="77777777" w:rsidR="00357361" w:rsidRPr="0022183C" w:rsidRDefault="00357361" w:rsidP="00C73E23">
      <w:pPr>
        <w:spacing w:after="0" w:line="240" w:lineRule="auto"/>
        <w:jc w:val="both"/>
        <w:rPr>
          <w:rFonts w:ascii="PermianSerifTypeface" w:hAnsi="PermianSerifTypeface"/>
          <w:lang w:val="ru-RU"/>
        </w:rPr>
      </w:pPr>
    </w:p>
    <w:p w14:paraId="5F156B38" w14:textId="77777777" w:rsidR="00357361" w:rsidRPr="0022183C" w:rsidRDefault="00357361" w:rsidP="00C73E23">
      <w:pPr>
        <w:spacing w:after="0" w:line="240" w:lineRule="auto"/>
        <w:jc w:val="both"/>
        <w:rPr>
          <w:rFonts w:ascii="PermianSerifTypeface" w:hAnsi="PermianSerifTypeface"/>
          <w:lang w:val="ru-RU"/>
        </w:rPr>
      </w:pPr>
    </w:p>
    <w:p w14:paraId="10DD44F3" w14:textId="3DBC101C" w:rsidR="00A82AC4"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 </w:t>
      </w:r>
      <w:r w:rsidR="00A82AC4" w:rsidRPr="0022183C">
        <w:rPr>
          <w:rFonts w:ascii="PermianSerifTypeface" w:eastAsia="Times New Roman" w:hAnsi="PermianSerifTypeface"/>
          <w:lang w:val="ru-RU"/>
        </w:rPr>
        <w:t>- любые другие интересы или деятельности прямого и/или косвенного владельца-юридического лица, которые будут генерировать конфликты интересов по отношению к банку и возможные решения по их устранению:</w:t>
      </w:r>
    </w:p>
    <w:p w14:paraId="3E3832FB"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357361" w:rsidRPr="00977AE0" w14:paraId="1E611D00" w14:textId="77777777" w:rsidTr="001611DF">
        <w:trPr>
          <w:trHeight w:val="291"/>
        </w:trPr>
        <w:tc>
          <w:tcPr>
            <w:tcW w:w="8012" w:type="dxa"/>
            <w:shd w:val="clear" w:color="auto" w:fill="auto"/>
          </w:tcPr>
          <w:p w14:paraId="0D089C4E" w14:textId="77777777" w:rsidR="00357361" w:rsidRPr="0022183C" w:rsidRDefault="00357361" w:rsidP="00C73E23">
            <w:pPr>
              <w:spacing w:after="0" w:line="240" w:lineRule="auto"/>
              <w:jc w:val="both"/>
              <w:rPr>
                <w:rFonts w:ascii="PermianSerifTypeface" w:hAnsi="PermianSerifTypeface"/>
                <w:i/>
                <w:iCs/>
                <w:u w:val="single"/>
                <w:lang w:val="ru-RU"/>
              </w:rPr>
            </w:pPr>
          </w:p>
        </w:tc>
      </w:tr>
    </w:tbl>
    <w:p w14:paraId="0EA2597A" w14:textId="77777777" w:rsidR="00357361" w:rsidRPr="0022183C" w:rsidRDefault="00357361" w:rsidP="00C73E23">
      <w:pPr>
        <w:spacing w:after="0" w:line="240" w:lineRule="auto"/>
        <w:jc w:val="both"/>
        <w:rPr>
          <w:rFonts w:ascii="PermianSerifTypeface" w:hAnsi="PermianSerifTypeface"/>
          <w:lang w:val="ru-RU"/>
        </w:rPr>
      </w:pPr>
    </w:p>
    <w:p w14:paraId="054F53F2" w14:textId="77777777" w:rsidR="00357361" w:rsidRPr="0022183C" w:rsidRDefault="00357361" w:rsidP="00C73E23">
      <w:pPr>
        <w:spacing w:after="0" w:line="240" w:lineRule="auto"/>
        <w:jc w:val="both"/>
        <w:rPr>
          <w:rFonts w:ascii="PermianSerifTypeface" w:hAnsi="PermianSerifTypeface"/>
          <w:lang w:val="ru-RU"/>
        </w:rPr>
      </w:pPr>
    </w:p>
    <w:p w14:paraId="4F542E5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4255BC3" w14:textId="77777777" w:rsidR="00A82AC4" w:rsidRPr="0022183C" w:rsidRDefault="00A82AC4"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f) Если прямой и/или косвенный владелец – юридическое лицо является частью группы лиц, укажите:</w:t>
      </w:r>
    </w:p>
    <w:p w14:paraId="662673B9" w14:textId="77777777" w:rsidR="00A82AC4" w:rsidRPr="0022183C" w:rsidRDefault="00A82AC4"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лица под надзором в рамках группы и название данного надзорного органа.</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1E944BAE" w14:textId="77777777" w:rsidTr="001611DF">
        <w:trPr>
          <w:trHeight w:val="291"/>
        </w:trPr>
        <w:tc>
          <w:tcPr>
            <w:tcW w:w="8012" w:type="dxa"/>
            <w:shd w:val="clear" w:color="auto" w:fill="auto"/>
          </w:tcPr>
          <w:p w14:paraId="157AAEE5" w14:textId="77777777" w:rsidR="00357361" w:rsidRPr="0022183C" w:rsidRDefault="00357361" w:rsidP="00C73E23">
            <w:pPr>
              <w:spacing w:after="0" w:line="240" w:lineRule="auto"/>
              <w:jc w:val="both"/>
              <w:rPr>
                <w:rFonts w:ascii="PermianSerifTypeface" w:hAnsi="PermianSerifTypeface"/>
                <w:lang w:val="ru-RU"/>
              </w:rPr>
            </w:pPr>
          </w:p>
        </w:tc>
      </w:tr>
    </w:tbl>
    <w:p w14:paraId="3A280670" w14:textId="77777777" w:rsidR="00357361" w:rsidRPr="0022183C" w:rsidRDefault="00357361" w:rsidP="00C73E23">
      <w:pPr>
        <w:spacing w:after="0" w:line="240" w:lineRule="auto"/>
        <w:jc w:val="both"/>
        <w:rPr>
          <w:rFonts w:ascii="PermianSerifTypeface" w:hAnsi="PermianSerifTypeface"/>
          <w:lang w:val="ru-RU"/>
        </w:rPr>
      </w:pPr>
    </w:p>
    <w:p w14:paraId="2C8BC151" w14:textId="77777777" w:rsidR="00357361" w:rsidRPr="0022183C" w:rsidRDefault="00357361" w:rsidP="00C73E23">
      <w:pPr>
        <w:spacing w:after="0" w:line="240" w:lineRule="auto"/>
        <w:jc w:val="both"/>
        <w:rPr>
          <w:rFonts w:ascii="PermianSerifTypeface" w:hAnsi="PermianSerifTypeface"/>
          <w:lang w:val="ru-RU"/>
        </w:rPr>
      </w:pPr>
    </w:p>
    <w:p w14:paraId="088416F9"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lastRenderedPageBreak/>
        <w:t xml:space="preserve"> </w:t>
      </w:r>
    </w:p>
    <w:p w14:paraId="6273A93B" w14:textId="686AB0EB" w:rsidR="00376908" w:rsidRPr="0022183C" w:rsidRDefault="00376908"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 если группа, частью которой является, имеет структуру, позволяющую выполнение эффективного надзора, осуществление эффективного обмена информацией между компетентными органами и определение распределения полномочий между этими органами (письменное подтверждение лица, контролирующего большинство членов группы):</w:t>
      </w:r>
    </w:p>
    <w:p w14:paraId="4E71FA11" w14:textId="072C0EE0"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7A351601" w14:textId="77777777" w:rsidTr="001611DF">
        <w:trPr>
          <w:trHeight w:val="291"/>
        </w:trPr>
        <w:tc>
          <w:tcPr>
            <w:tcW w:w="8012" w:type="dxa"/>
            <w:shd w:val="clear" w:color="auto" w:fill="auto"/>
          </w:tcPr>
          <w:p w14:paraId="05932D14" w14:textId="77777777" w:rsidR="00357361" w:rsidRPr="0022183C" w:rsidRDefault="00357361" w:rsidP="00C73E23">
            <w:pPr>
              <w:spacing w:after="0" w:line="240" w:lineRule="auto"/>
              <w:jc w:val="both"/>
              <w:rPr>
                <w:rFonts w:ascii="PermianSerifTypeface" w:hAnsi="PermianSerifTypeface"/>
                <w:lang w:val="ru-RU"/>
              </w:rPr>
            </w:pPr>
          </w:p>
        </w:tc>
      </w:tr>
    </w:tbl>
    <w:p w14:paraId="619A17FA" w14:textId="77777777" w:rsidR="00357361" w:rsidRPr="0022183C" w:rsidRDefault="00357361" w:rsidP="00C73E23">
      <w:pPr>
        <w:spacing w:after="0" w:line="240" w:lineRule="auto"/>
        <w:jc w:val="both"/>
        <w:rPr>
          <w:rFonts w:ascii="PermianSerifTypeface" w:hAnsi="PermianSerifTypeface"/>
          <w:lang w:val="ru-RU"/>
        </w:rPr>
      </w:pPr>
    </w:p>
    <w:p w14:paraId="6F96B626" w14:textId="77777777" w:rsidR="00357361" w:rsidRPr="0022183C" w:rsidRDefault="00357361" w:rsidP="00C73E23">
      <w:pPr>
        <w:spacing w:after="0" w:line="240" w:lineRule="auto"/>
        <w:jc w:val="both"/>
        <w:rPr>
          <w:rFonts w:ascii="PermianSerifTypeface" w:hAnsi="PermianSerifTypeface"/>
          <w:lang w:val="ru-RU"/>
        </w:rPr>
      </w:pPr>
    </w:p>
    <w:p w14:paraId="03D6B1F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014E98EF" w14:textId="78343088" w:rsidR="00376908" w:rsidRPr="0022183C" w:rsidRDefault="00357361" w:rsidP="00C73E23">
      <w:pPr>
        <w:spacing w:after="0" w:line="240" w:lineRule="auto"/>
        <w:ind w:firstLine="567"/>
        <w:jc w:val="both"/>
        <w:rPr>
          <w:rFonts w:ascii="PermianSerifTypeface" w:hAnsi="PermianSerifTypeface"/>
          <w:lang w:val="ru-RU"/>
        </w:rPr>
      </w:pPr>
      <w:r w:rsidRPr="0022183C">
        <w:rPr>
          <w:rFonts w:ascii="PermianSerifTypeface" w:hAnsi="PermianSerifTypeface"/>
          <w:lang w:val="ru-RU"/>
        </w:rPr>
        <w:t xml:space="preserve">- </w:t>
      </w:r>
      <w:r w:rsidR="00376908" w:rsidRPr="0022183C">
        <w:rPr>
          <w:rFonts w:ascii="PermianSerifTypeface" w:hAnsi="PermianSerifTypeface"/>
          <w:lang w:val="ru-RU"/>
        </w:rPr>
        <w:t xml:space="preserve">если прямой и/или косвенный владелец </w:t>
      </w:r>
      <w:r w:rsidR="00376908" w:rsidRPr="0022183C">
        <w:rPr>
          <w:rFonts w:ascii="PermianSerifTypeface" w:eastAsia="Times New Roman" w:hAnsi="PermianSerifTypeface"/>
          <w:lang w:val="ru-RU"/>
        </w:rPr>
        <w:t>-  юридическое лицо или группа, членом которой является, пользуется рейтингом; предоставьте сведения и документы о кредитном рейтинге потенциального приобретателя и общий рейтинг группы:</w:t>
      </w:r>
    </w:p>
    <w:p w14:paraId="659A1065" w14:textId="77777777" w:rsidR="00376908" w:rsidRPr="0022183C" w:rsidRDefault="00376908" w:rsidP="00C73E23">
      <w:pPr>
        <w:spacing w:after="0" w:line="240" w:lineRule="auto"/>
        <w:jc w:val="both"/>
        <w:rPr>
          <w:rFonts w:ascii="PermianSerifTypeface" w:hAnsi="PermianSerifTypeface"/>
          <w:lang w:val="ru-RU"/>
        </w:rPr>
      </w:pPr>
    </w:p>
    <w:p w14:paraId="5E760268" w14:textId="2243FACC"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778A0E1C" w14:textId="77777777" w:rsidTr="001611DF">
        <w:trPr>
          <w:trHeight w:val="291"/>
        </w:trPr>
        <w:tc>
          <w:tcPr>
            <w:tcW w:w="8012" w:type="dxa"/>
            <w:shd w:val="clear" w:color="auto" w:fill="auto"/>
          </w:tcPr>
          <w:p w14:paraId="70473A07" w14:textId="77777777" w:rsidR="00357361" w:rsidRPr="0022183C" w:rsidRDefault="00357361" w:rsidP="00C73E23">
            <w:pPr>
              <w:spacing w:after="0" w:line="240" w:lineRule="auto"/>
              <w:jc w:val="both"/>
              <w:rPr>
                <w:rFonts w:ascii="PermianSerifTypeface" w:hAnsi="PermianSerifTypeface"/>
                <w:lang w:val="ru-RU"/>
              </w:rPr>
            </w:pPr>
          </w:p>
        </w:tc>
      </w:tr>
    </w:tbl>
    <w:p w14:paraId="064C33D9" w14:textId="77777777" w:rsidR="00357361" w:rsidRPr="0022183C" w:rsidRDefault="00357361" w:rsidP="00C73E23">
      <w:pPr>
        <w:spacing w:after="0" w:line="240" w:lineRule="auto"/>
        <w:jc w:val="both"/>
        <w:rPr>
          <w:rFonts w:ascii="PermianSerifTypeface" w:hAnsi="PermianSerifTypeface"/>
          <w:lang w:val="ru-RU"/>
        </w:rPr>
      </w:pPr>
    </w:p>
    <w:p w14:paraId="346DC00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16DCA13" w14:textId="77777777" w:rsidR="00357361" w:rsidRPr="0022183C" w:rsidRDefault="00357361" w:rsidP="00C73E23">
      <w:pPr>
        <w:spacing w:after="0" w:line="240" w:lineRule="auto"/>
        <w:jc w:val="both"/>
        <w:rPr>
          <w:rFonts w:ascii="PermianSerifTypeface" w:hAnsi="PermianSerifTypeface"/>
          <w:lang w:val="ru-RU"/>
        </w:rPr>
      </w:pPr>
    </w:p>
    <w:p w14:paraId="0EC5D0BB" w14:textId="48ABEDF1" w:rsidR="00376908" w:rsidRPr="0022183C" w:rsidRDefault="00376908"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g) Уточните, если владеете знаниями о существовании правовых или административных мер в государстве происхождения (например, согласие сохранения анонимности относительно личности акционеров/участников, лиц с обязанностями управления потенциального приобретателя /приобретающего лица – юридического лица, отсутствие обязательств организации и ведения бухгалтерии или составления, или публикации финансовой отчетности), препятствующие эффективному надзору банка, в котором вы имеете владения участие:</w:t>
      </w:r>
    </w:p>
    <w:p w14:paraId="006E6286" w14:textId="77777777" w:rsidR="00376908" w:rsidRPr="0022183C" w:rsidRDefault="00376908" w:rsidP="00C73E23">
      <w:pPr>
        <w:spacing w:after="0" w:line="240" w:lineRule="auto"/>
        <w:jc w:val="both"/>
        <w:rPr>
          <w:rFonts w:ascii="PermianSerifTypeface" w:hAnsi="PermianSerifTypeface"/>
          <w:lang w:val="ru-RU"/>
        </w:rPr>
      </w:pPr>
    </w:p>
    <w:p w14:paraId="1BEE37CF" w14:textId="677A8C72"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519190C1" w14:textId="77777777" w:rsidTr="001611DF">
        <w:trPr>
          <w:trHeight w:val="291"/>
        </w:trPr>
        <w:tc>
          <w:tcPr>
            <w:tcW w:w="8012" w:type="dxa"/>
            <w:shd w:val="clear" w:color="auto" w:fill="auto"/>
          </w:tcPr>
          <w:p w14:paraId="1CDFD240" w14:textId="77777777" w:rsidR="00357361" w:rsidRPr="0022183C" w:rsidRDefault="00357361" w:rsidP="00C73E23">
            <w:pPr>
              <w:spacing w:after="0" w:line="240" w:lineRule="auto"/>
              <w:jc w:val="both"/>
              <w:rPr>
                <w:rFonts w:ascii="PermianSerifTypeface" w:hAnsi="PermianSerifTypeface"/>
                <w:lang w:val="ru-RU"/>
              </w:rPr>
            </w:pPr>
          </w:p>
        </w:tc>
      </w:tr>
    </w:tbl>
    <w:p w14:paraId="586B1C18" w14:textId="77777777" w:rsidR="00357361" w:rsidRPr="0022183C" w:rsidRDefault="00357361" w:rsidP="00C73E23">
      <w:pPr>
        <w:spacing w:after="0" w:line="240" w:lineRule="auto"/>
        <w:jc w:val="both"/>
        <w:rPr>
          <w:rFonts w:ascii="PermianSerifTypeface" w:hAnsi="PermianSerifTypeface"/>
          <w:lang w:val="ru-RU"/>
        </w:rPr>
      </w:pPr>
    </w:p>
    <w:p w14:paraId="6F2EA998" w14:textId="77777777" w:rsidR="002E7923" w:rsidRPr="0022183C" w:rsidRDefault="002E7923" w:rsidP="00C73E23">
      <w:pPr>
        <w:spacing w:after="0" w:line="240" w:lineRule="auto"/>
        <w:jc w:val="both"/>
        <w:rPr>
          <w:rFonts w:ascii="PermianSerifTypeface" w:hAnsi="PermianSerifTypeface"/>
          <w:lang w:val="ru-RU"/>
        </w:rPr>
      </w:pPr>
    </w:p>
    <w:p w14:paraId="1A6A4FDE" w14:textId="77777777" w:rsidR="002E7923" w:rsidRPr="0022183C" w:rsidRDefault="002E7923" w:rsidP="00C73E23">
      <w:pPr>
        <w:spacing w:after="0" w:line="240" w:lineRule="auto"/>
        <w:jc w:val="both"/>
        <w:rPr>
          <w:rFonts w:ascii="PermianSerifTypeface" w:hAnsi="PermianSerifTypeface"/>
          <w:lang w:val="ru-RU"/>
        </w:rPr>
      </w:pPr>
    </w:p>
    <w:p w14:paraId="5FAAC5B8" w14:textId="77777777" w:rsidR="00BA26C6" w:rsidRPr="0022183C" w:rsidRDefault="00BA26C6"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h) Прямой, косвенный владелец – юридическое лицо и/или руководящие органы и или аффилированные ему лица, являются или были политически уязвимыми лицами?</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22183C" w14:paraId="1D9B6329" w14:textId="77777777" w:rsidTr="001611DF">
        <w:tc>
          <w:tcPr>
            <w:tcW w:w="733" w:type="dxa"/>
            <w:shd w:val="clear" w:color="auto" w:fill="auto"/>
          </w:tcPr>
          <w:p w14:paraId="48B7D87C" w14:textId="32C0B9B1" w:rsidR="00357361" w:rsidRPr="0022183C" w:rsidRDefault="00BA26C6"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Да </w:t>
            </w:r>
          </w:p>
        </w:tc>
        <w:tc>
          <w:tcPr>
            <w:tcW w:w="685" w:type="dxa"/>
            <w:shd w:val="clear" w:color="auto" w:fill="auto"/>
          </w:tcPr>
          <w:p w14:paraId="4FF8F9FE" w14:textId="44126B61" w:rsidR="00357361" w:rsidRPr="0022183C" w:rsidRDefault="00BA26C6"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 xml:space="preserve">Нет </w:t>
            </w:r>
          </w:p>
        </w:tc>
      </w:tr>
      <w:tr w:rsidR="002E7923" w:rsidRPr="0022183C" w14:paraId="3F84AA31" w14:textId="77777777" w:rsidTr="001611DF">
        <w:tc>
          <w:tcPr>
            <w:tcW w:w="733" w:type="dxa"/>
            <w:shd w:val="clear" w:color="auto" w:fill="auto"/>
          </w:tcPr>
          <w:p w14:paraId="6D37E639" w14:textId="77777777" w:rsidR="00357361" w:rsidRPr="0022183C" w:rsidRDefault="00357361" w:rsidP="00C73E23">
            <w:pPr>
              <w:spacing w:after="0" w:line="240" w:lineRule="auto"/>
              <w:jc w:val="both"/>
              <w:rPr>
                <w:rFonts w:ascii="PermianSerifTypeface" w:hAnsi="PermianSerifTypeface"/>
                <w:lang w:val="ru-RU"/>
              </w:rPr>
            </w:pPr>
          </w:p>
        </w:tc>
        <w:tc>
          <w:tcPr>
            <w:tcW w:w="685" w:type="dxa"/>
            <w:shd w:val="clear" w:color="auto" w:fill="auto"/>
          </w:tcPr>
          <w:p w14:paraId="1487F9BE" w14:textId="77777777" w:rsidR="00357361" w:rsidRPr="0022183C" w:rsidRDefault="00357361" w:rsidP="00C73E23">
            <w:pPr>
              <w:spacing w:after="0" w:line="240" w:lineRule="auto"/>
              <w:jc w:val="both"/>
              <w:rPr>
                <w:rFonts w:ascii="PermianSerifTypeface" w:hAnsi="PermianSerifTypeface"/>
                <w:lang w:val="ru-RU"/>
              </w:rPr>
            </w:pPr>
          </w:p>
        </w:tc>
      </w:tr>
    </w:tbl>
    <w:p w14:paraId="5F81EE2B" w14:textId="77777777" w:rsidR="00357361" w:rsidRPr="0022183C" w:rsidRDefault="00357361" w:rsidP="00C73E23">
      <w:pPr>
        <w:spacing w:after="0" w:line="240" w:lineRule="auto"/>
        <w:jc w:val="both"/>
        <w:rPr>
          <w:rFonts w:ascii="PermianSerifTypeface" w:hAnsi="PermianSerifTypeface"/>
          <w:lang w:val="ru-RU"/>
        </w:rPr>
      </w:pPr>
    </w:p>
    <w:p w14:paraId="169AD5B2" w14:textId="77777777" w:rsidR="00357361" w:rsidRPr="0022183C" w:rsidRDefault="00357361" w:rsidP="00C73E23">
      <w:pPr>
        <w:spacing w:after="0" w:line="240" w:lineRule="auto"/>
        <w:jc w:val="both"/>
        <w:rPr>
          <w:rFonts w:ascii="PermianSerifTypeface" w:hAnsi="PermianSerifTypeface"/>
          <w:lang w:val="ru-RU"/>
        </w:rPr>
      </w:pPr>
    </w:p>
    <w:p w14:paraId="4D04BA9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87DFEEC" w14:textId="77777777" w:rsidR="00BA26C6" w:rsidRPr="0022183C" w:rsidRDefault="00BA26C6"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Если да, укажите подробности о критериях, стоящих в основе идентификации политически уязвимого лица.</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4FE5DFA9" w14:textId="77777777" w:rsidTr="001611DF">
        <w:trPr>
          <w:trHeight w:val="291"/>
        </w:trPr>
        <w:tc>
          <w:tcPr>
            <w:tcW w:w="8012" w:type="dxa"/>
            <w:shd w:val="clear" w:color="auto" w:fill="auto"/>
          </w:tcPr>
          <w:p w14:paraId="2515C9A7" w14:textId="77777777" w:rsidR="00357361" w:rsidRPr="0022183C" w:rsidRDefault="00357361" w:rsidP="00C73E23">
            <w:pPr>
              <w:spacing w:after="0" w:line="240" w:lineRule="auto"/>
              <w:jc w:val="both"/>
              <w:rPr>
                <w:rFonts w:ascii="PermianSerifTypeface" w:hAnsi="PermianSerifTypeface"/>
                <w:lang w:val="ru-RU"/>
              </w:rPr>
            </w:pPr>
          </w:p>
        </w:tc>
      </w:tr>
    </w:tbl>
    <w:p w14:paraId="40C247FC" w14:textId="77777777" w:rsidR="00357361" w:rsidRPr="0022183C" w:rsidRDefault="00357361" w:rsidP="00C73E23">
      <w:pPr>
        <w:spacing w:after="0" w:line="240" w:lineRule="auto"/>
        <w:jc w:val="both"/>
        <w:rPr>
          <w:rFonts w:ascii="PermianSerifTypeface" w:hAnsi="PermianSerifTypeface"/>
          <w:lang w:val="ru-RU"/>
        </w:rPr>
      </w:pPr>
    </w:p>
    <w:p w14:paraId="78507678" w14:textId="77777777" w:rsidR="00357361" w:rsidRPr="0022183C" w:rsidRDefault="00357361" w:rsidP="00C73E23">
      <w:pPr>
        <w:spacing w:after="0" w:line="240" w:lineRule="auto"/>
        <w:jc w:val="both"/>
        <w:rPr>
          <w:rFonts w:ascii="PermianSerifTypeface" w:hAnsi="PermianSerifTypeface"/>
          <w:lang w:val="ru-RU"/>
        </w:rPr>
      </w:pPr>
    </w:p>
    <w:p w14:paraId="41DDD75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69A5D3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AF64366" w14:textId="4A7330CF" w:rsidR="00357361" w:rsidRPr="0022183C" w:rsidRDefault="00BA26C6" w:rsidP="00302034">
      <w:pPr>
        <w:spacing w:after="0" w:line="240" w:lineRule="auto"/>
        <w:jc w:val="center"/>
        <w:rPr>
          <w:rFonts w:ascii="PermianSerifTypeface" w:hAnsi="PermianSerifTypeface"/>
          <w:b/>
          <w:bCs/>
          <w:lang w:val="ru-RU"/>
        </w:rPr>
      </w:pPr>
      <w:r w:rsidRPr="0022183C">
        <w:rPr>
          <w:rFonts w:ascii="PermianSerifTypeface" w:hAnsi="PermianSerifTypeface"/>
          <w:b/>
          <w:bCs/>
          <w:lang w:val="ru-RU"/>
        </w:rPr>
        <w:t>Часть 3</w:t>
      </w:r>
    </w:p>
    <w:p w14:paraId="4EDD679B" w14:textId="66305477" w:rsidR="00BA26C6" w:rsidRPr="0022183C" w:rsidRDefault="00BA26C6" w:rsidP="00302034">
      <w:pPr>
        <w:spacing w:after="0" w:line="240" w:lineRule="auto"/>
        <w:jc w:val="center"/>
        <w:rPr>
          <w:rFonts w:ascii="PermianSerifTypeface" w:eastAsia="Times New Roman" w:hAnsi="PermianSerifTypeface"/>
          <w:lang w:val="ru-RU"/>
        </w:rPr>
      </w:pPr>
      <w:r w:rsidRPr="0022183C">
        <w:rPr>
          <w:rFonts w:ascii="PermianSerifTypeface" w:eastAsia="Times New Roman" w:hAnsi="PermianSerifTypeface"/>
          <w:b/>
          <w:bCs/>
          <w:lang w:val="ru-RU"/>
        </w:rPr>
        <w:t>Информация о доли участия в уставном капитале небанковского поставщика платежных услуг</w:t>
      </w:r>
    </w:p>
    <w:p w14:paraId="1FCD4E5A" w14:textId="77777777" w:rsidR="00BA26C6" w:rsidRPr="0022183C" w:rsidRDefault="00BA26C6" w:rsidP="00C73E23">
      <w:pPr>
        <w:spacing w:after="0" w:line="240" w:lineRule="auto"/>
        <w:jc w:val="both"/>
        <w:rPr>
          <w:rFonts w:ascii="PermianSerifTypeface" w:hAnsi="PermianSerifTypeface"/>
          <w:b/>
          <w:bCs/>
          <w:lang w:val="ru-RU"/>
        </w:rPr>
      </w:pPr>
    </w:p>
    <w:p w14:paraId="1476CF38" w14:textId="757F1FA0" w:rsidR="00357361" w:rsidRPr="0022183C" w:rsidRDefault="00BA26C6"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a) Укажите название небанковского поставщика платежных услуг</w:t>
      </w:r>
      <w:r w:rsidR="001D4E72">
        <w:rPr>
          <w:rFonts w:ascii="PermianSerifTypeface" w:eastAsia="Times New Roman" w:hAnsi="PermianSerifTypeface"/>
          <w:lang w:val="ru-RU"/>
        </w:rPr>
        <w:t xml:space="preserve"> из</w:t>
      </w:r>
      <w:r w:rsidRPr="0022183C">
        <w:rPr>
          <w:rFonts w:ascii="PermianSerifTypeface" w:eastAsia="Times New Roman" w:hAnsi="PermianSerifTypeface"/>
          <w:lang w:val="ru-RU"/>
        </w:rPr>
        <w:t xml:space="preserve"> Республики Молдова, для которого сообщается информация.</w:t>
      </w:r>
      <w:r w:rsidR="00357361" w:rsidRPr="0022183C">
        <w:rPr>
          <w:rFonts w:ascii="PermianSerifTypeface" w:hAnsi="PermianSerifTypeface"/>
          <w:lang w:val="ru-RU"/>
        </w:rPr>
        <w:t xml:space="preserve"> </w:t>
      </w:r>
    </w:p>
    <w:p w14:paraId="2CF8499F" w14:textId="752CBD3D" w:rsidR="00357361" w:rsidRPr="0022183C" w:rsidRDefault="00357361" w:rsidP="00C73E23">
      <w:pPr>
        <w:spacing w:after="0" w:line="240" w:lineRule="auto"/>
        <w:jc w:val="both"/>
        <w:rPr>
          <w:rFonts w:ascii="PermianSerifTypeface" w:hAnsi="PermianSerifTypeface"/>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7C4BB781" w14:textId="77777777" w:rsidTr="001611DF">
        <w:trPr>
          <w:trHeight w:val="291"/>
        </w:trPr>
        <w:tc>
          <w:tcPr>
            <w:tcW w:w="8012" w:type="dxa"/>
            <w:shd w:val="clear" w:color="auto" w:fill="auto"/>
          </w:tcPr>
          <w:p w14:paraId="4C2D2E08" w14:textId="77777777" w:rsidR="00357361" w:rsidRPr="0022183C" w:rsidRDefault="00357361" w:rsidP="00C73E23">
            <w:pPr>
              <w:spacing w:after="0" w:line="240" w:lineRule="auto"/>
              <w:jc w:val="both"/>
              <w:rPr>
                <w:rFonts w:ascii="PermianSerifTypeface" w:hAnsi="PermianSerifTypeface"/>
                <w:lang w:val="ru-RU"/>
              </w:rPr>
            </w:pPr>
          </w:p>
        </w:tc>
      </w:tr>
    </w:tbl>
    <w:p w14:paraId="7FCBBE74" w14:textId="77777777" w:rsidR="00357361" w:rsidRPr="0022183C" w:rsidRDefault="00357361" w:rsidP="00C73E23">
      <w:pPr>
        <w:spacing w:after="0" w:line="240" w:lineRule="auto"/>
        <w:jc w:val="both"/>
        <w:rPr>
          <w:rFonts w:ascii="PermianSerifTypeface" w:hAnsi="PermianSerifTypeface"/>
          <w:lang w:val="ru-RU"/>
        </w:rPr>
      </w:pPr>
    </w:p>
    <w:p w14:paraId="46566C3D" w14:textId="77777777" w:rsidR="00357361" w:rsidRPr="0022183C" w:rsidRDefault="00357361" w:rsidP="00C73E23">
      <w:pPr>
        <w:spacing w:after="0" w:line="240" w:lineRule="auto"/>
        <w:jc w:val="both"/>
        <w:rPr>
          <w:rFonts w:ascii="PermianSerifTypeface" w:hAnsi="PermianSerifTypeface"/>
          <w:lang w:val="ru-RU"/>
        </w:rPr>
      </w:pPr>
    </w:p>
    <w:p w14:paraId="7C8342FD"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52ADD427" w14:textId="02F23DC0" w:rsidR="00357361" w:rsidRPr="0022183C" w:rsidRDefault="00BA26C6"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b) Укажите общую преследуемую цель участием в уставном капитале небанковского поставщика платежных услуг (например, стратегическая инвестиция, портфельная инвестиция).</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23D8B5AD" w14:textId="77777777" w:rsidTr="001611DF">
        <w:trPr>
          <w:trHeight w:val="291"/>
        </w:trPr>
        <w:tc>
          <w:tcPr>
            <w:tcW w:w="8012" w:type="dxa"/>
            <w:shd w:val="clear" w:color="auto" w:fill="auto"/>
          </w:tcPr>
          <w:p w14:paraId="71B0B9E7" w14:textId="77777777" w:rsidR="00357361" w:rsidRPr="0022183C" w:rsidRDefault="00357361" w:rsidP="00C73E23">
            <w:pPr>
              <w:spacing w:after="0" w:line="240" w:lineRule="auto"/>
              <w:jc w:val="both"/>
              <w:rPr>
                <w:rFonts w:ascii="PermianSerifTypeface" w:hAnsi="PermianSerifTypeface"/>
                <w:lang w:val="ru-RU"/>
              </w:rPr>
            </w:pPr>
          </w:p>
        </w:tc>
      </w:tr>
    </w:tbl>
    <w:p w14:paraId="4BBE70E8" w14:textId="77777777" w:rsidR="00357361" w:rsidRPr="0022183C" w:rsidRDefault="00357361" w:rsidP="00C73E23">
      <w:pPr>
        <w:spacing w:after="0" w:line="240" w:lineRule="auto"/>
        <w:jc w:val="both"/>
        <w:rPr>
          <w:rFonts w:ascii="PermianSerifTypeface" w:hAnsi="PermianSerifTypeface"/>
          <w:lang w:val="ru-RU"/>
        </w:rPr>
      </w:pPr>
    </w:p>
    <w:p w14:paraId="63FE63EC"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B9A0729" w14:textId="633F0DF9" w:rsidR="00BA26C6" w:rsidRPr="0022183C" w:rsidRDefault="00BA26C6"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c) Укажите следующую информацию о прямом и/или косвенном владении долей участия в уставном капитале небанковского поставщика платежных услуг:</w:t>
      </w:r>
    </w:p>
    <w:p w14:paraId="7F2DB051" w14:textId="77777777" w:rsidR="00BA26C6" w:rsidRPr="0022183C" w:rsidRDefault="00BA26C6"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прямого и/или косвенного владения в настоящее время прямого и/или косвенного владельца, в том числе выгодоприобретающего собственника:</w:t>
      </w:r>
    </w:p>
    <w:p w14:paraId="65B6ADB9" w14:textId="77777777" w:rsidR="00BA26C6" w:rsidRPr="0022183C" w:rsidRDefault="00BA26C6" w:rsidP="00C73E23">
      <w:pPr>
        <w:spacing w:after="0" w:line="240" w:lineRule="auto"/>
        <w:jc w:val="both"/>
        <w:rPr>
          <w:rFonts w:ascii="PermianSerifTypeface" w:hAnsi="PermianSerifTypeface"/>
          <w:lang w:val="ru-RU"/>
        </w:rPr>
      </w:pPr>
    </w:p>
    <w:p w14:paraId="0E792537"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236"/>
      </w:tblGrid>
      <w:tr w:rsidR="00BA26C6" w:rsidRPr="00977AE0" w14:paraId="41D34638" w14:textId="77777777" w:rsidTr="001611DF">
        <w:tc>
          <w:tcPr>
            <w:tcW w:w="3851" w:type="dxa"/>
            <w:shd w:val="clear" w:color="auto" w:fill="auto"/>
          </w:tcPr>
          <w:p w14:paraId="58955F62" w14:textId="12338796" w:rsidR="00BA26C6" w:rsidRPr="0022183C" w:rsidRDefault="00BA26C6"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число и тип акций, номинальная стоимость одной акции (для АО)</w:t>
            </w:r>
          </w:p>
        </w:tc>
        <w:tc>
          <w:tcPr>
            <w:tcW w:w="3236" w:type="dxa"/>
            <w:shd w:val="clear" w:color="auto" w:fill="auto"/>
          </w:tcPr>
          <w:p w14:paraId="7579197A" w14:textId="77777777" w:rsidR="00BA26C6" w:rsidRPr="0022183C" w:rsidRDefault="00BA26C6" w:rsidP="00C73E23">
            <w:pPr>
              <w:spacing w:after="0" w:line="240" w:lineRule="auto"/>
              <w:jc w:val="both"/>
              <w:rPr>
                <w:rFonts w:ascii="PermianSerifTypeface" w:hAnsi="PermianSerifTypeface"/>
                <w:lang w:val="ru-RU"/>
              </w:rPr>
            </w:pPr>
          </w:p>
        </w:tc>
      </w:tr>
      <w:tr w:rsidR="002E7923" w:rsidRPr="0022183C" w14:paraId="1C1B5029" w14:textId="77777777" w:rsidTr="001611DF">
        <w:tc>
          <w:tcPr>
            <w:tcW w:w="3851" w:type="dxa"/>
            <w:shd w:val="clear" w:color="auto" w:fill="auto"/>
          </w:tcPr>
          <w:p w14:paraId="6139B792" w14:textId="6DBEC303" w:rsidR="00357361" w:rsidRPr="0022183C" w:rsidRDefault="00BA26C6" w:rsidP="00C73E23">
            <w:pPr>
              <w:spacing w:after="0" w:line="240" w:lineRule="auto"/>
              <w:jc w:val="both"/>
              <w:rPr>
                <w:rFonts w:ascii="PermianSerifTypeface" w:hAnsi="PermianSerifTypeface"/>
                <w:lang w:val="ru-RU"/>
              </w:rPr>
            </w:pPr>
            <w:r w:rsidRPr="0022183C">
              <w:rPr>
                <w:rFonts w:ascii="PermianSerifTypeface" w:hAnsi="PermianSerifTypeface"/>
                <w:lang w:val="ru-RU"/>
              </w:rPr>
              <w:t>сумма в леях</w:t>
            </w:r>
          </w:p>
        </w:tc>
        <w:tc>
          <w:tcPr>
            <w:tcW w:w="3236" w:type="dxa"/>
            <w:shd w:val="clear" w:color="auto" w:fill="auto"/>
          </w:tcPr>
          <w:p w14:paraId="7E444516" w14:textId="77777777" w:rsidR="00357361" w:rsidRPr="0022183C" w:rsidRDefault="00357361" w:rsidP="00C73E23">
            <w:pPr>
              <w:spacing w:after="0" w:line="240" w:lineRule="auto"/>
              <w:jc w:val="both"/>
              <w:rPr>
                <w:rFonts w:ascii="PermianSerifTypeface" w:hAnsi="PermianSerifTypeface"/>
                <w:lang w:val="ru-RU"/>
              </w:rPr>
            </w:pPr>
          </w:p>
        </w:tc>
      </w:tr>
      <w:tr w:rsidR="0054569D" w:rsidRPr="00977AE0" w14:paraId="1C230430" w14:textId="77777777" w:rsidTr="001611DF">
        <w:tc>
          <w:tcPr>
            <w:tcW w:w="3851" w:type="dxa"/>
            <w:shd w:val="clear" w:color="auto" w:fill="auto"/>
          </w:tcPr>
          <w:p w14:paraId="5EDEEF69" w14:textId="09BA2AD1" w:rsidR="0054569D" w:rsidRPr="0022183C" w:rsidRDefault="0054569D"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 от уставного капитала небанковского поставщика платежных услуг</w:t>
            </w:r>
          </w:p>
        </w:tc>
        <w:tc>
          <w:tcPr>
            <w:tcW w:w="3236" w:type="dxa"/>
            <w:shd w:val="clear" w:color="auto" w:fill="auto"/>
          </w:tcPr>
          <w:p w14:paraId="29938A07" w14:textId="77777777" w:rsidR="0054569D" w:rsidRPr="0022183C" w:rsidRDefault="0054569D" w:rsidP="00C73E23">
            <w:pPr>
              <w:spacing w:after="0" w:line="240" w:lineRule="auto"/>
              <w:jc w:val="both"/>
              <w:rPr>
                <w:rFonts w:ascii="PermianSerifTypeface" w:hAnsi="PermianSerifTypeface"/>
                <w:lang w:val="ru-RU"/>
              </w:rPr>
            </w:pPr>
          </w:p>
        </w:tc>
      </w:tr>
      <w:tr w:rsidR="0054569D" w:rsidRPr="0022183C" w14:paraId="097D6A2A" w14:textId="77777777" w:rsidTr="001611DF">
        <w:tc>
          <w:tcPr>
            <w:tcW w:w="3851" w:type="dxa"/>
            <w:shd w:val="clear" w:color="auto" w:fill="auto"/>
          </w:tcPr>
          <w:p w14:paraId="06647085" w14:textId="316190B5" w:rsidR="0054569D" w:rsidRPr="0022183C" w:rsidRDefault="0054569D"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 от всего прав голоса</w:t>
            </w:r>
          </w:p>
        </w:tc>
        <w:tc>
          <w:tcPr>
            <w:tcW w:w="3236" w:type="dxa"/>
            <w:shd w:val="clear" w:color="auto" w:fill="auto"/>
          </w:tcPr>
          <w:p w14:paraId="563D51F1" w14:textId="77777777" w:rsidR="0054569D" w:rsidRPr="0022183C" w:rsidRDefault="0054569D" w:rsidP="00C73E23">
            <w:pPr>
              <w:spacing w:after="0" w:line="240" w:lineRule="auto"/>
              <w:jc w:val="both"/>
              <w:rPr>
                <w:rFonts w:ascii="PermianSerifTypeface" w:hAnsi="PermianSerifTypeface"/>
                <w:lang w:val="ru-RU"/>
              </w:rPr>
            </w:pPr>
          </w:p>
        </w:tc>
      </w:tr>
    </w:tbl>
    <w:p w14:paraId="2B5E780B" w14:textId="77777777" w:rsidR="00357361" w:rsidRPr="0022183C" w:rsidRDefault="00357361" w:rsidP="00C73E23">
      <w:pPr>
        <w:spacing w:after="0" w:line="240" w:lineRule="auto"/>
        <w:jc w:val="both"/>
        <w:rPr>
          <w:rFonts w:ascii="PermianSerifTypeface" w:hAnsi="PermianSerifTypeface"/>
          <w:lang w:val="ru-RU"/>
        </w:rPr>
      </w:pPr>
    </w:p>
    <w:p w14:paraId="51C41A05" w14:textId="454B2683" w:rsidR="0078378D" w:rsidRPr="0022183C" w:rsidRDefault="0078378D"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d) Если прямой и/или косвенный владелец, в том числе выгодоприобретающий собственник, состоит в группе </w:t>
      </w:r>
      <w:r w:rsidR="001D4E72" w:rsidRPr="001D4E72">
        <w:rPr>
          <w:rFonts w:ascii="PermianSerifTypeface" w:eastAsia="Times New Roman" w:hAnsi="PermianSerifTypeface"/>
          <w:lang w:val="ru-RU"/>
        </w:rPr>
        <w:t>лиц, действующих согласованно</w:t>
      </w:r>
      <w:r w:rsidRPr="0022183C">
        <w:rPr>
          <w:rFonts w:ascii="PermianSerifTypeface" w:eastAsia="Times New Roman" w:hAnsi="PermianSerifTypeface"/>
          <w:lang w:val="ru-RU"/>
        </w:rPr>
        <w:t>:</w:t>
      </w:r>
    </w:p>
    <w:p w14:paraId="686E712A" w14:textId="020CEC0A"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821"/>
      </w:tblGrid>
      <w:tr w:rsidR="0078378D" w:rsidRPr="0022183C" w14:paraId="57D4E1FA" w14:textId="77777777" w:rsidTr="0078378D">
        <w:tc>
          <w:tcPr>
            <w:tcW w:w="4858" w:type="dxa"/>
            <w:shd w:val="clear" w:color="auto" w:fill="auto"/>
          </w:tcPr>
          <w:p w14:paraId="6FF847C0" w14:textId="540D6564" w:rsidR="0078378D" w:rsidRPr="0022183C" w:rsidRDefault="0078378D"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дата выдачи предварительного разрешения</w:t>
            </w:r>
          </w:p>
        </w:tc>
        <w:tc>
          <w:tcPr>
            <w:tcW w:w="4821" w:type="dxa"/>
            <w:shd w:val="clear" w:color="auto" w:fill="auto"/>
          </w:tcPr>
          <w:p w14:paraId="22E57561" w14:textId="77777777" w:rsidR="0078378D" w:rsidRPr="0022183C" w:rsidRDefault="0078378D" w:rsidP="00C73E23">
            <w:pPr>
              <w:spacing w:after="0" w:line="240" w:lineRule="auto"/>
              <w:jc w:val="both"/>
              <w:rPr>
                <w:rFonts w:ascii="PermianSerifTypeface" w:hAnsi="PermianSerifTypeface"/>
                <w:lang w:val="ru-RU"/>
              </w:rPr>
            </w:pPr>
          </w:p>
        </w:tc>
      </w:tr>
      <w:tr w:rsidR="0078378D" w:rsidRPr="00977AE0" w14:paraId="6FA88A50" w14:textId="77777777" w:rsidTr="0078378D">
        <w:tc>
          <w:tcPr>
            <w:tcW w:w="4858" w:type="dxa"/>
            <w:shd w:val="clear" w:color="auto" w:fill="auto"/>
          </w:tcPr>
          <w:p w14:paraId="1CEE2890" w14:textId="56C6833A" w:rsidR="0078378D" w:rsidRPr="0022183C" w:rsidRDefault="0078378D"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число и тип акций, номинальная стоимость одной акции</w:t>
            </w:r>
          </w:p>
        </w:tc>
        <w:tc>
          <w:tcPr>
            <w:tcW w:w="4821" w:type="dxa"/>
            <w:shd w:val="clear" w:color="auto" w:fill="auto"/>
          </w:tcPr>
          <w:p w14:paraId="7796CFA3" w14:textId="77777777" w:rsidR="0078378D" w:rsidRPr="0022183C" w:rsidRDefault="0078378D" w:rsidP="00C73E23">
            <w:pPr>
              <w:spacing w:after="0" w:line="240" w:lineRule="auto"/>
              <w:jc w:val="both"/>
              <w:rPr>
                <w:rFonts w:ascii="PermianSerifTypeface" w:hAnsi="PermianSerifTypeface"/>
                <w:lang w:val="ru-RU"/>
              </w:rPr>
            </w:pPr>
          </w:p>
        </w:tc>
      </w:tr>
      <w:tr w:rsidR="0078378D" w:rsidRPr="0022183C" w14:paraId="310F69BF" w14:textId="77777777" w:rsidTr="0078378D">
        <w:tc>
          <w:tcPr>
            <w:tcW w:w="4858" w:type="dxa"/>
            <w:shd w:val="clear" w:color="auto" w:fill="auto"/>
          </w:tcPr>
          <w:p w14:paraId="2FCF00B2" w14:textId="043980F6" w:rsidR="0078378D" w:rsidRPr="0022183C" w:rsidRDefault="0078378D" w:rsidP="00C73E23">
            <w:pPr>
              <w:spacing w:after="0" w:line="240" w:lineRule="auto"/>
              <w:jc w:val="both"/>
              <w:rPr>
                <w:rFonts w:ascii="PermianSerifTypeface" w:hAnsi="PermianSerifTypeface"/>
                <w:lang w:val="ru-RU"/>
              </w:rPr>
            </w:pPr>
            <w:r w:rsidRPr="0022183C">
              <w:rPr>
                <w:rFonts w:ascii="PermianSerifTypeface" w:hAnsi="PermianSerifTypeface"/>
                <w:lang w:val="ru-RU"/>
              </w:rPr>
              <w:t>сумма в леях</w:t>
            </w:r>
          </w:p>
        </w:tc>
        <w:tc>
          <w:tcPr>
            <w:tcW w:w="4821" w:type="dxa"/>
            <w:shd w:val="clear" w:color="auto" w:fill="auto"/>
          </w:tcPr>
          <w:p w14:paraId="335A7A37" w14:textId="77777777" w:rsidR="0078378D" w:rsidRPr="0022183C" w:rsidRDefault="0078378D" w:rsidP="00C73E23">
            <w:pPr>
              <w:spacing w:after="0" w:line="240" w:lineRule="auto"/>
              <w:jc w:val="both"/>
              <w:rPr>
                <w:rFonts w:ascii="PermianSerifTypeface" w:hAnsi="PermianSerifTypeface"/>
                <w:lang w:val="ru-RU"/>
              </w:rPr>
            </w:pPr>
          </w:p>
        </w:tc>
      </w:tr>
      <w:tr w:rsidR="0078378D" w:rsidRPr="00977AE0" w14:paraId="62F00C7F" w14:textId="77777777" w:rsidTr="0078378D">
        <w:tc>
          <w:tcPr>
            <w:tcW w:w="4858" w:type="dxa"/>
            <w:shd w:val="clear" w:color="auto" w:fill="auto"/>
          </w:tcPr>
          <w:p w14:paraId="37588F17" w14:textId="1EE5E11B" w:rsidR="0078378D" w:rsidRPr="0022183C" w:rsidRDefault="0078378D"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 от уставного капитала небанковского поставщика платежных услуг</w:t>
            </w:r>
          </w:p>
        </w:tc>
        <w:tc>
          <w:tcPr>
            <w:tcW w:w="4821" w:type="dxa"/>
            <w:shd w:val="clear" w:color="auto" w:fill="auto"/>
          </w:tcPr>
          <w:p w14:paraId="5B7642DD" w14:textId="77777777" w:rsidR="0078378D" w:rsidRPr="0022183C" w:rsidRDefault="0078378D" w:rsidP="00C73E23">
            <w:pPr>
              <w:spacing w:after="0" w:line="240" w:lineRule="auto"/>
              <w:jc w:val="both"/>
              <w:rPr>
                <w:rFonts w:ascii="PermianSerifTypeface" w:hAnsi="PermianSerifTypeface"/>
                <w:lang w:val="ru-RU"/>
              </w:rPr>
            </w:pPr>
          </w:p>
        </w:tc>
      </w:tr>
      <w:tr w:rsidR="0078378D" w:rsidRPr="0022183C" w14:paraId="53543D99" w14:textId="77777777" w:rsidTr="0078378D">
        <w:tc>
          <w:tcPr>
            <w:tcW w:w="4858" w:type="dxa"/>
            <w:shd w:val="clear" w:color="auto" w:fill="auto"/>
          </w:tcPr>
          <w:p w14:paraId="2E1C59C7" w14:textId="1AFC4FE4" w:rsidR="0078378D" w:rsidRPr="0022183C" w:rsidRDefault="0078378D"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 от всего прав голоса</w:t>
            </w:r>
          </w:p>
        </w:tc>
        <w:tc>
          <w:tcPr>
            <w:tcW w:w="4821" w:type="dxa"/>
            <w:shd w:val="clear" w:color="auto" w:fill="auto"/>
          </w:tcPr>
          <w:p w14:paraId="10ACE184" w14:textId="77777777" w:rsidR="0078378D" w:rsidRPr="0022183C" w:rsidRDefault="0078378D" w:rsidP="00C73E23">
            <w:pPr>
              <w:spacing w:after="0" w:line="240" w:lineRule="auto"/>
              <w:jc w:val="both"/>
              <w:rPr>
                <w:rFonts w:ascii="PermianSerifTypeface" w:hAnsi="PermianSerifTypeface"/>
                <w:lang w:val="ru-RU"/>
              </w:rPr>
            </w:pPr>
          </w:p>
        </w:tc>
      </w:tr>
    </w:tbl>
    <w:p w14:paraId="61CBFCB5" w14:textId="77777777" w:rsidR="00357361" w:rsidRPr="0022183C" w:rsidRDefault="00357361" w:rsidP="00C73E23">
      <w:pPr>
        <w:spacing w:after="0" w:line="240" w:lineRule="auto"/>
        <w:jc w:val="both"/>
        <w:rPr>
          <w:rFonts w:ascii="PermianSerifTypeface" w:hAnsi="PermianSerifTypeface"/>
          <w:lang w:val="ru-RU"/>
        </w:rPr>
      </w:pPr>
    </w:p>
    <w:p w14:paraId="111D4CA3" w14:textId="5E3A5ED6" w:rsidR="007F3AFB" w:rsidRPr="0022183C" w:rsidRDefault="007F3AFB"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e) Предоставьте информацию о существовании любого договора, независимо от формы, в которой он был заключен, который имеет целью или следствием согласованное осуществление права голоса на общих собраниях акционеров/участников небанковского поставщика платежных услуг или общего собрания лиц, осуществляющих контроль над небанковским поставщиком платежных услуг, согласованную деятельность в управлении небанковского поставщика платежных услуг или лица, осуществляющего контроль над ним, или право назначать большинство членов совета или исполнительного органа небанковского поставщика платежных услуг, или лиц, осуществляющих контроль над ним.</w:t>
      </w:r>
    </w:p>
    <w:p w14:paraId="4A85AD49" w14:textId="77777777" w:rsidR="007F3AFB" w:rsidRPr="0022183C" w:rsidRDefault="007F3AFB"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Представьте информацию о намерении заключить такое соглашение.</w:t>
      </w:r>
    </w:p>
    <w:p w14:paraId="68E4AEF6" w14:textId="250CA7DB" w:rsidR="00357361" w:rsidRPr="0022183C" w:rsidRDefault="007F3AFB" w:rsidP="00C73E23">
      <w:pPr>
        <w:spacing w:after="0" w:line="240" w:lineRule="auto"/>
        <w:ind w:firstLine="567"/>
        <w:jc w:val="both"/>
        <w:rPr>
          <w:rFonts w:ascii="PermianSerifTypeface" w:hAnsi="PermianSerifTypeface"/>
          <w:lang w:val="ru-RU"/>
        </w:rPr>
      </w:pPr>
      <w:r w:rsidRPr="0022183C">
        <w:rPr>
          <w:rFonts w:ascii="PermianSerifTypeface" w:eastAsia="Times New Roman" w:hAnsi="PermianSerifTypeface"/>
          <w:lang w:val="ru-RU"/>
        </w:rPr>
        <w:t>Соглашение/соглашения или их проект/проекты прилагаются.</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977AE0" w14:paraId="62A3B5A5" w14:textId="77777777" w:rsidTr="001611DF">
        <w:trPr>
          <w:trHeight w:val="291"/>
        </w:trPr>
        <w:tc>
          <w:tcPr>
            <w:tcW w:w="8012" w:type="dxa"/>
            <w:shd w:val="clear" w:color="auto" w:fill="auto"/>
          </w:tcPr>
          <w:p w14:paraId="28190363" w14:textId="77777777" w:rsidR="00357361" w:rsidRPr="0022183C" w:rsidRDefault="00357361" w:rsidP="00C73E23">
            <w:pPr>
              <w:spacing w:after="0" w:line="240" w:lineRule="auto"/>
              <w:jc w:val="both"/>
              <w:rPr>
                <w:rFonts w:ascii="PermianSerifTypeface" w:hAnsi="PermianSerifTypeface"/>
                <w:lang w:val="ru-RU"/>
              </w:rPr>
            </w:pPr>
          </w:p>
        </w:tc>
      </w:tr>
    </w:tbl>
    <w:p w14:paraId="3D7C5C20" w14:textId="77777777" w:rsidR="00357361" w:rsidRPr="0022183C" w:rsidRDefault="00357361" w:rsidP="00C73E23">
      <w:pPr>
        <w:spacing w:after="0" w:line="240" w:lineRule="auto"/>
        <w:jc w:val="both"/>
        <w:rPr>
          <w:rFonts w:ascii="PermianSerifTypeface" w:hAnsi="PermianSerifTypeface"/>
          <w:lang w:val="ru-RU"/>
        </w:rPr>
      </w:pPr>
    </w:p>
    <w:p w14:paraId="66E701A7" w14:textId="77777777" w:rsidR="00357361" w:rsidRPr="0022183C" w:rsidRDefault="00357361" w:rsidP="00C73E23">
      <w:pPr>
        <w:spacing w:after="0" w:line="240" w:lineRule="auto"/>
        <w:jc w:val="both"/>
        <w:rPr>
          <w:rFonts w:ascii="PermianSerifTypeface" w:hAnsi="PermianSerifTypeface"/>
          <w:lang w:val="ru-RU"/>
        </w:rPr>
      </w:pPr>
    </w:p>
    <w:p w14:paraId="47374F31"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78B05DD" w14:textId="77777777" w:rsidR="002E7923" w:rsidRPr="0022183C" w:rsidRDefault="002E7923" w:rsidP="00C73E23">
      <w:pPr>
        <w:spacing w:after="0" w:line="240" w:lineRule="auto"/>
        <w:jc w:val="both"/>
        <w:rPr>
          <w:rFonts w:ascii="PermianSerifTypeface" w:hAnsi="PermianSerifTypeface"/>
          <w:b/>
          <w:bCs/>
          <w:lang w:val="ru-RU"/>
        </w:rPr>
      </w:pPr>
    </w:p>
    <w:p w14:paraId="2FE5D761" w14:textId="23E29306" w:rsidR="00357361" w:rsidRPr="0022183C" w:rsidRDefault="007F3AFB" w:rsidP="002D0943">
      <w:pPr>
        <w:spacing w:after="0" w:line="240" w:lineRule="auto"/>
        <w:jc w:val="center"/>
        <w:rPr>
          <w:rFonts w:ascii="PermianSerifTypeface" w:hAnsi="PermianSerifTypeface"/>
          <w:b/>
          <w:bCs/>
          <w:lang w:val="ru-RU"/>
        </w:rPr>
      </w:pPr>
      <w:r w:rsidRPr="0022183C">
        <w:rPr>
          <w:rFonts w:ascii="PermianSerifTypeface" w:hAnsi="PermianSerifTypeface"/>
          <w:b/>
          <w:bCs/>
          <w:lang w:val="ru-RU"/>
        </w:rPr>
        <w:t>Часть</w:t>
      </w:r>
      <w:r w:rsidR="00357361" w:rsidRPr="0022183C">
        <w:rPr>
          <w:rFonts w:ascii="PermianSerifTypeface" w:hAnsi="PermianSerifTypeface"/>
          <w:b/>
          <w:bCs/>
          <w:lang w:val="ru-RU"/>
        </w:rPr>
        <w:t xml:space="preserve"> 4</w:t>
      </w:r>
    </w:p>
    <w:p w14:paraId="4876F0DB" w14:textId="6DEC699B" w:rsidR="007F3AFB" w:rsidRPr="0022183C" w:rsidRDefault="007F3AFB" w:rsidP="002D0943">
      <w:pPr>
        <w:spacing w:after="0" w:line="240" w:lineRule="auto"/>
        <w:jc w:val="center"/>
        <w:rPr>
          <w:rFonts w:ascii="PermianSerifTypeface" w:eastAsia="Times New Roman" w:hAnsi="PermianSerifTypeface"/>
          <w:b/>
          <w:bCs/>
          <w:lang w:val="ru-RU"/>
        </w:rPr>
      </w:pPr>
      <w:r w:rsidRPr="0022183C">
        <w:rPr>
          <w:rFonts w:ascii="PermianSerifTypeface" w:eastAsia="Times New Roman" w:hAnsi="PermianSerifTypeface"/>
          <w:b/>
          <w:bCs/>
          <w:lang w:val="ru-RU"/>
        </w:rPr>
        <w:t>Информация о финансировании доли участия в уставном капитале небанковского поставщика платежных услуг</w:t>
      </w:r>
    </w:p>
    <w:p w14:paraId="18B5217D" w14:textId="3756962B" w:rsidR="007F3AFB" w:rsidRPr="0022183C" w:rsidRDefault="007F3AFB"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a) Информация о прямом и/или косвенном владельце, в том числе о выгодоприобретающем собственнике – физическом лице, составленная согласно нижеуказанным таблицам:</w:t>
      </w:r>
    </w:p>
    <w:p w14:paraId="219C43DD" w14:textId="77777777" w:rsidR="007F3AFB" w:rsidRPr="0022183C" w:rsidRDefault="007F3AFB" w:rsidP="00C73E23">
      <w:pPr>
        <w:spacing w:after="0" w:line="240" w:lineRule="auto"/>
        <w:jc w:val="both"/>
        <w:rPr>
          <w:rFonts w:ascii="PermianSerifTypeface" w:eastAsia="Times New Roman" w:hAnsi="PermianSerifTypeface"/>
          <w:lang w:val="ru-RU"/>
        </w:rPr>
      </w:pPr>
    </w:p>
    <w:p w14:paraId="3BB35EEA" w14:textId="77777777" w:rsidR="00357361" w:rsidRPr="0022183C" w:rsidRDefault="00357361" w:rsidP="00C73E23">
      <w:pPr>
        <w:spacing w:after="0" w:line="240" w:lineRule="auto"/>
        <w:ind w:left="360"/>
        <w:jc w:val="both"/>
        <w:rPr>
          <w:rFonts w:ascii="PermianSerifTypeface" w:hAnsi="PermianSerifTypeface"/>
          <w:lang w:val="ru-RU"/>
        </w:rPr>
      </w:pPr>
      <w:bookmarkStart w:id="66" w:name="_Hlk117513046"/>
    </w:p>
    <w:p w14:paraId="3ACD3752" w14:textId="2A5EB4B4" w:rsidR="002E7923" w:rsidRPr="0022183C" w:rsidRDefault="002971A2" w:rsidP="00302034">
      <w:pPr>
        <w:spacing w:after="0" w:line="240" w:lineRule="auto"/>
        <w:ind w:left="360"/>
        <w:jc w:val="center"/>
        <w:rPr>
          <w:rFonts w:ascii="PermianSerifTypeface" w:hAnsi="PermianSerifTypeface"/>
          <w:b/>
          <w:bCs/>
          <w:lang w:val="ru-RU"/>
        </w:rPr>
      </w:pPr>
      <w:r w:rsidRPr="0022183C">
        <w:rPr>
          <w:rFonts w:ascii="PermianSerifTypeface" w:hAnsi="PermianSerifTypeface"/>
          <w:b/>
          <w:bCs/>
          <w:lang w:val="ru-RU"/>
        </w:rPr>
        <w:t xml:space="preserve">Данные об активах, </w:t>
      </w:r>
      <w:r w:rsidR="00707328" w:rsidRPr="0022183C">
        <w:rPr>
          <w:rFonts w:ascii="PermianSerifTypeface" w:hAnsi="PermianSerifTypeface"/>
          <w:b/>
          <w:bCs/>
          <w:lang w:val="ru-RU"/>
        </w:rPr>
        <w:t>обязательствах</w:t>
      </w:r>
      <w:r w:rsidRPr="0022183C">
        <w:rPr>
          <w:rFonts w:ascii="PermianSerifTypeface" w:hAnsi="PermianSerifTypeface"/>
          <w:b/>
          <w:bCs/>
          <w:lang w:val="ru-RU"/>
        </w:rPr>
        <w:t>, собственных средствах прямого и/или косвенного владельца-физического лица</w:t>
      </w:r>
    </w:p>
    <w:p w14:paraId="02E6C100" w14:textId="68F839BA" w:rsidR="00357361" w:rsidRPr="0022183C" w:rsidRDefault="00707328" w:rsidP="00302034">
      <w:pPr>
        <w:spacing w:after="0" w:line="240" w:lineRule="auto"/>
        <w:ind w:left="360"/>
        <w:jc w:val="center"/>
        <w:rPr>
          <w:rFonts w:ascii="PermianSerifTypeface" w:hAnsi="PermianSerifTypeface"/>
          <w:b/>
          <w:bCs/>
          <w:lang w:val="ru-RU"/>
        </w:rPr>
      </w:pPr>
      <w:r w:rsidRPr="0022183C">
        <w:rPr>
          <w:rFonts w:ascii="PermianSerifTypeface" w:hAnsi="PermianSerifTypeface"/>
          <w:b/>
          <w:bCs/>
          <w:lang w:val="ru-RU"/>
        </w:rPr>
        <w:t xml:space="preserve">по состоянию </w:t>
      </w:r>
      <w:r w:rsidR="002971A2" w:rsidRPr="0022183C">
        <w:rPr>
          <w:rFonts w:ascii="PermianSerifTypeface" w:hAnsi="PermianSerifTypeface"/>
          <w:b/>
          <w:bCs/>
          <w:lang w:val="ru-RU"/>
        </w:rPr>
        <w:t xml:space="preserve">на </w:t>
      </w:r>
      <w:r w:rsidR="00357361" w:rsidRPr="0022183C">
        <w:rPr>
          <w:rFonts w:ascii="PermianSerifTypeface" w:hAnsi="PermianSerifTypeface"/>
          <w:b/>
          <w:bCs/>
          <w:lang w:val="ru-RU"/>
        </w:rPr>
        <w:t>__________________</w:t>
      </w:r>
    </w:p>
    <w:p w14:paraId="6986DB57" w14:textId="1B573A19" w:rsidR="00357361" w:rsidRPr="00AB750F" w:rsidRDefault="00357361" w:rsidP="00302034">
      <w:pPr>
        <w:spacing w:after="0" w:line="240" w:lineRule="auto"/>
        <w:ind w:left="360"/>
        <w:jc w:val="center"/>
        <w:rPr>
          <w:rFonts w:ascii="PermianSerifTypeface" w:hAnsi="PermianSerifTypeface"/>
          <w:bCs/>
          <w:lang w:val="ru-RU"/>
        </w:rPr>
      </w:pPr>
      <w:r w:rsidRPr="00302034">
        <w:rPr>
          <w:rFonts w:ascii="PermianSerifTypeface" w:hAnsi="PermianSerifTypeface"/>
          <w:bCs/>
          <w:lang w:val="ru-RU"/>
        </w:rPr>
        <w:t>(</w:t>
      </w:r>
      <w:r w:rsidR="002971A2" w:rsidRPr="00302034">
        <w:rPr>
          <w:rFonts w:ascii="PermianSerifTypeface" w:hAnsi="PermianSerifTypeface"/>
          <w:bCs/>
          <w:lang w:val="ru-RU"/>
        </w:rPr>
        <w:t>для резидентов</w:t>
      </w:r>
      <w:r w:rsidRPr="00302034">
        <w:rPr>
          <w:rFonts w:ascii="PermianSerifTypeface" w:hAnsi="PermianSerifTypeface"/>
          <w:bCs/>
          <w:lang w:val="ru-RU"/>
        </w:rPr>
        <w:t xml:space="preserve"> – </w:t>
      </w:r>
      <w:r w:rsidR="002971A2" w:rsidRPr="00302034">
        <w:rPr>
          <w:rFonts w:ascii="PermianSerifTypeface" w:hAnsi="PermianSerifTypeface"/>
          <w:bCs/>
          <w:lang w:val="ru-RU"/>
        </w:rPr>
        <w:t>тысячи леев</w:t>
      </w:r>
      <w:r w:rsidRPr="00302034">
        <w:rPr>
          <w:rFonts w:ascii="PermianSerifTypeface" w:hAnsi="PermianSerifTypeface"/>
          <w:bCs/>
          <w:lang w:val="ru-RU"/>
        </w:rPr>
        <w:t>,</w:t>
      </w:r>
      <w:r w:rsidR="002971A2" w:rsidRPr="00302034">
        <w:rPr>
          <w:rFonts w:ascii="PermianSerifTypeface" w:hAnsi="PermianSerifTypeface"/>
          <w:bCs/>
          <w:lang w:val="ru-RU"/>
        </w:rPr>
        <w:t xml:space="preserve"> для </w:t>
      </w:r>
      <w:r w:rsidR="002D0943" w:rsidRPr="00302034">
        <w:rPr>
          <w:rFonts w:ascii="PermianSerifTypeface" w:hAnsi="PermianSerifTypeface"/>
          <w:bCs/>
          <w:lang w:val="ru-RU"/>
        </w:rPr>
        <w:t>нерезидентов –</w:t>
      </w:r>
      <w:r w:rsidRPr="00302034">
        <w:rPr>
          <w:rFonts w:ascii="PermianSerifTypeface" w:hAnsi="PermianSerifTypeface"/>
          <w:bCs/>
          <w:lang w:val="ru-RU"/>
        </w:rPr>
        <w:t xml:space="preserve"> </w:t>
      </w:r>
      <w:r w:rsidR="002971A2" w:rsidRPr="00302034">
        <w:rPr>
          <w:rFonts w:ascii="PermianSerifTypeface" w:hAnsi="PermianSerifTypeface"/>
          <w:bCs/>
          <w:lang w:val="ru-RU"/>
        </w:rPr>
        <w:t>иностранная валюта/тысячи</w:t>
      </w:r>
      <w:r w:rsidR="002971A2" w:rsidRPr="001D4E72">
        <w:rPr>
          <w:rFonts w:ascii="PermianSerifTypeface" w:hAnsi="PermianSerifTypeface"/>
          <w:bCs/>
          <w:lang w:val="ru-RU"/>
        </w:rPr>
        <w:t xml:space="preserve"> леев</w:t>
      </w:r>
      <w:r w:rsidRPr="00AB750F">
        <w:rPr>
          <w:rFonts w:ascii="PermianSerifTypeface" w:hAnsi="PermianSerifTypeface"/>
          <w:bCs/>
          <w:lang w:val="ru-RU"/>
        </w:rPr>
        <w:t>)</w:t>
      </w:r>
    </w:p>
    <w:p w14:paraId="7599773D" w14:textId="18FF0D02" w:rsidR="00357361" w:rsidRPr="0022183C" w:rsidRDefault="002971A2" w:rsidP="00C73E23">
      <w:pPr>
        <w:tabs>
          <w:tab w:val="left" w:pos="1867"/>
        </w:tabs>
        <w:spacing w:after="0" w:line="240" w:lineRule="auto"/>
        <w:ind w:left="360"/>
        <w:jc w:val="both"/>
        <w:rPr>
          <w:rFonts w:ascii="PermianSerifTypeface" w:hAnsi="PermianSerifTypeface"/>
          <w:lang w:val="ru-RU"/>
        </w:rPr>
      </w:pPr>
      <w:r w:rsidRPr="0022183C">
        <w:rPr>
          <w:rFonts w:ascii="PermianSerifTypeface" w:hAnsi="PermianSerifTypeface"/>
          <w:lang w:val="ru-RU"/>
        </w:rPr>
        <w:tab/>
      </w:r>
    </w:p>
    <w:p w14:paraId="1B805FD1" w14:textId="69E3BCB7" w:rsidR="00357361" w:rsidRPr="0022183C" w:rsidRDefault="00607782" w:rsidP="00302034">
      <w:pPr>
        <w:spacing w:after="0" w:line="240" w:lineRule="auto"/>
        <w:rPr>
          <w:rFonts w:ascii="PermianSerifTypeface" w:hAnsi="PermianSerifTypeface"/>
          <w:lang w:val="ru-RU"/>
        </w:rPr>
      </w:pPr>
      <w:r w:rsidRPr="0022183C">
        <w:rPr>
          <w:rFonts w:ascii="PermianSerifTypeface" w:hAnsi="PermianSerifTypeface"/>
          <w:lang w:val="ru-RU"/>
        </w:rPr>
        <w:t>Фамилия</w:t>
      </w:r>
      <w:r w:rsidR="00357361" w:rsidRPr="0022183C">
        <w:rPr>
          <w:rFonts w:ascii="PermianSerifTypeface" w:hAnsi="PermianSerifTypeface"/>
          <w:lang w:val="ru-RU"/>
        </w:rPr>
        <w:t>,</w:t>
      </w:r>
      <w:r w:rsidRPr="0022183C">
        <w:rPr>
          <w:rFonts w:ascii="PermianSerifTypeface" w:hAnsi="PermianSerifTypeface"/>
          <w:lang w:val="ru-RU"/>
        </w:rPr>
        <w:t xml:space="preserve"> имя прямого и/или косвенного владельца, выгодоприобретающего собственника, представляющего данные для рассмотрения: _</w:t>
      </w:r>
      <w:r w:rsidR="00357361" w:rsidRPr="0022183C">
        <w:rPr>
          <w:rFonts w:ascii="PermianSerifTypeface" w:hAnsi="PermianSerifTypeface"/>
          <w:lang w:val="ru-RU"/>
        </w:rPr>
        <w:t>__________________________________________________</w:t>
      </w:r>
    </w:p>
    <w:p w14:paraId="7AA3CDC9" w14:textId="77777777" w:rsidR="00607782" w:rsidRPr="0022183C" w:rsidRDefault="00607782" w:rsidP="00C73E23">
      <w:pPr>
        <w:spacing w:after="0" w:line="240" w:lineRule="auto"/>
        <w:jc w:val="both"/>
        <w:rPr>
          <w:rFonts w:ascii="PermianSerifTypeface" w:hAnsi="PermianSerifTypefac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115"/>
        <w:gridCol w:w="1256"/>
        <w:gridCol w:w="1738"/>
      </w:tblGrid>
      <w:tr w:rsidR="002E7923" w:rsidRPr="0022183C" w14:paraId="37B1F10B" w14:textId="77777777" w:rsidTr="004D5DDB">
        <w:tc>
          <w:tcPr>
            <w:tcW w:w="6685" w:type="dxa"/>
            <w:gridSpan w:val="2"/>
            <w:shd w:val="clear" w:color="auto" w:fill="auto"/>
          </w:tcPr>
          <w:p w14:paraId="26E883C2" w14:textId="77777777" w:rsidR="00357361" w:rsidRPr="0022183C" w:rsidRDefault="00357361" w:rsidP="00C73E23">
            <w:pPr>
              <w:spacing w:after="0" w:line="240" w:lineRule="auto"/>
              <w:jc w:val="both"/>
              <w:rPr>
                <w:rFonts w:ascii="PermianSerifTypeface" w:hAnsi="PermianSerifTypeface"/>
                <w:lang w:val="ru-RU"/>
              </w:rPr>
            </w:pPr>
          </w:p>
        </w:tc>
        <w:tc>
          <w:tcPr>
            <w:tcW w:w="1256" w:type="dxa"/>
            <w:shd w:val="clear" w:color="auto" w:fill="auto"/>
          </w:tcPr>
          <w:p w14:paraId="4113711C" w14:textId="3D2A6F19" w:rsidR="00357361" w:rsidRPr="0022183C" w:rsidRDefault="004D5DDB"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Для</w:t>
            </w:r>
            <w:r w:rsidR="00357361" w:rsidRPr="0022183C">
              <w:rPr>
                <w:rFonts w:ascii="PermianSerifTypeface" w:hAnsi="PermianSerifTypeface"/>
                <w:b/>
                <w:bCs/>
                <w:lang w:val="ru-RU"/>
              </w:rPr>
              <w:t xml:space="preserve"> </w:t>
            </w:r>
            <w:r w:rsidR="000014A9" w:rsidRPr="0022183C">
              <w:rPr>
                <w:rFonts w:ascii="PermianSerifTypeface" w:hAnsi="PermianSerifTypeface"/>
                <w:b/>
                <w:bCs/>
                <w:lang w:val="ru-RU"/>
              </w:rPr>
              <w:t>текущ</w:t>
            </w:r>
            <w:r w:rsidRPr="0022183C">
              <w:rPr>
                <w:rFonts w:ascii="PermianSerifTypeface" w:hAnsi="PermianSerifTypeface"/>
                <w:b/>
                <w:bCs/>
                <w:lang w:val="ru-RU"/>
              </w:rPr>
              <w:t>его года</w:t>
            </w:r>
            <w:r w:rsidR="00357361" w:rsidRPr="0022183C">
              <w:rPr>
                <w:rFonts w:ascii="PermianSerifTypeface" w:hAnsi="PermianSerifTypeface"/>
                <w:b/>
                <w:bCs/>
                <w:lang w:val="ru-RU"/>
              </w:rPr>
              <w:t xml:space="preserve"> 20_</w:t>
            </w:r>
          </w:p>
        </w:tc>
        <w:tc>
          <w:tcPr>
            <w:tcW w:w="1738" w:type="dxa"/>
            <w:shd w:val="clear" w:color="auto" w:fill="auto"/>
          </w:tcPr>
          <w:p w14:paraId="21E70B87" w14:textId="2D844DA1" w:rsidR="00357361" w:rsidRPr="0022183C" w:rsidRDefault="004D5DDB"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Для предыдущего года</w:t>
            </w:r>
            <w:r w:rsidR="00357361" w:rsidRPr="0022183C">
              <w:rPr>
                <w:rFonts w:ascii="PermianSerifTypeface" w:hAnsi="PermianSerifTypeface"/>
                <w:b/>
                <w:bCs/>
                <w:lang w:val="ru-RU"/>
              </w:rPr>
              <w:t xml:space="preserve"> 20_</w:t>
            </w:r>
          </w:p>
        </w:tc>
      </w:tr>
      <w:tr w:rsidR="002E7923" w:rsidRPr="0022183C" w14:paraId="51CF45B2" w14:textId="77777777" w:rsidTr="004D5DDB">
        <w:tc>
          <w:tcPr>
            <w:tcW w:w="6685" w:type="dxa"/>
            <w:gridSpan w:val="2"/>
            <w:shd w:val="clear" w:color="auto" w:fill="auto"/>
          </w:tcPr>
          <w:p w14:paraId="4078F2E9" w14:textId="305AE54D" w:rsidR="00357361" w:rsidRPr="0022183C" w:rsidRDefault="000014A9" w:rsidP="00C73E23">
            <w:pPr>
              <w:tabs>
                <w:tab w:val="center" w:pos="3234"/>
              </w:tabs>
              <w:spacing w:after="0" w:line="240" w:lineRule="auto"/>
              <w:jc w:val="both"/>
              <w:rPr>
                <w:rFonts w:ascii="PermianSerifTypeface" w:hAnsi="PermianSerifTypeface"/>
                <w:b/>
                <w:bCs/>
                <w:lang w:val="ru-RU"/>
              </w:rPr>
            </w:pPr>
            <w:r w:rsidRPr="0022183C">
              <w:rPr>
                <w:rFonts w:ascii="PermianSerifTypeface" w:hAnsi="PermianSerifTypeface"/>
                <w:b/>
                <w:bCs/>
                <w:lang w:val="ru-RU"/>
              </w:rPr>
              <w:t>Активы</w:t>
            </w:r>
            <w:r w:rsidR="002234D9" w:rsidRPr="0022183C">
              <w:rPr>
                <w:rFonts w:ascii="PermianSerifTypeface" w:hAnsi="PermianSerifTypeface"/>
                <w:b/>
                <w:bCs/>
                <w:lang w:val="ru-RU"/>
              </w:rPr>
              <w:tab/>
            </w:r>
          </w:p>
        </w:tc>
        <w:tc>
          <w:tcPr>
            <w:tcW w:w="1256" w:type="dxa"/>
            <w:shd w:val="clear" w:color="auto" w:fill="auto"/>
          </w:tcPr>
          <w:p w14:paraId="7B0BAC28" w14:textId="77777777" w:rsidR="00357361" w:rsidRPr="0022183C" w:rsidRDefault="00357361" w:rsidP="00C73E23">
            <w:pPr>
              <w:spacing w:after="0" w:line="240" w:lineRule="auto"/>
              <w:jc w:val="both"/>
              <w:rPr>
                <w:rFonts w:ascii="PermianSerifTypeface" w:hAnsi="PermianSerifTypeface"/>
                <w:lang w:val="ru-RU"/>
              </w:rPr>
            </w:pPr>
          </w:p>
        </w:tc>
        <w:tc>
          <w:tcPr>
            <w:tcW w:w="1738" w:type="dxa"/>
            <w:shd w:val="clear" w:color="auto" w:fill="auto"/>
          </w:tcPr>
          <w:p w14:paraId="09D880BB" w14:textId="77777777" w:rsidR="00357361" w:rsidRPr="0022183C" w:rsidRDefault="00357361" w:rsidP="00C73E23">
            <w:pPr>
              <w:spacing w:after="0" w:line="240" w:lineRule="auto"/>
              <w:jc w:val="both"/>
              <w:rPr>
                <w:rFonts w:ascii="PermianSerifTypeface" w:hAnsi="PermianSerifTypeface"/>
                <w:lang w:val="ru-RU"/>
              </w:rPr>
            </w:pPr>
          </w:p>
        </w:tc>
      </w:tr>
      <w:tr w:rsidR="000014A9" w:rsidRPr="0022183C" w14:paraId="583E13DE" w14:textId="77777777" w:rsidTr="004D5DDB">
        <w:tc>
          <w:tcPr>
            <w:tcW w:w="570" w:type="dxa"/>
            <w:shd w:val="clear" w:color="auto" w:fill="auto"/>
          </w:tcPr>
          <w:p w14:paraId="17B1AD9C"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1.</w:t>
            </w:r>
          </w:p>
        </w:tc>
        <w:tc>
          <w:tcPr>
            <w:tcW w:w="6115" w:type="dxa"/>
            <w:shd w:val="clear" w:color="auto" w:fill="auto"/>
          </w:tcPr>
          <w:p w14:paraId="165DFB63" w14:textId="2A4167B2"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Наличность </w:t>
            </w:r>
          </w:p>
        </w:tc>
        <w:tc>
          <w:tcPr>
            <w:tcW w:w="1256" w:type="dxa"/>
            <w:shd w:val="clear" w:color="auto" w:fill="auto"/>
          </w:tcPr>
          <w:p w14:paraId="2E81C3E8"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434564F0"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605D86E9" w14:textId="77777777" w:rsidTr="004D5DDB">
        <w:tc>
          <w:tcPr>
            <w:tcW w:w="570" w:type="dxa"/>
            <w:shd w:val="clear" w:color="auto" w:fill="auto"/>
          </w:tcPr>
          <w:p w14:paraId="608D0CD4"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2.</w:t>
            </w:r>
          </w:p>
        </w:tc>
        <w:tc>
          <w:tcPr>
            <w:tcW w:w="6115" w:type="dxa"/>
            <w:shd w:val="clear" w:color="auto" w:fill="auto"/>
          </w:tcPr>
          <w:p w14:paraId="1E321169" w14:textId="17D3B750"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Депозиты</w:t>
            </w:r>
          </w:p>
        </w:tc>
        <w:tc>
          <w:tcPr>
            <w:tcW w:w="1256" w:type="dxa"/>
            <w:shd w:val="clear" w:color="auto" w:fill="auto"/>
          </w:tcPr>
          <w:p w14:paraId="01D2AE4F"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0A75B2EB"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74DDE284" w14:textId="77777777" w:rsidTr="004D5DDB">
        <w:tc>
          <w:tcPr>
            <w:tcW w:w="570" w:type="dxa"/>
            <w:shd w:val="clear" w:color="auto" w:fill="auto"/>
          </w:tcPr>
          <w:p w14:paraId="7F0D898C"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3.</w:t>
            </w:r>
          </w:p>
        </w:tc>
        <w:tc>
          <w:tcPr>
            <w:tcW w:w="6115" w:type="dxa"/>
            <w:shd w:val="clear" w:color="auto" w:fill="auto"/>
          </w:tcPr>
          <w:p w14:paraId="4562CCE0" w14:textId="0A3257AC"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Ценные бумаги для продажи</w:t>
            </w:r>
          </w:p>
        </w:tc>
        <w:tc>
          <w:tcPr>
            <w:tcW w:w="1256" w:type="dxa"/>
            <w:shd w:val="clear" w:color="auto" w:fill="auto"/>
          </w:tcPr>
          <w:p w14:paraId="7A5A8184"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7D27A47A"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7DF2DEFB" w14:textId="77777777" w:rsidTr="004D5DDB">
        <w:tc>
          <w:tcPr>
            <w:tcW w:w="570" w:type="dxa"/>
            <w:shd w:val="clear" w:color="auto" w:fill="auto"/>
          </w:tcPr>
          <w:p w14:paraId="7F47C814"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4. </w:t>
            </w:r>
          </w:p>
        </w:tc>
        <w:tc>
          <w:tcPr>
            <w:tcW w:w="6115" w:type="dxa"/>
            <w:shd w:val="clear" w:color="auto" w:fill="auto"/>
          </w:tcPr>
          <w:p w14:paraId="7FD39748" w14:textId="60B7724B"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Другие ценные бумаги</w:t>
            </w:r>
          </w:p>
        </w:tc>
        <w:tc>
          <w:tcPr>
            <w:tcW w:w="1256" w:type="dxa"/>
            <w:shd w:val="clear" w:color="auto" w:fill="auto"/>
          </w:tcPr>
          <w:p w14:paraId="735F9446"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34C829A8"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2EEDC2F4" w14:textId="77777777" w:rsidTr="004D5DDB">
        <w:tc>
          <w:tcPr>
            <w:tcW w:w="570" w:type="dxa"/>
            <w:shd w:val="clear" w:color="auto" w:fill="auto"/>
          </w:tcPr>
          <w:p w14:paraId="696131ED"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5. </w:t>
            </w:r>
          </w:p>
        </w:tc>
        <w:tc>
          <w:tcPr>
            <w:tcW w:w="6115" w:type="dxa"/>
            <w:shd w:val="clear" w:color="auto" w:fill="auto"/>
          </w:tcPr>
          <w:p w14:paraId="50C53CEB" w14:textId="7D9E478F"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Предоставленные займы</w:t>
            </w:r>
          </w:p>
        </w:tc>
        <w:tc>
          <w:tcPr>
            <w:tcW w:w="1256" w:type="dxa"/>
            <w:shd w:val="clear" w:color="auto" w:fill="auto"/>
          </w:tcPr>
          <w:p w14:paraId="39BEEBD2"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6C69B911"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475C687E" w14:textId="77777777" w:rsidTr="004D5DDB">
        <w:tc>
          <w:tcPr>
            <w:tcW w:w="570" w:type="dxa"/>
            <w:shd w:val="clear" w:color="auto" w:fill="auto"/>
          </w:tcPr>
          <w:p w14:paraId="725CD531"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6.</w:t>
            </w:r>
          </w:p>
        </w:tc>
        <w:tc>
          <w:tcPr>
            <w:tcW w:w="6115" w:type="dxa"/>
            <w:shd w:val="clear" w:color="auto" w:fill="auto"/>
          </w:tcPr>
          <w:p w14:paraId="6E6BAEBC" w14:textId="6F114D8C" w:rsidR="000014A9" w:rsidRPr="0022183C" w:rsidRDefault="001D4E72" w:rsidP="00C73E23">
            <w:pPr>
              <w:spacing w:after="0" w:line="240" w:lineRule="auto"/>
              <w:jc w:val="both"/>
              <w:rPr>
                <w:rFonts w:ascii="PermianSerifTypeface" w:hAnsi="PermianSerifTypeface"/>
                <w:lang w:val="ru-RU"/>
              </w:rPr>
            </w:pPr>
            <w:r w:rsidRPr="001D4E72">
              <w:rPr>
                <w:rFonts w:ascii="PermianSerifTypeface" w:hAnsi="PermianSerifTypeface"/>
                <w:lang w:val="ru-RU"/>
              </w:rPr>
              <w:t xml:space="preserve">Инвестиции в </w:t>
            </w:r>
            <w:r w:rsidR="000014A9" w:rsidRPr="0022183C">
              <w:rPr>
                <w:rFonts w:ascii="PermianSerifTypeface" w:hAnsi="PermianSerifTypeface"/>
                <w:lang w:val="ru-RU"/>
              </w:rPr>
              <w:t>недвижимости</w:t>
            </w:r>
          </w:p>
        </w:tc>
        <w:tc>
          <w:tcPr>
            <w:tcW w:w="1256" w:type="dxa"/>
            <w:shd w:val="clear" w:color="auto" w:fill="auto"/>
          </w:tcPr>
          <w:p w14:paraId="341B5EE7"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1914A075" w14:textId="77777777" w:rsidR="000014A9" w:rsidRPr="0022183C" w:rsidRDefault="000014A9" w:rsidP="00C73E23">
            <w:pPr>
              <w:spacing w:after="0" w:line="240" w:lineRule="auto"/>
              <w:jc w:val="both"/>
              <w:rPr>
                <w:rFonts w:ascii="PermianSerifTypeface" w:hAnsi="PermianSerifTypeface"/>
                <w:lang w:val="ru-RU"/>
              </w:rPr>
            </w:pPr>
          </w:p>
        </w:tc>
      </w:tr>
      <w:tr w:rsidR="000014A9" w:rsidRPr="00977AE0" w14:paraId="3BB915C0" w14:textId="77777777" w:rsidTr="004D5DDB">
        <w:tc>
          <w:tcPr>
            <w:tcW w:w="570" w:type="dxa"/>
            <w:shd w:val="clear" w:color="auto" w:fill="auto"/>
          </w:tcPr>
          <w:p w14:paraId="3F218842"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7.</w:t>
            </w:r>
          </w:p>
        </w:tc>
        <w:tc>
          <w:tcPr>
            <w:tcW w:w="6115" w:type="dxa"/>
            <w:shd w:val="clear" w:color="auto" w:fill="auto"/>
          </w:tcPr>
          <w:p w14:paraId="047527B1" w14:textId="177664E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Доля участия в капитале экономических агентов, за исключением акций</w:t>
            </w:r>
          </w:p>
        </w:tc>
        <w:tc>
          <w:tcPr>
            <w:tcW w:w="1256" w:type="dxa"/>
            <w:shd w:val="clear" w:color="auto" w:fill="auto"/>
          </w:tcPr>
          <w:p w14:paraId="1D80715E"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6389E23C"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695B55CF" w14:textId="77777777" w:rsidTr="004D5DDB">
        <w:tc>
          <w:tcPr>
            <w:tcW w:w="570" w:type="dxa"/>
            <w:shd w:val="clear" w:color="auto" w:fill="auto"/>
          </w:tcPr>
          <w:p w14:paraId="46844D8D"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8. </w:t>
            </w:r>
          </w:p>
        </w:tc>
        <w:tc>
          <w:tcPr>
            <w:tcW w:w="6115" w:type="dxa"/>
            <w:shd w:val="clear" w:color="auto" w:fill="auto"/>
          </w:tcPr>
          <w:p w14:paraId="5C9FFC27" w14:textId="2F12DE04"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Основные средства</w:t>
            </w:r>
          </w:p>
        </w:tc>
        <w:tc>
          <w:tcPr>
            <w:tcW w:w="1256" w:type="dxa"/>
            <w:shd w:val="clear" w:color="auto" w:fill="auto"/>
          </w:tcPr>
          <w:p w14:paraId="00994D85"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143FA9A2"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4CF5D3AD" w14:textId="77777777" w:rsidTr="004D5DDB">
        <w:tc>
          <w:tcPr>
            <w:tcW w:w="570" w:type="dxa"/>
            <w:shd w:val="clear" w:color="auto" w:fill="auto"/>
          </w:tcPr>
          <w:p w14:paraId="6FF7E71C"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9,</w:t>
            </w:r>
          </w:p>
        </w:tc>
        <w:tc>
          <w:tcPr>
            <w:tcW w:w="6115" w:type="dxa"/>
            <w:shd w:val="clear" w:color="auto" w:fill="auto"/>
          </w:tcPr>
          <w:p w14:paraId="146A1DE7" w14:textId="04153F4F"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Другие активы</w:t>
            </w:r>
          </w:p>
        </w:tc>
        <w:tc>
          <w:tcPr>
            <w:tcW w:w="1256" w:type="dxa"/>
            <w:shd w:val="clear" w:color="auto" w:fill="auto"/>
          </w:tcPr>
          <w:p w14:paraId="4609DCCB"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0368223B"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6499E03A" w14:textId="77777777" w:rsidTr="004D5DDB">
        <w:tc>
          <w:tcPr>
            <w:tcW w:w="570" w:type="dxa"/>
            <w:shd w:val="clear" w:color="auto" w:fill="auto"/>
          </w:tcPr>
          <w:p w14:paraId="0DC66E11"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10.</w:t>
            </w:r>
          </w:p>
        </w:tc>
        <w:tc>
          <w:tcPr>
            <w:tcW w:w="6115" w:type="dxa"/>
            <w:shd w:val="clear" w:color="auto" w:fill="auto"/>
          </w:tcPr>
          <w:p w14:paraId="107929F7" w14:textId="73911FD2"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Всего активов</w:t>
            </w:r>
          </w:p>
        </w:tc>
        <w:tc>
          <w:tcPr>
            <w:tcW w:w="1256" w:type="dxa"/>
            <w:shd w:val="clear" w:color="auto" w:fill="auto"/>
          </w:tcPr>
          <w:p w14:paraId="134BAD85"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594C710D" w14:textId="77777777" w:rsidR="000014A9" w:rsidRPr="0022183C" w:rsidRDefault="000014A9" w:rsidP="00C73E23">
            <w:pPr>
              <w:spacing w:after="0" w:line="240" w:lineRule="auto"/>
              <w:jc w:val="both"/>
              <w:rPr>
                <w:rFonts w:ascii="PermianSerifTypeface" w:hAnsi="PermianSerifTypeface"/>
                <w:lang w:val="ru-RU"/>
              </w:rPr>
            </w:pPr>
          </w:p>
        </w:tc>
      </w:tr>
      <w:tr w:rsidR="000014A9" w:rsidRPr="0022183C" w14:paraId="738A35C5" w14:textId="77777777" w:rsidTr="004D5DDB">
        <w:tc>
          <w:tcPr>
            <w:tcW w:w="570" w:type="dxa"/>
            <w:shd w:val="clear" w:color="auto" w:fill="auto"/>
          </w:tcPr>
          <w:p w14:paraId="7E3C0F79" w14:textId="77777777"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10.1</w:t>
            </w:r>
          </w:p>
        </w:tc>
        <w:tc>
          <w:tcPr>
            <w:tcW w:w="6115" w:type="dxa"/>
            <w:shd w:val="clear" w:color="auto" w:fill="auto"/>
          </w:tcPr>
          <w:p w14:paraId="612A7F34" w14:textId="05D8EB86" w:rsidR="000014A9" w:rsidRPr="0022183C" w:rsidRDefault="000014A9"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10.1. из которых </w:t>
            </w:r>
            <w:r w:rsidR="000E0FDC">
              <w:rPr>
                <w:rFonts w:ascii="PermianSerifTypeface" w:hAnsi="PermianSerifTypeface"/>
                <w:lang w:val="ru-RU"/>
              </w:rPr>
              <w:t>–</w:t>
            </w:r>
            <w:r w:rsidRPr="0022183C">
              <w:rPr>
                <w:rFonts w:ascii="PermianSerifTypeface" w:hAnsi="PermianSerifTypeface"/>
                <w:lang w:val="ru-RU"/>
              </w:rPr>
              <w:t xml:space="preserve"> заложенные</w:t>
            </w:r>
          </w:p>
        </w:tc>
        <w:tc>
          <w:tcPr>
            <w:tcW w:w="1256" w:type="dxa"/>
            <w:shd w:val="clear" w:color="auto" w:fill="auto"/>
          </w:tcPr>
          <w:p w14:paraId="365EDD9C" w14:textId="77777777" w:rsidR="000014A9" w:rsidRPr="0022183C" w:rsidRDefault="000014A9" w:rsidP="00C73E23">
            <w:pPr>
              <w:spacing w:after="0" w:line="240" w:lineRule="auto"/>
              <w:jc w:val="both"/>
              <w:rPr>
                <w:rFonts w:ascii="PermianSerifTypeface" w:hAnsi="PermianSerifTypeface"/>
                <w:lang w:val="ru-RU"/>
              </w:rPr>
            </w:pPr>
          </w:p>
        </w:tc>
        <w:tc>
          <w:tcPr>
            <w:tcW w:w="1738" w:type="dxa"/>
            <w:shd w:val="clear" w:color="auto" w:fill="auto"/>
          </w:tcPr>
          <w:p w14:paraId="70687CD7" w14:textId="77777777" w:rsidR="000014A9" w:rsidRPr="0022183C" w:rsidRDefault="000014A9" w:rsidP="00C73E23">
            <w:pPr>
              <w:spacing w:after="0" w:line="240" w:lineRule="auto"/>
              <w:jc w:val="both"/>
              <w:rPr>
                <w:rFonts w:ascii="PermianSerifTypeface" w:hAnsi="PermianSerifTypeface"/>
                <w:lang w:val="ru-RU"/>
              </w:rPr>
            </w:pPr>
          </w:p>
        </w:tc>
      </w:tr>
      <w:tr w:rsidR="004D5DDB" w:rsidRPr="0022183C" w14:paraId="1AC160B4" w14:textId="77777777" w:rsidTr="004D5DDB">
        <w:tc>
          <w:tcPr>
            <w:tcW w:w="6685" w:type="dxa"/>
            <w:gridSpan w:val="2"/>
            <w:shd w:val="clear" w:color="auto" w:fill="auto"/>
          </w:tcPr>
          <w:p w14:paraId="183DB58A" w14:textId="0303F5B3" w:rsidR="004D5DDB" w:rsidRPr="0022183C" w:rsidRDefault="004D5DDB" w:rsidP="00C73E23">
            <w:pPr>
              <w:spacing w:after="0" w:line="240" w:lineRule="auto"/>
              <w:jc w:val="both"/>
              <w:rPr>
                <w:rFonts w:ascii="PermianSerifTypeface" w:hAnsi="PermianSerifTypeface"/>
                <w:b/>
                <w:bCs/>
                <w:lang w:val="ru-RU"/>
              </w:rPr>
            </w:pPr>
            <w:r w:rsidRPr="0022183C">
              <w:rPr>
                <w:rFonts w:ascii="PermianSerifTypeface" w:hAnsi="PermianSerifTypeface"/>
                <w:b/>
                <w:lang w:val="ru-RU"/>
              </w:rPr>
              <w:t>Обязательства и собственные фонды</w:t>
            </w:r>
          </w:p>
        </w:tc>
        <w:tc>
          <w:tcPr>
            <w:tcW w:w="1256" w:type="dxa"/>
            <w:shd w:val="clear" w:color="auto" w:fill="auto"/>
          </w:tcPr>
          <w:p w14:paraId="126A2310" w14:textId="77777777" w:rsidR="004D5DDB" w:rsidRPr="0022183C" w:rsidRDefault="004D5DDB" w:rsidP="00C73E23">
            <w:pPr>
              <w:spacing w:after="0" w:line="240" w:lineRule="auto"/>
              <w:jc w:val="both"/>
              <w:rPr>
                <w:rFonts w:ascii="PermianSerifTypeface" w:hAnsi="PermianSerifTypeface"/>
                <w:lang w:val="ru-RU"/>
              </w:rPr>
            </w:pPr>
          </w:p>
        </w:tc>
        <w:tc>
          <w:tcPr>
            <w:tcW w:w="1738" w:type="dxa"/>
            <w:shd w:val="clear" w:color="auto" w:fill="auto"/>
          </w:tcPr>
          <w:p w14:paraId="0CCFCB92" w14:textId="77777777" w:rsidR="004D5DDB" w:rsidRPr="0022183C" w:rsidRDefault="004D5DDB" w:rsidP="00C73E23">
            <w:pPr>
              <w:spacing w:after="0" w:line="240" w:lineRule="auto"/>
              <w:jc w:val="both"/>
              <w:rPr>
                <w:rFonts w:ascii="PermianSerifTypeface" w:hAnsi="PermianSerifTypeface"/>
                <w:lang w:val="ru-RU"/>
              </w:rPr>
            </w:pPr>
          </w:p>
        </w:tc>
      </w:tr>
      <w:tr w:rsidR="004D5DDB" w:rsidRPr="0022183C" w14:paraId="29B135BE" w14:textId="77777777" w:rsidTr="004D5DDB">
        <w:tc>
          <w:tcPr>
            <w:tcW w:w="570" w:type="dxa"/>
            <w:shd w:val="clear" w:color="auto" w:fill="auto"/>
          </w:tcPr>
          <w:p w14:paraId="07A7A9DE" w14:textId="77777777"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11.</w:t>
            </w:r>
          </w:p>
        </w:tc>
        <w:tc>
          <w:tcPr>
            <w:tcW w:w="6115" w:type="dxa"/>
            <w:shd w:val="clear" w:color="auto" w:fill="auto"/>
          </w:tcPr>
          <w:p w14:paraId="462C6045" w14:textId="5C6966E0"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Полученные займы</w:t>
            </w:r>
          </w:p>
        </w:tc>
        <w:tc>
          <w:tcPr>
            <w:tcW w:w="1256" w:type="dxa"/>
            <w:shd w:val="clear" w:color="auto" w:fill="auto"/>
          </w:tcPr>
          <w:p w14:paraId="2F7620DE" w14:textId="77777777" w:rsidR="004D5DDB" w:rsidRPr="0022183C" w:rsidRDefault="004D5DDB" w:rsidP="00C73E23">
            <w:pPr>
              <w:spacing w:after="0" w:line="240" w:lineRule="auto"/>
              <w:jc w:val="both"/>
              <w:rPr>
                <w:rFonts w:ascii="PermianSerifTypeface" w:hAnsi="PermianSerifTypeface"/>
                <w:lang w:val="ru-RU"/>
              </w:rPr>
            </w:pPr>
          </w:p>
        </w:tc>
        <w:tc>
          <w:tcPr>
            <w:tcW w:w="1738" w:type="dxa"/>
            <w:shd w:val="clear" w:color="auto" w:fill="auto"/>
          </w:tcPr>
          <w:p w14:paraId="61D7AA68" w14:textId="77777777" w:rsidR="004D5DDB" w:rsidRPr="0022183C" w:rsidRDefault="004D5DDB" w:rsidP="00C73E23">
            <w:pPr>
              <w:spacing w:after="0" w:line="240" w:lineRule="auto"/>
              <w:jc w:val="both"/>
              <w:rPr>
                <w:rFonts w:ascii="PermianSerifTypeface" w:hAnsi="PermianSerifTypeface"/>
                <w:lang w:val="ru-RU"/>
              </w:rPr>
            </w:pPr>
          </w:p>
        </w:tc>
      </w:tr>
      <w:tr w:rsidR="004D5DDB" w:rsidRPr="0022183C" w14:paraId="3DE2090F" w14:textId="77777777" w:rsidTr="004D5DDB">
        <w:tc>
          <w:tcPr>
            <w:tcW w:w="570" w:type="dxa"/>
            <w:shd w:val="clear" w:color="auto" w:fill="auto"/>
          </w:tcPr>
          <w:p w14:paraId="0E678B53" w14:textId="77777777"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12. </w:t>
            </w:r>
          </w:p>
        </w:tc>
        <w:tc>
          <w:tcPr>
            <w:tcW w:w="6115" w:type="dxa"/>
            <w:shd w:val="clear" w:color="auto" w:fill="auto"/>
          </w:tcPr>
          <w:p w14:paraId="3558A5B3" w14:textId="747C0673"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Другие задолженности</w:t>
            </w:r>
          </w:p>
        </w:tc>
        <w:tc>
          <w:tcPr>
            <w:tcW w:w="1256" w:type="dxa"/>
            <w:shd w:val="clear" w:color="auto" w:fill="auto"/>
          </w:tcPr>
          <w:p w14:paraId="24D9A6DC" w14:textId="77777777" w:rsidR="004D5DDB" w:rsidRPr="0022183C" w:rsidRDefault="004D5DDB" w:rsidP="00C73E23">
            <w:pPr>
              <w:spacing w:after="0" w:line="240" w:lineRule="auto"/>
              <w:jc w:val="both"/>
              <w:rPr>
                <w:rFonts w:ascii="PermianSerifTypeface" w:hAnsi="PermianSerifTypeface"/>
                <w:lang w:val="ru-RU"/>
              </w:rPr>
            </w:pPr>
          </w:p>
        </w:tc>
        <w:tc>
          <w:tcPr>
            <w:tcW w:w="1738" w:type="dxa"/>
            <w:shd w:val="clear" w:color="auto" w:fill="auto"/>
          </w:tcPr>
          <w:p w14:paraId="4CE30FCD" w14:textId="77777777" w:rsidR="004D5DDB" w:rsidRPr="0022183C" w:rsidRDefault="004D5DDB" w:rsidP="00C73E23">
            <w:pPr>
              <w:spacing w:after="0" w:line="240" w:lineRule="auto"/>
              <w:jc w:val="both"/>
              <w:rPr>
                <w:rFonts w:ascii="PermianSerifTypeface" w:hAnsi="PermianSerifTypeface"/>
                <w:lang w:val="ru-RU"/>
              </w:rPr>
            </w:pPr>
          </w:p>
        </w:tc>
      </w:tr>
      <w:tr w:rsidR="004D5DDB" w:rsidRPr="0022183C" w14:paraId="33DAB164" w14:textId="77777777" w:rsidTr="004D5DDB">
        <w:tc>
          <w:tcPr>
            <w:tcW w:w="570" w:type="dxa"/>
            <w:shd w:val="clear" w:color="auto" w:fill="auto"/>
          </w:tcPr>
          <w:p w14:paraId="23825945" w14:textId="77777777"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13.</w:t>
            </w:r>
          </w:p>
        </w:tc>
        <w:tc>
          <w:tcPr>
            <w:tcW w:w="6115" w:type="dxa"/>
            <w:shd w:val="clear" w:color="auto" w:fill="auto"/>
          </w:tcPr>
          <w:p w14:paraId="5AA77738" w14:textId="39E5D1A0"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Всего задолженности</w:t>
            </w:r>
          </w:p>
        </w:tc>
        <w:tc>
          <w:tcPr>
            <w:tcW w:w="1256" w:type="dxa"/>
            <w:shd w:val="clear" w:color="auto" w:fill="auto"/>
          </w:tcPr>
          <w:p w14:paraId="6595804D" w14:textId="77777777" w:rsidR="004D5DDB" w:rsidRPr="0022183C" w:rsidRDefault="004D5DDB" w:rsidP="00C73E23">
            <w:pPr>
              <w:spacing w:after="0" w:line="240" w:lineRule="auto"/>
              <w:jc w:val="both"/>
              <w:rPr>
                <w:rFonts w:ascii="PermianSerifTypeface" w:hAnsi="PermianSerifTypeface"/>
                <w:lang w:val="ru-RU"/>
              </w:rPr>
            </w:pPr>
          </w:p>
        </w:tc>
        <w:tc>
          <w:tcPr>
            <w:tcW w:w="1738" w:type="dxa"/>
            <w:shd w:val="clear" w:color="auto" w:fill="auto"/>
          </w:tcPr>
          <w:p w14:paraId="3367E576" w14:textId="77777777" w:rsidR="004D5DDB" w:rsidRPr="0022183C" w:rsidRDefault="004D5DDB" w:rsidP="00C73E23">
            <w:pPr>
              <w:spacing w:after="0" w:line="240" w:lineRule="auto"/>
              <w:jc w:val="both"/>
              <w:rPr>
                <w:rFonts w:ascii="PermianSerifTypeface" w:hAnsi="PermianSerifTypeface"/>
                <w:lang w:val="ru-RU"/>
              </w:rPr>
            </w:pPr>
          </w:p>
        </w:tc>
      </w:tr>
      <w:tr w:rsidR="004D5DDB" w:rsidRPr="00977AE0" w14:paraId="48E9CAF5" w14:textId="77777777" w:rsidTr="004D5DDB">
        <w:tc>
          <w:tcPr>
            <w:tcW w:w="570" w:type="dxa"/>
            <w:shd w:val="clear" w:color="auto" w:fill="auto"/>
          </w:tcPr>
          <w:p w14:paraId="67D414C7" w14:textId="77777777"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14.</w:t>
            </w:r>
          </w:p>
        </w:tc>
        <w:tc>
          <w:tcPr>
            <w:tcW w:w="6115" w:type="dxa"/>
            <w:shd w:val="clear" w:color="auto" w:fill="auto"/>
          </w:tcPr>
          <w:p w14:paraId="4E2E131F" w14:textId="7BA6BB30"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Собственные фонды (всего активы минус всего обязательства)</w:t>
            </w:r>
          </w:p>
        </w:tc>
        <w:tc>
          <w:tcPr>
            <w:tcW w:w="1256" w:type="dxa"/>
            <w:shd w:val="clear" w:color="auto" w:fill="auto"/>
          </w:tcPr>
          <w:p w14:paraId="58A07DA1" w14:textId="77777777" w:rsidR="004D5DDB" w:rsidRPr="0022183C" w:rsidRDefault="004D5DDB" w:rsidP="00C73E23">
            <w:pPr>
              <w:spacing w:after="0" w:line="240" w:lineRule="auto"/>
              <w:jc w:val="both"/>
              <w:rPr>
                <w:rFonts w:ascii="PermianSerifTypeface" w:hAnsi="PermianSerifTypeface"/>
                <w:lang w:val="ru-RU"/>
              </w:rPr>
            </w:pPr>
          </w:p>
        </w:tc>
        <w:tc>
          <w:tcPr>
            <w:tcW w:w="1738" w:type="dxa"/>
            <w:shd w:val="clear" w:color="auto" w:fill="auto"/>
          </w:tcPr>
          <w:p w14:paraId="20005C83" w14:textId="77777777" w:rsidR="004D5DDB" w:rsidRPr="0022183C" w:rsidRDefault="004D5DDB" w:rsidP="00C73E23">
            <w:pPr>
              <w:spacing w:after="0" w:line="240" w:lineRule="auto"/>
              <w:jc w:val="both"/>
              <w:rPr>
                <w:rFonts w:ascii="PermianSerifTypeface" w:hAnsi="PermianSerifTypeface"/>
                <w:lang w:val="ru-RU"/>
              </w:rPr>
            </w:pPr>
          </w:p>
        </w:tc>
      </w:tr>
      <w:tr w:rsidR="004D5DDB" w:rsidRPr="00977AE0" w14:paraId="66D4AD65" w14:textId="77777777" w:rsidTr="004D5DDB">
        <w:tc>
          <w:tcPr>
            <w:tcW w:w="570" w:type="dxa"/>
            <w:shd w:val="clear" w:color="auto" w:fill="auto"/>
          </w:tcPr>
          <w:p w14:paraId="4C1BE9C7" w14:textId="77777777"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15.</w:t>
            </w:r>
          </w:p>
        </w:tc>
        <w:tc>
          <w:tcPr>
            <w:tcW w:w="6115" w:type="dxa"/>
            <w:shd w:val="clear" w:color="auto" w:fill="auto"/>
          </w:tcPr>
          <w:p w14:paraId="65E449C9" w14:textId="64767567"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Всего обязательства и собственные фонды</w:t>
            </w:r>
          </w:p>
        </w:tc>
        <w:tc>
          <w:tcPr>
            <w:tcW w:w="1256" w:type="dxa"/>
            <w:shd w:val="clear" w:color="auto" w:fill="auto"/>
          </w:tcPr>
          <w:p w14:paraId="01EFA3B4" w14:textId="77777777" w:rsidR="004D5DDB" w:rsidRPr="0022183C" w:rsidRDefault="004D5DDB" w:rsidP="00C73E23">
            <w:pPr>
              <w:spacing w:after="0" w:line="240" w:lineRule="auto"/>
              <w:jc w:val="both"/>
              <w:rPr>
                <w:rFonts w:ascii="PermianSerifTypeface" w:hAnsi="PermianSerifTypeface"/>
                <w:lang w:val="ru-RU"/>
              </w:rPr>
            </w:pPr>
          </w:p>
        </w:tc>
        <w:tc>
          <w:tcPr>
            <w:tcW w:w="1738" w:type="dxa"/>
            <w:shd w:val="clear" w:color="auto" w:fill="auto"/>
          </w:tcPr>
          <w:p w14:paraId="6167D148" w14:textId="77777777" w:rsidR="004D5DDB" w:rsidRPr="0022183C" w:rsidRDefault="004D5DDB" w:rsidP="00C73E23">
            <w:pPr>
              <w:spacing w:after="0" w:line="240" w:lineRule="auto"/>
              <w:jc w:val="both"/>
              <w:rPr>
                <w:rFonts w:ascii="PermianSerifTypeface" w:hAnsi="PermianSerifTypeface"/>
                <w:lang w:val="ru-RU"/>
              </w:rPr>
            </w:pPr>
          </w:p>
        </w:tc>
      </w:tr>
      <w:tr w:rsidR="004D5DDB" w:rsidRPr="00977AE0" w14:paraId="194088A6" w14:textId="77777777" w:rsidTr="004D5DDB">
        <w:tc>
          <w:tcPr>
            <w:tcW w:w="570" w:type="dxa"/>
            <w:shd w:val="clear" w:color="auto" w:fill="auto"/>
          </w:tcPr>
          <w:p w14:paraId="080CDE4D" w14:textId="77777777"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16.</w:t>
            </w:r>
          </w:p>
        </w:tc>
        <w:tc>
          <w:tcPr>
            <w:tcW w:w="6115" w:type="dxa"/>
            <w:shd w:val="clear" w:color="auto" w:fill="auto"/>
          </w:tcPr>
          <w:p w14:paraId="70B8E4F2" w14:textId="71303C26" w:rsidR="004D5DDB" w:rsidRPr="0022183C" w:rsidRDefault="004D5DDB"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Условные внебалансовые обязательства (гарантии, обязательство о предоставлении денежных средств и т.д.)</w:t>
            </w:r>
          </w:p>
        </w:tc>
        <w:tc>
          <w:tcPr>
            <w:tcW w:w="1256" w:type="dxa"/>
            <w:shd w:val="clear" w:color="auto" w:fill="auto"/>
          </w:tcPr>
          <w:p w14:paraId="003401DE" w14:textId="77777777" w:rsidR="004D5DDB" w:rsidRPr="0022183C" w:rsidRDefault="004D5DDB" w:rsidP="00C73E23">
            <w:pPr>
              <w:spacing w:after="0" w:line="240" w:lineRule="auto"/>
              <w:jc w:val="both"/>
              <w:rPr>
                <w:rFonts w:ascii="PermianSerifTypeface" w:hAnsi="PermianSerifTypeface"/>
                <w:lang w:val="ru-RU"/>
              </w:rPr>
            </w:pPr>
          </w:p>
        </w:tc>
        <w:tc>
          <w:tcPr>
            <w:tcW w:w="1738" w:type="dxa"/>
            <w:shd w:val="clear" w:color="auto" w:fill="auto"/>
          </w:tcPr>
          <w:p w14:paraId="66384F21" w14:textId="77777777" w:rsidR="004D5DDB" w:rsidRPr="0022183C" w:rsidRDefault="004D5DDB" w:rsidP="00C73E23">
            <w:pPr>
              <w:spacing w:after="0" w:line="240" w:lineRule="auto"/>
              <w:jc w:val="both"/>
              <w:rPr>
                <w:rFonts w:ascii="PermianSerifTypeface" w:hAnsi="PermianSerifTypeface"/>
                <w:lang w:val="ru-RU"/>
              </w:rPr>
            </w:pPr>
          </w:p>
        </w:tc>
      </w:tr>
    </w:tbl>
    <w:p w14:paraId="5BC6FA21" w14:textId="77777777" w:rsidR="00357361" w:rsidRPr="0022183C" w:rsidRDefault="00357361" w:rsidP="00C73E23">
      <w:pPr>
        <w:spacing w:after="0" w:line="240" w:lineRule="auto"/>
        <w:jc w:val="both"/>
        <w:rPr>
          <w:rFonts w:ascii="PermianSerifTypeface" w:hAnsi="PermianSerifTypeface"/>
          <w:b/>
          <w:bCs/>
          <w:lang w:val="ru-RU"/>
        </w:rPr>
      </w:pPr>
    </w:p>
    <w:tbl>
      <w:tblPr>
        <w:tblW w:w="9657" w:type="dxa"/>
        <w:jc w:val="center"/>
        <w:tblLook w:val="0000" w:firstRow="0" w:lastRow="0" w:firstColumn="0" w:lastColumn="0" w:noHBand="0" w:noVBand="0"/>
      </w:tblPr>
      <w:tblGrid>
        <w:gridCol w:w="9561"/>
        <w:gridCol w:w="96"/>
      </w:tblGrid>
      <w:tr w:rsidR="00395168" w:rsidRPr="0022183C" w14:paraId="229C74A3" w14:textId="77777777" w:rsidTr="00314787">
        <w:trPr>
          <w:trHeight w:val="357"/>
          <w:jc w:val="center"/>
        </w:trPr>
        <w:tc>
          <w:tcPr>
            <w:tcW w:w="0" w:type="auto"/>
            <w:tcMar>
              <w:top w:w="15" w:type="dxa"/>
              <w:left w:w="45" w:type="dxa"/>
              <w:bottom w:w="15" w:type="dxa"/>
              <w:right w:w="45" w:type="dxa"/>
            </w:tcMar>
          </w:tcPr>
          <w:p w14:paraId="339CB9F7" w14:textId="160DC6DA" w:rsidR="00395168" w:rsidRPr="0022183C" w:rsidRDefault="00395168" w:rsidP="00C73E23">
            <w:pPr>
              <w:jc w:val="both"/>
              <w:rPr>
                <w:rFonts w:ascii="PermianSerifTypeface" w:hAnsi="PermianSerifTypeface"/>
                <w:lang w:val="ru-RU"/>
              </w:rPr>
            </w:pPr>
            <w:r w:rsidRPr="0022183C">
              <w:rPr>
                <w:rFonts w:ascii="PermianSerifTypeface" w:hAnsi="PermianSerifTypeface"/>
                <w:lang w:val="ru-RU"/>
              </w:rPr>
              <w:t xml:space="preserve">Дата составления </w:t>
            </w:r>
            <w:r w:rsidR="001D4E72" w:rsidRPr="001D4E72">
              <w:rPr>
                <w:rFonts w:ascii="PermianSerifTypeface" w:hAnsi="PermianSerifTypeface"/>
                <w:lang w:val="ru-RU"/>
              </w:rPr>
              <w:t>_______________________,</w:t>
            </w:r>
          </w:p>
        </w:tc>
        <w:tc>
          <w:tcPr>
            <w:tcW w:w="0" w:type="auto"/>
            <w:tcMar>
              <w:top w:w="15" w:type="dxa"/>
              <w:left w:w="45" w:type="dxa"/>
              <w:bottom w:w="15" w:type="dxa"/>
              <w:right w:w="45" w:type="dxa"/>
            </w:tcMar>
          </w:tcPr>
          <w:p w14:paraId="1E9704B6" w14:textId="6DD02A4D" w:rsidR="00395168" w:rsidRPr="0022183C" w:rsidRDefault="00395168" w:rsidP="00C73E23">
            <w:pPr>
              <w:jc w:val="both"/>
              <w:rPr>
                <w:rFonts w:ascii="PermianSerifTypeface" w:hAnsi="PermianSerifTypeface"/>
                <w:lang w:val="ru-RU"/>
              </w:rPr>
            </w:pPr>
          </w:p>
        </w:tc>
      </w:tr>
      <w:tr w:rsidR="00395168" w:rsidRPr="00977AE0" w14:paraId="632792A1" w14:textId="77777777" w:rsidTr="00314787">
        <w:trPr>
          <w:trHeight w:val="341"/>
          <w:jc w:val="center"/>
        </w:trPr>
        <w:tc>
          <w:tcPr>
            <w:tcW w:w="0" w:type="auto"/>
            <w:tcMar>
              <w:top w:w="15" w:type="dxa"/>
              <w:left w:w="45" w:type="dxa"/>
              <w:bottom w:w="15" w:type="dxa"/>
              <w:right w:w="45" w:type="dxa"/>
            </w:tcMar>
          </w:tcPr>
          <w:p w14:paraId="673365BB" w14:textId="1A3E9D94" w:rsidR="00395168" w:rsidRPr="0022183C" w:rsidRDefault="00395168" w:rsidP="00C73E23">
            <w:pPr>
              <w:jc w:val="both"/>
              <w:rPr>
                <w:rFonts w:ascii="PermianSerifTypeface" w:hAnsi="PermianSerifTypeface"/>
                <w:lang w:val="ru-RU"/>
              </w:rPr>
            </w:pPr>
            <w:r w:rsidRPr="0022183C">
              <w:rPr>
                <w:rFonts w:ascii="PermianSerifTypeface" w:hAnsi="PermianSerifTypeface"/>
                <w:lang w:val="ru-RU"/>
              </w:rPr>
              <w:t>Подпись прямого и/или косвенного владельца, включая выгодоприобретающего собственника</w:t>
            </w:r>
            <w:r w:rsidR="001D4E72" w:rsidRPr="001D4E72">
              <w:rPr>
                <w:rFonts w:ascii="PermianSerifTypeface" w:hAnsi="PermianSerifTypeface"/>
                <w:lang w:val="ru-RU"/>
              </w:rPr>
              <w:t>_______________________,</w:t>
            </w:r>
          </w:p>
        </w:tc>
        <w:tc>
          <w:tcPr>
            <w:tcW w:w="0" w:type="auto"/>
            <w:tcMar>
              <w:top w:w="15" w:type="dxa"/>
              <w:left w:w="45" w:type="dxa"/>
              <w:bottom w:w="15" w:type="dxa"/>
              <w:right w:w="45" w:type="dxa"/>
            </w:tcMar>
          </w:tcPr>
          <w:p w14:paraId="39D2B2F1" w14:textId="65F3B5C5" w:rsidR="00395168" w:rsidRPr="0022183C" w:rsidRDefault="00395168" w:rsidP="00C73E23">
            <w:pPr>
              <w:jc w:val="both"/>
              <w:rPr>
                <w:rFonts w:ascii="PermianSerifTypeface" w:hAnsi="PermianSerifTypeface"/>
                <w:lang w:val="ru-RU"/>
              </w:rPr>
            </w:pPr>
            <w:r w:rsidRPr="0022183C">
              <w:rPr>
                <w:rFonts w:ascii="PermianSerifTypeface" w:hAnsi="PermianSerifTypeface"/>
                <w:lang w:val="ru-RU"/>
              </w:rPr>
              <w:t xml:space="preserve"> </w:t>
            </w:r>
          </w:p>
        </w:tc>
      </w:tr>
    </w:tbl>
    <w:p w14:paraId="330D821F" w14:textId="77777777" w:rsidR="00357361" w:rsidRPr="0022183C" w:rsidRDefault="00357361" w:rsidP="00C73E23">
      <w:pPr>
        <w:spacing w:after="0" w:line="240" w:lineRule="auto"/>
        <w:jc w:val="both"/>
        <w:rPr>
          <w:rFonts w:ascii="PermianSerifTypeface" w:hAnsi="PermianSerifTypeface"/>
          <w:i/>
          <w:iCs/>
          <w:u w:val="single"/>
          <w:lang w:val="ru-RU"/>
        </w:rPr>
      </w:pPr>
    </w:p>
    <w:p w14:paraId="3F205AF0" w14:textId="48BD31DE" w:rsidR="00707328" w:rsidRPr="0022183C" w:rsidRDefault="00607782" w:rsidP="00302034">
      <w:pPr>
        <w:spacing w:after="0" w:line="240" w:lineRule="auto"/>
        <w:jc w:val="center"/>
        <w:rPr>
          <w:rFonts w:ascii="PermianSerifTypeface" w:hAnsi="PermianSerifTypeface"/>
          <w:b/>
          <w:bCs/>
          <w:lang w:val="ru-RU"/>
        </w:rPr>
      </w:pPr>
      <w:r w:rsidRPr="0022183C">
        <w:rPr>
          <w:rFonts w:ascii="PermianSerifTypeface" w:hAnsi="PermianSerifTypeface"/>
          <w:b/>
          <w:bCs/>
          <w:lang w:val="ru-RU"/>
        </w:rPr>
        <w:t>Данные о</w:t>
      </w:r>
      <w:r w:rsidR="001D4E72" w:rsidRPr="00302034">
        <w:rPr>
          <w:lang w:val="ru-RU"/>
        </w:rPr>
        <w:t xml:space="preserve"> </w:t>
      </w:r>
      <w:r w:rsidR="001D4E72" w:rsidRPr="001D4E72">
        <w:rPr>
          <w:rFonts w:ascii="PermianSerifTypeface" w:hAnsi="PermianSerifTypeface"/>
          <w:b/>
          <w:bCs/>
          <w:lang w:val="ru-RU"/>
        </w:rPr>
        <w:t>доходах и</w:t>
      </w:r>
      <w:r w:rsidRPr="0022183C">
        <w:rPr>
          <w:rFonts w:ascii="PermianSerifTypeface" w:hAnsi="PermianSerifTypeface"/>
          <w:b/>
          <w:bCs/>
          <w:lang w:val="ru-RU"/>
        </w:rPr>
        <w:t xml:space="preserve"> расходах прямого и/или </w:t>
      </w:r>
      <w:r w:rsidR="00F03BBE" w:rsidRPr="0022183C">
        <w:rPr>
          <w:rFonts w:ascii="PermianSerifTypeface" w:hAnsi="PermianSerifTypeface"/>
          <w:b/>
          <w:bCs/>
          <w:lang w:val="ru-RU"/>
        </w:rPr>
        <w:t>косвенного владельца-физического лица, включая выгодоприобретающего собственника-физического лица</w:t>
      </w:r>
    </w:p>
    <w:p w14:paraId="483D87DF" w14:textId="274002E4" w:rsidR="00357361" w:rsidRPr="0022183C" w:rsidRDefault="00707328" w:rsidP="00302034">
      <w:pPr>
        <w:spacing w:after="0" w:line="240" w:lineRule="auto"/>
        <w:jc w:val="center"/>
        <w:rPr>
          <w:rFonts w:ascii="PermianSerifTypeface" w:hAnsi="PermianSerifTypeface"/>
          <w:b/>
          <w:bCs/>
          <w:lang w:val="ru-RU"/>
        </w:rPr>
      </w:pPr>
      <w:r w:rsidRPr="0022183C">
        <w:rPr>
          <w:rFonts w:ascii="PermianSerifTypeface" w:hAnsi="PermianSerifTypeface"/>
          <w:b/>
          <w:bCs/>
          <w:lang w:val="ru-RU"/>
        </w:rPr>
        <w:t xml:space="preserve">по состоянию </w:t>
      </w:r>
      <w:r w:rsidR="00F03BBE" w:rsidRPr="0022183C">
        <w:rPr>
          <w:rFonts w:ascii="PermianSerifTypeface" w:hAnsi="PermianSerifTypeface"/>
          <w:b/>
          <w:bCs/>
          <w:lang w:val="ru-RU"/>
        </w:rPr>
        <w:t xml:space="preserve">на </w:t>
      </w:r>
      <w:r w:rsidR="00357361" w:rsidRPr="0022183C">
        <w:rPr>
          <w:rFonts w:ascii="PermianSerifTypeface" w:hAnsi="PermianSerifTypeface"/>
          <w:b/>
          <w:bCs/>
          <w:lang w:val="ru-RU"/>
        </w:rPr>
        <w:t>_________________</w:t>
      </w:r>
    </w:p>
    <w:p w14:paraId="26D8FDA1" w14:textId="705FED3F" w:rsidR="00110F62" w:rsidRPr="00AB750F" w:rsidRDefault="00110F62" w:rsidP="00302034">
      <w:pPr>
        <w:spacing w:after="0" w:line="240" w:lineRule="auto"/>
        <w:ind w:left="360"/>
        <w:jc w:val="center"/>
        <w:rPr>
          <w:rFonts w:ascii="PermianSerifTypeface" w:hAnsi="PermianSerifTypeface"/>
          <w:bCs/>
          <w:lang w:val="ru-RU"/>
        </w:rPr>
      </w:pPr>
      <w:r w:rsidRPr="00302034">
        <w:rPr>
          <w:rFonts w:ascii="PermianSerifTypeface" w:hAnsi="PermianSerifTypeface"/>
          <w:bCs/>
          <w:lang w:val="ru-RU"/>
        </w:rPr>
        <w:t xml:space="preserve">(для резидентов – тысячи леев, для </w:t>
      </w:r>
      <w:r w:rsidR="002D0943" w:rsidRPr="00302034">
        <w:rPr>
          <w:rFonts w:ascii="PermianSerifTypeface" w:hAnsi="PermianSerifTypeface"/>
          <w:bCs/>
          <w:lang w:val="ru-RU"/>
        </w:rPr>
        <w:t>нерезидентов –</w:t>
      </w:r>
      <w:r w:rsidRPr="00302034">
        <w:rPr>
          <w:rFonts w:ascii="PermianSerifTypeface" w:hAnsi="PermianSerifTypeface"/>
          <w:bCs/>
          <w:lang w:val="ru-RU"/>
        </w:rPr>
        <w:t xml:space="preserve"> иностранная валюта/тысячи</w:t>
      </w:r>
      <w:r w:rsidRPr="001D4E72">
        <w:rPr>
          <w:rFonts w:ascii="PermianSerifTypeface" w:hAnsi="PermianSerifTypeface"/>
          <w:bCs/>
          <w:lang w:val="ru-RU"/>
        </w:rPr>
        <w:t xml:space="preserve"> леев)</w:t>
      </w:r>
    </w:p>
    <w:p w14:paraId="33EBD8B3" w14:textId="77777777" w:rsidR="00357361" w:rsidRPr="0022183C" w:rsidRDefault="00357361" w:rsidP="00C73E23">
      <w:pPr>
        <w:spacing w:after="0" w:line="240" w:lineRule="auto"/>
        <w:jc w:val="both"/>
        <w:rPr>
          <w:rFonts w:ascii="PermianSerifTypeface" w:hAnsi="PermianSerifTypeface"/>
          <w:b/>
          <w:bCs/>
          <w:i/>
          <w:iCs/>
          <w:u w:val="single"/>
          <w:lang w:val="ru-RU"/>
        </w:rPr>
      </w:pPr>
    </w:p>
    <w:p w14:paraId="7A8E81CD" w14:textId="77777777" w:rsidR="00110F62" w:rsidRPr="0022183C" w:rsidRDefault="00110F62" w:rsidP="00C73E23">
      <w:pPr>
        <w:spacing w:after="0" w:line="240" w:lineRule="auto"/>
        <w:jc w:val="both"/>
        <w:rPr>
          <w:rFonts w:ascii="PermianSerifTypeface" w:hAnsi="PermianSerifTypeface"/>
          <w:lang w:val="ru-RU"/>
        </w:rPr>
      </w:pPr>
      <w:r w:rsidRPr="0022183C">
        <w:rPr>
          <w:rFonts w:ascii="PermianSerifTypeface" w:hAnsi="PermianSerifTypeface"/>
          <w:lang w:val="ru-RU"/>
        </w:rPr>
        <w:t>Фамилия, имя прямого и/или косвенного владельца, выгодоприобретающего собственника, представляющего данные для рассмотрения: ___________________________________________________</w:t>
      </w:r>
    </w:p>
    <w:p w14:paraId="5765BAF1" w14:textId="77777777" w:rsidR="002E7923" w:rsidRPr="0022183C" w:rsidRDefault="002E7923" w:rsidP="00C73E23">
      <w:pPr>
        <w:spacing w:after="0" w:line="240" w:lineRule="auto"/>
        <w:jc w:val="both"/>
        <w:rPr>
          <w:rFonts w:ascii="PermianSerifTypeface" w:hAnsi="PermianSerifTypefac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165"/>
        <w:gridCol w:w="1256"/>
        <w:gridCol w:w="1738"/>
      </w:tblGrid>
      <w:tr w:rsidR="003A5753" w:rsidRPr="0022183C" w14:paraId="275F3EC5" w14:textId="77777777" w:rsidTr="00B46DBA">
        <w:tc>
          <w:tcPr>
            <w:tcW w:w="6685" w:type="dxa"/>
            <w:gridSpan w:val="2"/>
            <w:shd w:val="clear" w:color="auto" w:fill="auto"/>
          </w:tcPr>
          <w:p w14:paraId="62717C1C" w14:textId="77777777" w:rsidR="003A5753" w:rsidRPr="0022183C" w:rsidRDefault="003A5753" w:rsidP="00C73E23">
            <w:pPr>
              <w:spacing w:after="0" w:line="240" w:lineRule="auto"/>
              <w:jc w:val="both"/>
              <w:rPr>
                <w:rFonts w:ascii="PermianSerifTypeface" w:hAnsi="PermianSerifTypeface"/>
                <w:lang w:val="ru-RU"/>
              </w:rPr>
            </w:pPr>
          </w:p>
        </w:tc>
        <w:tc>
          <w:tcPr>
            <w:tcW w:w="1256" w:type="dxa"/>
            <w:shd w:val="clear" w:color="auto" w:fill="auto"/>
          </w:tcPr>
          <w:p w14:paraId="36B32559" w14:textId="42C0334C" w:rsidR="003A5753" w:rsidRPr="0022183C" w:rsidRDefault="003A5753"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Для текущего года 20_</w:t>
            </w:r>
          </w:p>
        </w:tc>
        <w:tc>
          <w:tcPr>
            <w:tcW w:w="1738" w:type="dxa"/>
            <w:shd w:val="clear" w:color="auto" w:fill="auto"/>
          </w:tcPr>
          <w:p w14:paraId="11ACA5BF" w14:textId="682D1A13" w:rsidR="003A5753" w:rsidRPr="0022183C" w:rsidRDefault="003A5753"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Для предыдущего года 20_</w:t>
            </w:r>
          </w:p>
        </w:tc>
      </w:tr>
      <w:tr w:rsidR="002E7923" w:rsidRPr="0022183C" w14:paraId="78CF6C07" w14:textId="77777777" w:rsidTr="00B46DBA">
        <w:tc>
          <w:tcPr>
            <w:tcW w:w="6685" w:type="dxa"/>
            <w:gridSpan w:val="2"/>
            <w:shd w:val="clear" w:color="auto" w:fill="auto"/>
          </w:tcPr>
          <w:p w14:paraId="0BF7CFC1" w14:textId="26D47671" w:rsidR="00357361" w:rsidRPr="0022183C" w:rsidRDefault="00B46DBA"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Доходы</w:t>
            </w:r>
          </w:p>
        </w:tc>
        <w:tc>
          <w:tcPr>
            <w:tcW w:w="1256" w:type="dxa"/>
            <w:shd w:val="clear" w:color="auto" w:fill="auto"/>
          </w:tcPr>
          <w:p w14:paraId="3CE9DDD4" w14:textId="77777777" w:rsidR="00357361" w:rsidRPr="0022183C" w:rsidRDefault="00357361" w:rsidP="00C73E23">
            <w:pPr>
              <w:spacing w:after="0" w:line="240" w:lineRule="auto"/>
              <w:jc w:val="both"/>
              <w:rPr>
                <w:rFonts w:ascii="PermianSerifTypeface" w:hAnsi="PermianSerifTypeface"/>
                <w:lang w:val="ru-RU"/>
              </w:rPr>
            </w:pPr>
          </w:p>
        </w:tc>
        <w:tc>
          <w:tcPr>
            <w:tcW w:w="1738" w:type="dxa"/>
            <w:shd w:val="clear" w:color="auto" w:fill="auto"/>
          </w:tcPr>
          <w:p w14:paraId="72EFE920" w14:textId="77777777" w:rsidR="00357361" w:rsidRPr="0022183C" w:rsidRDefault="00357361" w:rsidP="00C73E23">
            <w:pPr>
              <w:spacing w:after="0" w:line="240" w:lineRule="auto"/>
              <w:jc w:val="both"/>
              <w:rPr>
                <w:rFonts w:ascii="PermianSerifTypeface" w:hAnsi="PermianSerifTypeface"/>
                <w:lang w:val="ru-RU"/>
              </w:rPr>
            </w:pPr>
          </w:p>
        </w:tc>
      </w:tr>
      <w:tr w:rsidR="00B46DBA" w:rsidRPr="00977AE0" w14:paraId="00B786D6" w14:textId="77777777" w:rsidTr="00B46DBA">
        <w:tc>
          <w:tcPr>
            <w:tcW w:w="520" w:type="dxa"/>
            <w:shd w:val="clear" w:color="auto" w:fill="auto"/>
          </w:tcPr>
          <w:p w14:paraId="48704F0A" w14:textId="77777777" w:rsidR="00B46DBA" w:rsidRPr="0022183C" w:rsidRDefault="00B46DBA" w:rsidP="00C73E23">
            <w:pPr>
              <w:spacing w:after="0" w:line="240" w:lineRule="auto"/>
              <w:jc w:val="both"/>
              <w:rPr>
                <w:rFonts w:ascii="PermianSerifTypeface" w:hAnsi="PermianSerifTypeface"/>
                <w:lang w:val="ru-RU"/>
              </w:rPr>
            </w:pPr>
            <w:r w:rsidRPr="0022183C">
              <w:rPr>
                <w:rFonts w:ascii="PermianSerifTypeface" w:hAnsi="PermianSerifTypeface"/>
                <w:lang w:val="ru-RU"/>
              </w:rPr>
              <w:t>1.</w:t>
            </w:r>
          </w:p>
        </w:tc>
        <w:tc>
          <w:tcPr>
            <w:tcW w:w="6165" w:type="dxa"/>
            <w:shd w:val="clear" w:color="auto" w:fill="auto"/>
          </w:tcPr>
          <w:p w14:paraId="17950E46" w14:textId="75C2CF5D" w:rsidR="00B46DBA" w:rsidRPr="0022183C" w:rsidRDefault="00B46DBA"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Зарплаты, комиссионные, премии или другие доходы по месту работы</w:t>
            </w:r>
          </w:p>
        </w:tc>
        <w:tc>
          <w:tcPr>
            <w:tcW w:w="1256" w:type="dxa"/>
            <w:shd w:val="clear" w:color="auto" w:fill="auto"/>
          </w:tcPr>
          <w:p w14:paraId="4C514C86" w14:textId="77777777" w:rsidR="00B46DBA" w:rsidRPr="0022183C" w:rsidRDefault="00B46DBA" w:rsidP="00C73E23">
            <w:pPr>
              <w:spacing w:after="0" w:line="240" w:lineRule="auto"/>
              <w:jc w:val="both"/>
              <w:rPr>
                <w:rFonts w:ascii="PermianSerifTypeface" w:hAnsi="PermianSerifTypeface"/>
                <w:lang w:val="ru-RU"/>
              </w:rPr>
            </w:pPr>
          </w:p>
        </w:tc>
        <w:tc>
          <w:tcPr>
            <w:tcW w:w="1738" w:type="dxa"/>
            <w:shd w:val="clear" w:color="auto" w:fill="auto"/>
          </w:tcPr>
          <w:p w14:paraId="65F19A40" w14:textId="77777777" w:rsidR="00B46DBA" w:rsidRPr="0022183C" w:rsidRDefault="00B46DBA" w:rsidP="00C73E23">
            <w:pPr>
              <w:spacing w:after="0" w:line="240" w:lineRule="auto"/>
              <w:jc w:val="both"/>
              <w:rPr>
                <w:rFonts w:ascii="PermianSerifTypeface" w:hAnsi="PermianSerifTypeface"/>
                <w:lang w:val="ru-RU"/>
              </w:rPr>
            </w:pPr>
          </w:p>
        </w:tc>
      </w:tr>
      <w:tr w:rsidR="00B46DBA" w:rsidRPr="0022183C" w14:paraId="6A4CBDE2" w14:textId="77777777" w:rsidTr="00B46DBA">
        <w:tc>
          <w:tcPr>
            <w:tcW w:w="520" w:type="dxa"/>
            <w:shd w:val="clear" w:color="auto" w:fill="auto"/>
          </w:tcPr>
          <w:p w14:paraId="1BBC5D57" w14:textId="77777777" w:rsidR="00B46DBA" w:rsidRPr="0022183C" w:rsidRDefault="00B46DBA" w:rsidP="00C73E23">
            <w:pPr>
              <w:spacing w:after="0" w:line="240" w:lineRule="auto"/>
              <w:jc w:val="both"/>
              <w:rPr>
                <w:rFonts w:ascii="PermianSerifTypeface" w:hAnsi="PermianSerifTypeface"/>
                <w:lang w:val="ru-RU"/>
              </w:rPr>
            </w:pPr>
            <w:r w:rsidRPr="0022183C">
              <w:rPr>
                <w:rFonts w:ascii="PermianSerifTypeface" w:hAnsi="PermianSerifTypeface"/>
                <w:lang w:val="ru-RU"/>
              </w:rPr>
              <w:t>2.</w:t>
            </w:r>
          </w:p>
        </w:tc>
        <w:tc>
          <w:tcPr>
            <w:tcW w:w="6165" w:type="dxa"/>
            <w:shd w:val="clear" w:color="auto" w:fill="auto"/>
          </w:tcPr>
          <w:p w14:paraId="2455A2C8" w14:textId="2C9C1CE7" w:rsidR="00B46DBA" w:rsidRPr="0022183C" w:rsidRDefault="00B46DBA"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Дивиденды</w:t>
            </w:r>
          </w:p>
        </w:tc>
        <w:tc>
          <w:tcPr>
            <w:tcW w:w="1256" w:type="dxa"/>
            <w:shd w:val="clear" w:color="auto" w:fill="auto"/>
          </w:tcPr>
          <w:p w14:paraId="04529F46" w14:textId="77777777" w:rsidR="00B46DBA" w:rsidRPr="0022183C" w:rsidRDefault="00B46DBA" w:rsidP="00C73E23">
            <w:pPr>
              <w:spacing w:after="0" w:line="240" w:lineRule="auto"/>
              <w:jc w:val="both"/>
              <w:rPr>
                <w:rFonts w:ascii="PermianSerifTypeface" w:hAnsi="PermianSerifTypeface"/>
                <w:lang w:val="ru-RU"/>
              </w:rPr>
            </w:pPr>
          </w:p>
        </w:tc>
        <w:tc>
          <w:tcPr>
            <w:tcW w:w="1738" w:type="dxa"/>
            <w:shd w:val="clear" w:color="auto" w:fill="auto"/>
          </w:tcPr>
          <w:p w14:paraId="70B4FCA2" w14:textId="77777777" w:rsidR="00B46DBA" w:rsidRPr="0022183C" w:rsidRDefault="00B46DBA" w:rsidP="00C73E23">
            <w:pPr>
              <w:spacing w:after="0" w:line="240" w:lineRule="auto"/>
              <w:jc w:val="both"/>
              <w:rPr>
                <w:rFonts w:ascii="PermianSerifTypeface" w:hAnsi="PermianSerifTypeface"/>
                <w:lang w:val="ru-RU"/>
              </w:rPr>
            </w:pPr>
          </w:p>
        </w:tc>
      </w:tr>
      <w:tr w:rsidR="00B46DBA" w:rsidRPr="0022183C" w14:paraId="58160EF3" w14:textId="77777777" w:rsidTr="00B46DBA">
        <w:tc>
          <w:tcPr>
            <w:tcW w:w="520" w:type="dxa"/>
            <w:shd w:val="clear" w:color="auto" w:fill="auto"/>
          </w:tcPr>
          <w:p w14:paraId="1D1D8668" w14:textId="77777777" w:rsidR="00B46DBA" w:rsidRPr="0022183C" w:rsidRDefault="00B46DBA" w:rsidP="00C73E23">
            <w:pPr>
              <w:spacing w:after="0" w:line="240" w:lineRule="auto"/>
              <w:jc w:val="both"/>
              <w:rPr>
                <w:rFonts w:ascii="PermianSerifTypeface" w:hAnsi="PermianSerifTypeface"/>
                <w:lang w:val="ru-RU"/>
              </w:rPr>
            </w:pPr>
            <w:r w:rsidRPr="0022183C">
              <w:rPr>
                <w:rFonts w:ascii="PermianSerifTypeface" w:hAnsi="PermianSerifTypeface"/>
                <w:lang w:val="ru-RU"/>
              </w:rPr>
              <w:t>3.</w:t>
            </w:r>
          </w:p>
        </w:tc>
        <w:tc>
          <w:tcPr>
            <w:tcW w:w="6165" w:type="dxa"/>
            <w:shd w:val="clear" w:color="auto" w:fill="auto"/>
          </w:tcPr>
          <w:p w14:paraId="10BA0E90" w14:textId="2DA17114" w:rsidR="00B46DBA" w:rsidRPr="0022183C" w:rsidRDefault="00B46DBA"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Проценты</w:t>
            </w:r>
          </w:p>
        </w:tc>
        <w:tc>
          <w:tcPr>
            <w:tcW w:w="1256" w:type="dxa"/>
            <w:shd w:val="clear" w:color="auto" w:fill="auto"/>
          </w:tcPr>
          <w:p w14:paraId="4CCD686D" w14:textId="77777777" w:rsidR="00B46DBA" w:rsidRPr="0022183C" w:rsidRDefault="00B46DBA" w:rsidP="00C73E23">
            <w:pPr>
              <w:spacing w:after="0" w:line="240" w:lineRule="auto"/>
              <w:jc w:val="both"/>
              <w:rPr>
                <w:rFonts w:ascii="PermianSerifTypeface" w:hAnsi="PermianSerifTypeface"/>
                <w:lang w:val="ru-RU"/>
              </w:rPr>
            </w:pPr>
          </w:p>
        </w:tc>
        <w:tc>
          <w:tcPr>
            <w:tcW w:w="1738" w:type="dxa"/>
            <w:shd w:val="clear" w:color="auto" w:fill="auto"/>
          </w:tcPr>
          <w:p w14:paraId="7F2C0DB0" w14:textId="77777777" w:rsidR="00B46DBA" w:rsidRPr="0022183C" w:rsidRDefault="00B46DBA" w:rsidP="00C73E23">
            <w:pPr>
              <w:spacing w:after="0" w:line="240" w:lineRule="auto"/>
              <w:jc w:val="both"/>
              <w:rPr>
                <w:rFonts w:ascii="PermianSerifTypeface" w:hAnsi="PermianSerifTypeface"/>
                <w:lang w:val="ru-RU"/>
              </w:rPr>
            </w:pPr>
          </w:p>
        </w:tc>
      </w:tr>
      <w:tr w:rsidR="00B75750" w:rsidRPr="0022183C" w14:paraId="6F0CF76C" w14:textId="77777777" w:rsidTr="00B46DBA">
        <w:tc>
          <w:tcPr>
            <w:tcW w:w="520" w:type="dxa"/>
            <w:shd w:val="clear" w:color="auto" w:fill="auto"/>
          </w:tcPr>
          <w:p w14:paraId="61485D69" w14:textId="77777777" w:rsidR="00B75750" w:rsidRPr="0022183C" w:rsidRDefault="00B75750"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4. </w:t>
            </w:r>
          </w:p>
        </w:tc>
        <w:tc>
          <w:tcPr>
            <w:tcW w:w="6165" w:type="dxa"/>
            <w:shd w:val="clear" w:color="auto" w:fill="auto"/>
          </w:tcPr>
          <w:p w14:paraId="30347CE2" w14:textId="12B7C433" w:rsidR="00B75750" w:rsidRPr="0022183C" w:rsidRDefault="00B75750"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Доходы от нематериальных активов</w:t>
            </w:r>
          </w:p>
        </w:tc>
        <w:tc>
          <w:tcPr>
            <w:tcW w:w="1256" w:type="dxa"/>
            <w:shd w:val="clear" w:color="auto" w:fill="auto"/>
          </w:tcPr>
          <w:p w14:paraId="68A7A79E" w14:textId="77777777" w:rsidR="00B75750" w:rsidRPr="0022183C" w:rsidRDefault="00B75750" w:rsidP="00C73E23">
            <w:pPr>
              <w:spacing w:after="0" w:line="240" w:lineRule="auto"/>
              <w:jc w:val="both"/>
              <w:rPr>
                <w:rFonts w:ascii="PermianSerifTypeface" w:hAnsi="PermianSerifTypeface"/>
                <w:lang w:val="ru-RU"/>
              </w:rPr>
            </w:pPr>
          </w:p>
        </w:tc>
        <w:tc>
          <w:tcPr>
            <w:tcW w:w="1738" w:type="dxa"/>
            <w:shd w:val="clear" w:color="auto" w:fill="auto"/>
          </w:tcPr>
          <w:p w14:paraId="02D6371D" w14:textId="77777777" w:rsidR="00B75750" w:rsidRPr="0022183C" w:rsidRDefault="00B75750" w:rsidP="00C73E23">
            <w:pPr>
              <w:spacing w:after="0" w:line="240" w:lineRule="auto"/>
              <w:jc w:val="both"/>
              <w:rPr>
                <w:rFonts w:ascii="PermianSerifTypeface" w:hAnsi="PermianSerifTypeface"/>
                <w:lang w:val="ru-RU"/>
              </w:rPr>
            </w:pPr>
          </w:p>
        </w:tc>
      </w:tr>
      <w:tr w:rsidR="00B75750" w:rsidRPr="00F70666" w14:paraId="6955C8C4" w14:textId="77777777" w:rsidTr="00B46DBA">
        <w:tc>
          <w:tcPr>
            <w:tcW w:w="520" w:type="dxa"/>
            <w:shd w:val="clear" w:color="auto" w:fill="auto"/>
          </w:tcPr>
          <w:p w14:paraId="5F7CEAAA" w14:textId="77777777" w:rsidR="00B75750" w:rsidRPr="0022183C" w:rsidRDefault="00B75750"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5. </w:t>
            </w:r>
          </w:p>
        </w:tc>
        <w:tc>
          <w:tcPr>
            <w:tcW w:w="6165" w:type="dxa"/>
            <w:shd w:val="clear" w:color="auto" w:fill="auto"/>
          </w:tcPr>
          <w:p w14:paraId="5643530C" w14:textId="11CE24E8" w:rsidR="00B75750" w:rsidRPr="0022183C" w:rsidRDefault="00B75750"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Доходы от наследства и опекунства</w:t>
            </w:r>
          </w:p>
        </w:tc>
        <w:tc>
          <w:tcPr>
            <w:tcW w:w="1256" w:type="dxa"/>
            <w:shd w:val="clear" w:color="auto" w:fill="auto"/>
          </w:tcPr>
          <w:p w14:paraId="6FD5E4A6" w14:textId="77777777" w:rsidR="00B75750" w:rsidRPr="0022183C" w:rsidRDefault="00B75750" w:rsidP="00C73E23">
            <w:pPr>
              <w:spacing w:after="0" w:line="240" w:lineRule="auto"/>
              <w:jc w:val="both"/>
              <w:rPr>
                <w:rFonts w:ascii="PermianSerifTypeface" w:hAnsi="PermianSerifTypeface"/>
                <w:lang w:val="ru-RU"/>
              </w:rPr>
            </w:pPr>
          </w:p>
        </w:tc>
        <w:tc>
          <w:tcPr>
            <w:tcW w:w="1738" w:type="dxa"/>
            <w:shd w:val="clear" w:color="auto" w:fill="auto"/>
          </w:tcPr>
          <w:p w14:paraId="7BB1A6B8" w14:textId="77777777" w:rsidR="00B75750" w:rsidRPr="0022183C" w:rsidRDefault="00B75750" w:rsidP="00C73E23">
            <w:pPr>
              <w:spacing w:after="0" w:line="240" w:lineRule="auto"/>
              <w:jc w:val="both"/>
              <w:rPr>
                <w:rFonts w:ascii="PermianSerifTypeface" w:hAnsi="PermianSerifTypeface"/>
                <w:lang w:val="ru-RU"/>
              </w:rPr>
            </w:pPr>
          </w:p>
        </w:tc>
      </w:tr>
      <w:tr w:rsidR="00635117" w:rsidRPr="00F70666" w14:paraId="5A7E46CB" w14:textId="77777777" w:rsidTr="00B46DBA">
        <w:tc>
          <w:tcPr>
            <w:tcW w:w="520" w:type="dxa"/>
            <w:shd w:val="clear" w:color="auto" w:fill="auto"/>
          </w:tcPr>
          <w:p w14:paraId="1B040503" w14:textId="77777777" w:rsidR="00635117" w:rsidRPr="0022183C" w:rsidRDefault="00635117" w:rsidP="00C73E23">
            <w:pPr>
              <w:spacing w:after="0" w:line="240" w:lineRule="auto"/>
              <w:jc w:val="both"/>
              <w:rPr>
                <w:rFonts w:ascii="PermianSerifTypeface" w:hAnsi="PermianSerifTypeface"/>
                <w:lang w:val="ru-RU"/>
              </w:rPr>
            </w:pPr>
            <w:r w:rsidRPr="0022183C">
              <w:rPr>
                <w:rFonts w:ascii="PermianSerifTypeface" w:hAnsi="PermianSerifTypeface"/>
                <w:lang w:val="ru-RU"/>
              </w:rPr>
              <w:t>6.</w:t>
            </w:r>
          </w:p>
        </w:tc>
        <w:tc>
          <w:tcPr>
            <w:tcW w:w="6165" w:type="dxa"/>
            <w:shd w:val="clear" w:color="auto" w:fill="auto"/>
          </w:tcPr>
          <w:p w14:paraId="0440F698" w14:textId="1393DF3C" w:rsidR="00635117" w:rsidRPr="0022183C" w:rsidRDefault="00635117"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Доходы от владения в капитале коммерческого общества</w:t>
            </w:r>
          </w:p>
        </w:tc>
        <w:tc>
          <w:tcPr>
            <w:tcW w:w="1256" w:type="dxa"/>
            <w:shd w:val="clear" w:color="auto" w:fill="auto"/>
          </w:tcPr>
          <w:p w14:paraId="4B40E907" w14:textId="77777777" w:rsidR="00635117" w:rsidRPr="0022183C" w:rsidRDefault="00635117" w:rsidP="00C73E23">
            <w:pPr>
              <w:spacing w:after="0" w:line="240" w:lineRule="auto"/>
              <w:jc w:val="both"/>
              <w:rPr>
                <w:rFonts w:ascii="PermianSerifTypeface" w:hAnsi="PermianSerifTypeface"/>
                <w:lang w:val="ru-RU"/>
              </w:rPr>
            </w:pPr>
          </w:p>
        </w:tc>
        <w:tc>
          <w:tcPr>
            <w:tcW w:w="1738" w:type="dxa"/>
            <w:shd w:val="clear" w:color="auto" w:fill="auto"/>
          </w:tcPr>
          <w:p w14:paraId="14389A25" w14:textId="77777777" w:rsidR="00635117" w:rsidRPr="0022183C" w:rsidRDefault="00635117" w:rsidP="00C73E23">
            <w:pPr>
              <w:spacing w:after="0" w:line="240" w:lineRule="auto"/>
              <w:jc w:val="both"/>
              <w:rPr>
                <w:rFonts w:ascii="PermianSerifTypeface" w:hAnsi="PermianSerifTypeface"/>
                <w:lang w:val="ru-RU"/>
              </w:rPr>
            </w:pPr>
          </w:p>
        </w:tc>
      </w:tr>
      <w:tr w:rsidR="00635117" w:rsidRPr="0022183C" w14:paraId="4F7A233E" w14:textId="77777777" w:rsidTr="00B46DBA">
        <w:tc>
          <w:tcPr>
            <w:tcW w:w="520" w:type="dxa"/>
            <w:shd w:val="clear" w:color="auto" w:fill="auto"/>
          </w:tcPr>
          <w:p w14:paraId="396ED348" w14:textId="77777777" w:rsidR="00635117" w:rsidRPr="0022183C" w:rsidRDefault="00635117" w:rsidP="00C73E23">
            <w:pPr>
              <w:spacing w:after="0" w:line="240" w:lineRule="auto"/>
              <w:jc w:val="both"/>
              <w:rPr>
                <w:rFonts w:ascii="PermianSerifTypeface" w:hAnsi="PermianSerifTypeface"/>
                <w:lang w:val="ru-RU"/>
              </w:rPr>
            </w:pPr>
            <w:r w:rsidRPr="0022183C">
              <w:rPr>
                <w:rFonts w:ascii="PermianSerifTypeface" w:hAnsi="PermianSerifTypeface"/>
                <w:lang w:val="ru-RU"/>
              </w:rPr>
              <w:t>7.</w:t>
            </w:r>
          </w:p>
        </w:tc>
        <w:tc>
          <w:tcPr>
            <w:tcW w:w="6165" w:type="dxa"/>
            <w:shd w:val="clear" w:color="auto" w:fill="auto"/>
          </w:tcPr>
          <w:p w14:paraId="6BAC3C75" w14:textId="4120E3A8" w:rsidR="00635117" w:rsidRPr="0022183C" w:rsidRDefault="00635117"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Плата аренды (брутто)</w:t>
            </w:r>
          </w:p>
        </w:tc>
        <w:tc>
          <w:tcPr>
            <w:tcW w:w="1256" w:type="dxa"/>
            <w:shd w:val="clear" w:color="auto" w:fill="auto"/>
          </w:tcPr>
          <w:p w14:paraId="49984366" w14:textId="77777777" w:rsidR="00635117" w:rsidRPr="0022183C" w:rsidRDefault="00635117" w:rsidP="00C73E23">
            <w:pPr>
              <w:spacing w:after="0" w:line="240" w:lineRule="auto"/>
              <w:jc w:val="both"/>
              <w:rPr>
                <w:rFonts w:ascii="PermianSerifTypeface" w:hAnsi="PermianSerifTypeface"/>
                <w:lang w:val="ru-RU"/>
              </w:rPr>
            </w:pPr>
          </w:p>
        </w:tc>
        <w:tc>
          <w:tcPr>
            <w:tcW w:w="1738" w:type="dxa"/>
            <w:shd w:val="clear" w:color="auto" w:fill="auto"/>
          </w:tcPr>
          <w:p w14:paraId="715E734C" w14:textId="77777777" w:rsidR="00635117" w:rsidRPr="0022183C" w:rsidRDefault="00635117" w:rsidP="00C73E23">
            <w:pPr>
              <w:spacing w:after="0" w:line="240" w:lineRule="auto"/>
              <w:jc w:val="both"/>
              <w:rPr>
                <w:rFonts w:ascii="PermianSerifTypeface" w:hAnsi="PermianSerifTypeface"/>
                <w:lang w:val="ru-RU"/>
              </w:rPr>
            </w:pPr>
          </w:p>
        </w:tc>
      </w:tr>
      <w:tr w:rsidR="002E7923" w:rsidRPr="0022183C" w14:paraId="0F3280B4" w14:textId="77777777" w:rsidTr="00B46DBA">
        <w:tc>
          <w:tcPr>
            <w:tcW w:w="520" w:type="dxa"/>
            <w:shd w:val="clear" w:color="auto" w:fill="auto"/>
          </w:tcPr>
          <w:p w14:paraId="1BA6EC73"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8. </w:t>
            </w:r>
          </w:p>
        </w:tc>
        <w:tc>
          <w:tcPr>
            <w:tcW w:w="6165" w:type="dxa"/>
            <w:shd w:val="clear" w:color="auto" w:fill="auto"/>
          </w:tcPr>
          <w:p w14:paraId="6DC9B2F8" w14:textId="02B252A6" w:rsidR="00357361" w:rsidRPr="0022183C" w:rsidRDefault="00B252D7" w:rsidP="00C73E23">
            <w:pPr>
              <w:spacing w:after="0" w:line="240" w:lineRule="auto"/>
              <w:jc w:val="both"/>
              <w:rPr>
                <w:rFonts w:ascii="PermianSerifTypeface" w:hAnsi="PermianSerifTypeface"/>
                <w:lang w:val="ru-RU"/>
              </w:rPr>
            </w:pPr>
            <w:r w:rsidRPr="0022183C">
              <w:rPr>
                <w:rFonts w:ascii="PermianSerifTypeface" w:hAnsi="PermianSerifTypeface"/>
                <w:lang w:val="ru-RU"/>
              </w:rPr>
              <w:t>Другие доходы</w:t>
            </w:r>
          </w:p>
        </w:tc>
        <w:tc>
          <w:tcPr>
            <w:tcW w:w="1256" w:type="dxa"/>
            <w:shd w:val="clear" w:color="auto" w:fill="auto"/>
          </w:tcPr>
          <w:p w14:paraId="6DE3C0F6" w14:textId="77777777" w:rsidR="00357361" w:rsidRPr="0022183C" w:rsidRDefault="00357361" w:rsidP="00C73E23">
            <w:pPr>
              <w:spacing w:after="0" w:line="240" w:lineRule="auto"/>
              <w:jc w:val="both"/>
              <w:rPr>
                <w:rFonts w:ascii="PermianSerifTypeface" w:hAnsi="PermianSerifTypeface"/>
                <w:lang w:val="ru-RU"/>
              </w:rPr>
            </w:pPr>
          </w:p>
        </w:tc>
        <w:tc>
          <w:tcPr>
            <w:tcW w:w="1738" w:type="dxa"/>
            <w:shd w:val="clear" w:color="auto" w:fill="auto"/>
          </w:tcPr>
          <w:p w14:paraId="556E9AB9" w14:textId="77777777" w:rsidR="00357361" w:rsidRPr="0022183C" w:rsidRDefault="00357361" w:rsidP="00C73E23">
            <w:pPr>
              <w:spacing w:after="0" w:line="240" w:lineRule="auto"/>
              <w:jc w:val="both"/>
              <w:rPr>
                <w:rFonts w:ascii="PermianSerifTypeface" w:hAnsi="PermianSerifTypeface"/>
                <w:lang w:val="ru-RU"/>
              </w:rPr>
            </w:pPr>
          </w:p>
        </w:tc>
      </w:tr>
      <w:tr w:rsidR="002E7923" w:rsidRPr="0022183C" w14:paraId="1BD2C88B" w14:textId="77777777" w:rsidTr="00B46DBA">
        <w:tc>
          <w:tcPr>
            <w:tcW w:w="520" w:type="dxa"/>
            <w:shd w:val="clear" w:color="auto" w:fill="auto"/>
          </w:tcPr>
          <w:p w14:paraId="1F803689" w14:textId="387F0CC1" w:rsidR="00357361" w:rsidRPr="0022183C" w:rsidRDefault="00B117F6" w:rsidP="00C73E23">
            <w:pPr>
              <w:spacing w:after="0" w:line="240" w:lineRule="auto"/>
              <w:jc w:val="both"/>
              <w:rPr>
                <w:rFonts w:ascii="PermianSerifTypeface" w:hAnsi="PermianSerifTypeface"/>
                <w:lang w:val="ru-RU"/>
              </w:rPr>
            </w:pPr>
            <w:r w:rsidRPr="0022183C">
              <w:rPr>
                <w:rFonts w:ascii="PermianSerifTypeface" w:hAnsi="PermianSerifTypeface"/>
                <w:lang w:val="ru-RU"/>
              </w:rPr>
              <w:t>9.</w:t>
            </w:r>
          </w:p>
        </w:tc>
        <w:tc>
          <w:tcPr>
            <w:tcW w:w="6165" w:type="dxa"/>
            <w:shd w:val="clear" w:color="auto" w:fill="auto"/>
          </w:tcPr>
          <w:p w14:paraId="14B8E1A4" w14:textId="48329BE2" w:rsidR="00357361" w:rsidRPr="0022183C" w:rsidRDefault="00B252D7" w:rsidP="00C73E23">
            <w:pPr>
              <w:spacing w:after="0" w:line="240" w:lineRule="auto"/>
              <w:jc w:val="both"/>
              <w:rPr>
                <w:rFonts w:ascii="PermianSerifTypeface" w:hAnsi="PermianSerifTypeface"/>
                <w:lang w:val="ru-RU"/>
              </w:rPr>
            </w:pPr>
            <w:r w:rsidRPr="0022183C">
              <w:rPr>
                <w:rFonts w:ascii="PermianSerifTypeface" w:hAnsi="PermianSerifTypeface"/>
                <w:lang w:val="ru-RU"/>
              </w:rPr>
              <w:t>Всего доходов</w:t>
            </w:r>
          </w:p>
        </w:tc>
        <w:tc>
          <w:tcPr>
            <w:tcW w:w="1256" w:type="dxa"/>
            <w:shd w:val="clear" w:color="auto" w:fill="auto"/>
          </w:tcPr>
          <w:p w14:paraId="13B50914" w14:textId="77777777" w:rsidR="00357361" w:rsidRPr="0022183C" w:rsidRDefault="00357361" w:rsidP="00C73E23">
            <w:pPr>
              <w:spacing w:after="0" w:line="240" w:lineRule="auto"/>
              <w:jc w:val="both"/>
              <w:rPr>
                <w:rFonts w:ascii="PermianSerifTypeface" w:hAnsi="PermianSerifTypeface"/>
                <w:lang w:val="ru-RU"/>
              </w:rPr>
            </w:pPr>
          </w:p>
        </w:tc>
        <w:tc>
          <w:tcPr>
            <w:tcW w:w="1738" w:type="dxa"/>
            <w:shd w:val="clear" w:color="auto" w:fill="auto"/>
          </w:tcPr>
          <w:p w14:paraId="2329F618" w14:textId="77777777" w:rsidR="00357361" w:rsidRPr="0022183C" w:rsidRDefault="00357361" w:rsidP="00C73E23">
            <w:pPr>
              <w:spacing w:after="0" w:line="240" w:lineRule="auto"/>
              <w:jc w:val="both"/>
              <w:rPr>
                <w:rFonts w:ascii="PermianSerifTypeface" w:hAnsi="PermianSerifTypeface"/>
                <w:lang w:val="ru-RU"/>
              </w:rPr>
            </w:pPr>
          </w:p>
        </w:tc>
      </w:tr>
      <w:tr w:rsidR="002E7923" w:rsidRPr="0022183C" w14:paraId="25802659" w14:textId="77777777" w:rsidTr="00B46DBA">
        <w:tc>
          <w:tcPr>
            <w:tcW w:w="6685" w:type="dxa"/>
            <w:gridSpan w:val="2"/>
            <w:shd w:val="clear" w:color="auto" w:fill="auto"/>
          </w:tcPr>
          <w:p w14:paraId="00643D77" w14:textId="76BB6531" w:rsidR="00357361" w:rsidRPr="0022183C" w:rsidRDefault="00B252D7" w:rsidP="00C73E23">
            <w:pPr>
              <w:spacing w:after="0" w:line="240" w:lineRule="auto"/>
              <w:jc w:val="both"/>
              <w:rPr>
                <w:rFonts w:ascii="PermianSerifTypeface" w:hAnsi="PermianSerifTypeface"/>
                <w:b/>
                <w:bCs/>
                <w:lang w:val="ru-RU"/>
              </w:rPr>
            </w:pPr>
            <w:r w:rsidRPr="0022183C">
              <w:rPr>
                <w:rFonts w:ascii="PermianSerifTypeface" w:hAnsi="PermianSerifTypeface"/>
                <w:b/>
                <w:bCs/>
                <w:lang w:val="ru-RU"/>
              </w:rPr>
              <w:t>Расходы</w:t>
            </w:r>
          </w:p>
        </w:tc>
        <w:tc>
          <w:tcPr>
            <w:tcW w:w="1256" w:type="dxa"/>
            <w:shd w:val="clear" w:color="auto" w:fill="auto"/>
          </w:tcPr>
          <w:p w14:paraId="20969DDA" w14:textId="77777777" w:rsidR="00357361" w:rsidRPr="0022183C" w:rsidRDefault="00357361" w:rsidP="00C73E23">
            <w:pPr>
              <w:spacing w:after="0" w:line="240" w:lineRule="auto"/>
              <w:jc w:val="both"/>
              <w:rPr>
                <w:rFonts w:ascii="PermianSerifTypeface" w:hAnsi="PermianSerifTypeface"/>
                <w:lang w:val="ru-RU"/>
              </w:rPr>
            </w:pPr>
          </w:p>
        </w:tc>
        <w:tc>
          <w:tcPr>
            <w:tcW w:w="1738" w:type="dxa"/>
            <w:shd w:val="clear" w:color="auto" w:fill="auto"/>
          </w:tcPr>
          <w:p w14:paraId="4D3280B3" w14:textId="77777777" w:rsidR="00357361" w:rsidRPr="0022183C" w:rsidRDefault="00357361" w:rsidP="00C73E23">
            <w:pPr>
              <w:spacing w:after="0" w:line="240" w:lineRule="auto"/>
              <w:jc w:val="both"/>
              <w:rPr>
                <w:rFonts w:ascii="PermianSerifTypeface" w:hAnsi="PermianSerifTypeface"/>
                <w:lang w:val="ru-RU"/>
              </w:rPr>
            </w:pPr>
          </w:p>
        </w:tc>
      </w:tr>
      <w:tr w:rsidR="00DE1FB8" w:rsidRPr="00F70666" w14:paraId="781BC9AA" w14:textId="77777777" w:rsidTr="00B46DBA">
        <w:tc>
          <w:tcPr>
            <w:tcW w:w="520" w:type="dxa"/>
            <w:shd w:val="clear" w:color="auto" w:fill="auto"/>
          </w:tcPr>
          <w:p w14:paraId="404BFD92"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10.</w:t>
            </w:r>
          </w:p>
        </w:tc>
        <w:tc>
          <w:tcPr>
            <w:tcW w:w="6165" w:type="dxa"/>
            <w:shd w:val="clear" w:color="auto" w:fill="auto"/>
          </w:tcPr>
          <w:p w14:paraId="3E4BB0B1" w14:textId="10E7559E"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Личные расходы (арендная плата и т.д.)</w:t>
            </w:r>
          </w:p>
        </w:tc>
        <w:tc>
          <w:tcPr>
            <w:tcW w:w="1256" w:type="dxa"/>
            <w:shd w:val="clear" w:color="auto" w:fill="auto"/>
          </w:tcPr>
          <w:p w14:paraId="78C64A4B"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6A1D10D6" w14:textId="77777777" w:rsidR="00DE1FB8" w:rsidRPr="0022183C" w:rsidRDefault="00DE1FB8" w:rsidP="00C73E23">
            <w:pPr>
              <w:spacing w:after="0" w:line="240" w:lineRule="auto"/>
              <w:jc w:val="both"/>
              <w:rPr>
                <w:rFonts w:ascii="PermianSerifTypeface" w:hAnsi="PermianSerifTypeface"/>
                <w:lang w:val="ru-RU"/>
              </w:rPr>
            </w:pPr>
          </w:p>
        </w:tc>
      </w:tr>
      <w:tr w:rsidR="00DE1FB8" w:rsidRPr="00F70666" w14:paraId="72C78C80" w14:textId="77777777" w:rsidTr="00B46DBA">
        <w:tc>
          <w:tcPr>
            <w:tcW w:w="520" w:type="dxa"/>
            <w:shd w:val="clear" w:color="auto" w:fill="auto"/>
          </w:tcPr>
          <w:p w14:paraId="5D147C7C"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11. </w:t>
            </w:r>
          </w:p>
        </w:tc>
        <w:tc>
          <w:tcPr>
            <w:tcW w:w="6165" w:type="dxa"/>
            <w:shd w:val="clear" w:color="auto" w:fill="auto"/>
          </w:tcPr>
          <w:p w14:paraId="75F89974" w14:textId="58BA380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Расходы для инвестиции в недвижимость (исключаются кредиты)</w:t>
            </w:r>
          </w:p>
        </w:tc>
        <w:tc>
          <w:tcPr>
            <w:tcW w:w="1256" w:type="dxa"/>
            <w:shd w:val="clear" w:color="auto" w:fill="auto"/>
          </w:tcPr>
          <w:p w14:paraId="5D23F35F"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473C63A5" w14:textId="77777777" w:rsidR="00DE1FB8" w:rsidRPr="0022183C" w:rsidRDefault="00DE1FB8" w:rsidP="00C73E23">
            <w:pPr>
              <w:spacing w:after="0" w:line="240" w:lineRule="auto"/>
              <w:jc w:val="both"/>
              <w:rPr>
                <w:rFonts w:ascii="PermianSerifTypeface" w:hAnsi="PermianSerifTypeface"/>
                <w:lang w:val="ru-RU"/>
              </w:rPr>
            </w:pPr>
          </w:p>
        </w:tc>
      </w:tr>
      <w:tr w:rsidR="00DE1FB8" w:rsidRPr="0022183C" w14:paraId="38B50D1A" w14:textId="77777777" w:rsidTr="00B46DBA">
        <w:tc>
          <w:tcPr>
            <w:tcW w:w="520" w:type="dxa"/>
            <w:shd w:val="clear" w:color="auto" w:fill="auto"/>
          </w:tcPr>
          <w:p w14:paraId="6C66095A"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12.</w:t>
            </w:r>
          </w:p>
        </w:tc>
        <w:tc>
          <w:tcPr>
            <w:tcW w:w="6165" w:type="dxa"/>
            <w:shd w:val="clear" w:color="auto" w:fill="auto"/>
          </w:tcPr>
          <w:p w14:paraId="2181AF78" w14:textId="40CC808D"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Выплаченные проценты по кредитам</w:t>
            </w:r>
          </w:p>
        </w:tc>
        <w:tc>
          <w:tcPr>
            <w:tcW w:w="1256" w:type="dxa"/>
            <w:shd w:val="clear" w:color="auto" w:fill="auto"/>
          </w:tcPr>
          <w:p w14:paraId="0735461F"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21CFB73B" w14:textId="77777777" w:rsidR="00DE1FB8" w:rsidRPr="0022183C" w:rsidRDefault="00DE1FB8" w:rsidP="00C73E23">
            <w:pPr>
              <w:spacing w:after="0" w:line="240" w:lineRule="auto"/>
              <w:jc w:val="both"/>
              <w:rPr>
                <w:rFonts w:ascii="PermianSerifTypeface" w:hAnsi="PermianSerifTypeface"/>
                <w:lang w:val="ru-RU"/>
              </w:rPr>
            </w:pPr>
          </w:p>
        </w:tc>
      </w:tr>
      <w:tr w:rsidR="00DE1FB8" w:rsidRPr="0022183C" w14:paraId="2100A0BB" w14:textId="77777777" w:rsidTr="00B46DBA">
        <w:tc>
          <w:tcPr>
            <w:tcW w:w="520" w:type="dxa"/>
            <w:shd w:val="clear" w:color="auto" w:fill="auto"/>
          </w:tcPr>
          <w:p w14:paraId="14C480E7"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13.</w:t>
            </w:r>
          </w:p>
        </w:tc>
        <w:tc>
          <w:tcPr>
            <w:tcW w:w="6165" w:type="dxa"/>
            <w:shd w:val="clear" w:color="auto" w:fill="auto"/>
          </w:tcPr>
          <w:p w14:paraId="5191EB51" w14:textId="4DBF06C8"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Выплаты по страхованию</w:t>
            </w:r>
          </w:p>
        </w:tc>
        <w:tc>
          <w:tcPr>
            <w:tcW w:w="1256" w:type="dxa"/>
            <w:shd w:val="clear" w:color="auto" w:fill="auto"/>
          </w:tcPr>
          <w:p w14:paraId="65FD749D"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476FA458" w14:textId="77777777" w:rsidR="00DE1FB8" w:rsidRPr="0022183C" w:rsidRDefault="00DE1FB8" w:rsidP="00C73E23">
            <w:pPr>
              <w:spacing w:after="0" w:line="240" w:lineRule="auto"/>
              <w:jc w:val="both"/>
              <w:rPr>
                <w:rFonts w:ascii="PermianSerifTypeface" w:hAnsi="PermianSerifTypeface"/>
                <w:lang w:val="ru-RU"/>
              </w:rPr>
            </w:pPr>
          </w:p>
        </w:tc>
      </w:tr>
      <w:tr w:rsidR="00DE1FB8" w:rsidRPr="0022183C" w14:paraId="381842FE" w14:textId="77777777" w:rsidTr="00B46DBA">
        <w:tc>
          <w:tcPr>
            <w:tcW w:w="520" w:type="dxa"/>
            <w:shd w:val="clear" w:color="auto" w:fill="auto"/>
          </w:tcPr>
          <w:p w14:paraId="3022FAD4"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14.</w:t>
            </w:r>
          </w:p>
        </w:tc>
        <w:tc>
          <w:tcPr>
            <w:tcW w:w="6165" w:type="dxa"/>
            <w:shd w:val="clear" w:color="auto" w:fill="auto"/>
          </w:tcPr>
          <w:p w14:paraId="48FD6923" w14:textId="5C71289A"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Налоги</w:t>
            </w:r>
          </w:p>
        </w:tc>
        <w:tc>
          <w:tcPr>
            <w:tcW w:w="1256" w:type="dxa"/>
            <w:shd w:val="clear" w:color="auto" w:fill="auto"/>
          </w:tcPr>
          <w:p w14:paraId="3CB7408D"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5D343D15" w14:textId="77777777" w:rsidR="00DE1FB8" w:rsidRPr="0022183C" w:rsidRDefault="00DE1FB8" w:rsidP="00C73E23">
            <w:pPr>
              <w:spacing w:after="0" w:line="240" w:lineRule="auto"/>
              <w:jc w:val="both"/>
              <w:rPr>
                <w:rFonts w:ascii="PermianSerifTypeface" w:hAnsi="PermianSerifTypeface"/>
                <w:lang w:val="ru-RU"/>
              </w:rPr>
            </w:pPr>
          </w:p>
        </w:tc>
      </w:tr>
      <w:tr w:rsidR="00DE1FB8" w:rsidRPr="0022183C" w14:paraId="206A10FB" w14:textId="77777777" w:rsidTr="00B46DBA">
        <w:tc>
          <w:tcPr>
            <w:tcW w:w="520" w:type="dxa"/>
            <w:shd w:val="clear" w:color="auto" w:fill="auto"/>
          </w:tcPr>
          <w:p w14:paraId="15CEE77D"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15.</w:t>
            </w:r>
          </w:p>
        </w:tc>
        <w:tc>
          <w:tcPr>
            <w:tcW w:w="6165" w:type="dxa"/>
            <w:shd w:val="clear" w:color="auto" w:fill="auto"/>
          </w:tcPr>
          <w:p w14:paraId="3D935863" w14:textId="3C92FED5"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t>Другие расходы</w:t>
            </w:r>
          </w:p>
        </w:tc>
        <w:tc>
          <w:tcPr>
            <w:tcW w:w="1256" w:type="dxa"/>
            <w:shd w:val="clear" w:color="auto" w:fill="auto"/>
          </w:tcPr>
          <w:p w14:paraId="58B2ADB9"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59BF714A" w14:textId="77777777" w:rsidR="00DE1FB8" w:rsidRPr="0022183C" w:rsidRDefault="00DE1FB8" w:rsidP="00C73E23">
            <w:pPr>
              <w:spacing w:after="0" w:line="240" w:lineRule="auto"/>
              <w:jc w:val="both"/>
              <w:rPr>
                <w:rFonts w:ascii="PermianSerifTypeface" w:hAnsi="PermianSerifTypeface"/>
                <w:lang w:val="ru-RU"/>
              </w:rPr>
            </w:pPr>
          </w:p>
        </w:tc>
      </w:tr>
      <w:tr w:rsidR="00DE1FB8" w:rsidRPr="0022183C" w14:paraId="5136E03B" w14:textId="77777777" w:rsidTr="00B46DBA">
        <w:tc>
          <w:tcPr>
            <w:tcW w:w="520" w:type="dxa"/>
            <w:shd w:val="clear" w:color="auto" w:fill="auto"/>
          </w:tcPr>
          <w:p w14:paraId="201A32A5"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16.</w:t>
            </w:r>
          </w:p>
        </w:tc>
        <w:tc>
          <w:tcPr>
            <w:tcW w:w="6165" w:type="dxa"/>
            <w:shd w:val="clear" w:color="auto" w:fill="auto"/>
          </w:tcPr>
          <w:p w14:paraId="2815A608" w14:textId="6EBC729A"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b/>
                <w:bCs/>
                <w:lang w:val="ru-RU"/>
              </w:rPr>
              <w:t>Всего расходы</w:t>
            </w:r>
          </w:p>
        </w:tc>
        <w:tc>
          <w:tcPr>
            <w:tcW w:w="1256" w:type="dxa"/>
            <w:shd w:val="clear" w:color="auto" w:fill="auto"/>
          </w:tcPr>
          <w:p w14:paraId="618F3C53"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4F0A1790" w14:textId="77777777" w:rsidR="00DE1FB8" w:rsidRPr="0022183C" w:rsidRDefault="00DE1FB8" w:rsidP="00C73E23">
            <w:pPr>
              <w:spacing w:after="0" w:line="240" w:lineRule="auto"/>
              <w:jc w:val="both"/>
              <w:rPr>
                <w:rFonts w:ascii="PermianSerifTypeface" w:hAnsi="PermianSerifTypeface"/>
                <w:lang w:val="ru-RU"/>
              </w:rPr>
            </w:pPr>
          </w:p>
        </w:tc>
      </w:tr>
      <w:tr w:rsidR="00DE1FB8" w:rsidRPr="0022183C" w14:paraId="0357514C" w14:textId="77777777" w:rsidTr="00B46DBA">
        <w:tc>
          <w:tcPr>
            <w:tcW w:w="520" w:type="dxa"/>
            <w:shd w:val="clear" w:color="auto" w:fill="auto"/>
          </w:tcPr>
          <w:p w14:paraId="41450702" w14:textId="77777777"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hAnsi="PermianSerifTypeface"/>
                <w:lang w:val="ru-RU"/>
              </w:rPr>
              <w:t>17.</w:t>
            </w:r>
          </w:p>
        </w:tc>
        <w:tc>
          <w:tcPr>
            <w:tcW w:w="6165" w:type="dxa"/>
            <w:shd w:val="clear" w:color="auto" w:fill="auto"/>
          </w:tcPr>
          <w:p w14:paraId="102AADD3" w14:textId="18260785" w:rsidR="00DE1FB8" w:rsidRPr="0022183C" w:rsidRDefault="00DE1FB8" w:rsidP="00C73E23">
            <w:pPr>
              <w:spacing w:after="0" w:line="240" w:lineRule="auto"/>
              <w:jc w:val="both"/>
              <w:rPr>
                <w:rFonts w:ascii="PermianSerifTypeface" w:hAnsi="PermianSerifTypeface"/>
                <w:lang w:val="ru-RU"/>
              </w:rPr>
            </w:pPr>
            <w:r w:rsidRPr="0022183C">
              <w:rPr>
                <w:rFonts w:ascii="PermianSerifTypeface" w:eastAsia="Times New Roman" w:hAnsi="PermianSerifTypeface"/>
                <w:b/>
                <w:bCs/>
                <w:lang w:val="ru-RU"/>
              </w:rPr>
              <w:t>Чистая прибыль/убытки</w:t>
            </w:r>
          </w:p>
        </w:tc>
        <w:tc>
          <w:tcPr>
            <w:tcW w:w="1256" w:type="dxa"/>
            <w:shd w:val="clear" w:color="auto" w:fill="auto"/>
          </w:tcPr>
          <w:p w14:paraId="505B1FD0" w14:textId="77777777" w:rsidR="00DE1FB8" w:rsidRPr="0022183C" w:rsidRDefault="00DE1FB8" w:rsidP="00C73E23">
            <w:pPr>
              <w:spacing w:after="0" w:line="240" w:lineRule="auto"/>
              <w:jc w:val="both"/>
              <w:rPr>
                <w:rFonts w:ascii="PermianSerifTypeface" w:hAnsi="PermianSerifTypeface"/>
                <w:lang w:val="ru-RU"/>
              </w:rPr>
            </w:pPr>
          </w:p>
        </w:tc>
        <w:tc>
          <w:tcPr>
            <w:tcW w:w="1738" w:type="dxa"/>
            <w:shd w:val="clear" w:color="auto" w:fill="auto"/>
          </w:tcPr>
          <w:p w14:paraId="52E05630" w14:textId="77777777" w:rsidR="00DE1FB8" w:rsidRPr="0022183C" w:rsidRDefault="00DE1FB8" w:rsidP="00C73E23">
            <w:pPr>
              <w:spacing w:after="0" w:line="240" w:lineRule="auto"/>
              <w:jc w:val="both"/>
              <w:rPr>
                <w:rFonts w:ascii="PermianSerifTypeface" w:hAnsi="PermianSerifTypeface"/>
                <w:lang w:val="ru-RU"/>
              </w:rPr>
            </w:pPr>
          </w:p>
        </w:tc>
      </w:tr>
      <w:bookmarkEnd w:id="66"/>
    </w:tbl>
    <w:p w14:paraId="47D68CA0" w14:textId="77777777" w:rsidR="00357361" w:rsidRPr="0022183C" w:rsidRDefault="00357361" w:rsidP="00C73E23">
      <w:pPr>
        <w:spacing w:after="0" w:line="240" w:lineRule="auto"/>
        <w:jc w:val="both"/>
        <w:rPr>
          <w:rFonts w:ascii="PermianSerifTypeface" w:hAnsi="PermianSerifTypeface"/>
          <w:b/>
          <w:bCs/>
          <w:lang w:val="ru-RU"/>
        </w:rPr>
      </w:pPr>
    </w:p>
    <w:tbl>
      <w:tblPr>
        <w:tblW w:w="4901" w:type="pct"/>
        <w:jc w:val="center"/>
        <w:tblCellMar>
          <w:top w:w="15" w:type="dxa"/>
          <w:left w:w="15" w:type="dxa"/>
          <w:bottom w:w="15" w:type="dxa"/>
          <w:right w:w="15" w:type="dxa"/>
        </w:tblCellMar>
        <w:tblLook w:val="04A0" w:firstRow="1" w:lastRow="0" w:firstColumn="1" w:lastColumn="0" w:noHBand="0" w:noVBand="1"/>
      </w:tblPr>
      <w:tblGrid>
        <w:gridCol w:w="9497"/>
      </w:tblGrid>
      <w:tr w:rsidR="00507723" w:rsidRPr="00F70666" w14:paraId="31A63A3B" w14:textId="77777777" w:rsidTr="00314787">
        <w:trPr>
          <w:jc w:val="center"/>
        </w:trPr>
        <w:tc>
          <w:tcPr>
            <w:tcW w:w="5000" w:type="pct"/>
            <w:tcBorders>
              <w:top w:val="nil"/>
              <w:left w:val="nil"/>
              <w:bottom w:val="nil"/>
              <w:right w:val="nil"/>
            </w:tcBorders>
            <w:tcMar>
              <w:top w:w="24" w:type="dxa"/>
              <w:left w:w="48" w:type="dxa"/>
              <w:bottom w:w="24" w:type="dxa"/>
              <w:right w:w="48" w:type="dxa"/>
            </w:tcMar>
            <w:hideMark/>
          </w:tcPr>
          <w:p w14:paraId="64A26750" w14:textId="65CD1C9C" w:rsidR="00507723" w:rsidRPr="0022183C" w:rsidRDefault="00507723"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  Дата составления _________________</w:t>
            </w:r>
          </w:p>
          <w:p w14:paraId="45625D53" w14:textId="77777777" w:rsidR="00507723" w:rsidRPr="0022183C" w:rsidRDefault="00507723"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 </w:t>
            </w:r>
          </w:p>
          <w:p w14:paraId="261DE004" w14:textId="10D7D762" w:rsidR="00507723" w:rsidRPr="0022183C" w:rsidRDefault="00507723"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Подпись прямого и/или косвенного владельца, включая </w:t>
            </w:r>
            <w:r w:rsidR="002D0943" w:rsidRPr="0022183C">
              <w:rPr>
                <w:rFonts w:ascii="PermianSerifTypeface" w:eastAsia="Times New Roman" w:hAnsi="PermianSerifTypeface"/>
                <w:lang w:val="ru-RU"/>
              </w:rPr>
              <w:t>выгодоприобретающего собственника</w:t>
            </w:r>
            <w:r w:rsidRPr="0022183C">
              <w:rPr>
                <w:rFonts w:ascii="PermianSerifTypeface" w:eastAsia="Times New Roman" w:hAnsi="PermianSerifTypeface"/>
                <w:lang w:val="ru-RU"/>
              </w:rPr>
              <w:t xml:space="preserve">                                                                            _____________________________                           </w:t>
            </w:r>
          </w:p>
          <w:p w14:paraId="69A31D41" w14:textId="3508FBC9" w:rsidR="00507723" w:rsidRPr="0022183C" w:rsidRDefault="00507723"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 xml:space="preserve">                                                                                       </w:t>
            </w:r>
          </w:p>
        </w:tc>
      </w:tr>
    </w:tbl>
    <w:p w14:paraId="027230B6" w14:textId="34BB6C9A" w:rsidR="00357361" w:rsidRPr="0022183C" w:rsidRDefault="00B117F6" w:rsidP="00C73E23">
      <w:pPr>
        <w:spacing w:after="0" w:line="240" w:lineRule="auto"/>
        <w:jc w:val="both"/>
        <w:rPr>
          <w:rFonts w:ascii="PermianSerifTypeface" w:hAnsi="PermianSerifTypeface"/>
          <w:lang w:val="ru-RU"/>
        </w:rPr>
      </w:pPr>
      <w:r w:rsidRPr="0022183C">
        <w:rPr>
          <w:rFonts w:ascii="PermianSerifTypeface" w:eastAsia="Times New Roman" w:hAnsi="PermianSerifTypeface"/>
          <w:lang w:val="ru-RU"/>
        </w:rPr>
        <w:lastRenderedPageBreak/>
        <w:t>Прямой и/или косвенный владелец, в том числе выгодоприобретающий собственник – юридическое лицо представляет по меньшей мере следующую информацию: копию финансовых</w:t>
      </w:r>
      <w:r w:rsidR="001D4E72" w:rsidRPr="00302034">
        <w:rPr>
          <w:lang w:val="ru-RU"/>
        </w:rPr>
        <w:t xml:space="preserve"> </w:t>
      </w:r>
      <w:r w:rsidR="001D4E72" w:rsidRPr="001D4E72">
        <w:rPr>
          <w:rFonts w:ascii="PermianSerifTypeface" w:eastAsia="Times New Roman" w:hAnsi="PermianSerifTypeface"/>
          <w:lang w:val="ru-RU"/>
        </w:rPr>
        <w:t>ситуациях</w:t>
      </w:r>
      <w:r w:rsidR="001D4E72" w:rsidRPr="001D4E72" w:rsidDel="001D4E72">
        <w:rPr>
          <w:rFonts w:ascii="PermianSerifTypeface" w:eastAsia="Times New Roman" w:hAnsi="PermianSerifTypeface"/>
          <w:lang w:val="ru-RU"/>
        </w:rPr>
        <w:t xml:space="preserve"> </w:t>
      </w:r>
      <w:r w:rsidRPr="0022183C">
        <w:rPr>
          <w:rFonts w:ascii="PermianSerifTypeface" w:eastAsia="Times New Roman" w:hAnsi="PermianSerifTypeface"/>
          <w:lang w:val="ru-RU"/>
        </w:rPr>
        <w:t xml:space="preserve">или финансовый отчет за год, предыдущий отчетному году и т.д.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F70666" w14:paraId="6F46CE72" w14:textId="77777777" w:rsidTr="001611DF">
        <w:trPr>
          <w:trHeight w:val="291"/>
        </w:trPr>
        <w:tc>
          <w:tcPr>
            <w:tcW w:w="8012" w:type="dxa"/>
            <w:shd w:val="clear" w:color="auto" w:fill="auto"/>
          </w:tcPr>
          <w:p w14:paraId="71C36000" w14:textId="77777777" w:rsidR="00357361" w:rsidRPr="0022183C" w:rsidRDefault="00357361" w:rsidP="00C73E23">
            <w:pPr>
              <w:spacing w:after="0" w:line="240" w:lineRule="auto"/>
              <w:jc w:val="both"/>
              <w:rPr>
                <w:rFonts w:ascii="PermianSerifTypeface" w:hAnsi="PermianSerifTypeface"/>
                <w:lang w:val="ru-RU"/>
              </w:rPr>
            </w:pPr>
            <w:bookmarkStart w:id="67" w:name="_Hlk117513997"/>
          </w:p>
        </w:tc>
      </w:tr>
      <w:bookmarkEnd w:id="67"/>
    </w:tbl>
    <w:p w14:paraId="0A6AD24B" w14:textId="77777777" w:rsidR="00357361" w:rsidRPr="0022183C" w:rsidRDefault="00357361" w:rsidP="00C73E23">
      <w:pPr>
        <w:spacing w:after="0" w:line="240" w:lineRule="auto"/>
        <w:jc w:val="both"/>
        <w:rPr>
          <w:rFonts w:ascii="PermianSerifTypeface" w:hAnsi="PermianSerifTypeface"/>
          <w:lang w:val="ru-RU"/>
        </w:rPr>
      </w:pPr>
    </w:p>
    <w:p w14:paraId="3F1249DC"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E36FD7A" w14:textId="3331927A" w:rsidR="00B117F6" w:rsidRPr="0022183C" w:rsidRDefault="00B117F6"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c) Представьте информацию о финансовой способности и готовности прямого и/или косвенного владельца, в том числе выгодоприобретающего оказывать поддержку небанковскому поставщику платежных услуг дополнительными собственными средствами, если это необходимо для развития его деятельности или в случае финансовых трудностей.</w:t>
      </w:r>
    </w:p>
    <w:p w14:paraId="626E4C3C" w14:textId="77777777" w:rsidR="00B117F6" w:rsidRPr="0022183C" w:rsidRDefault="00B117F6" w:rsidP="00C73E23">
      <w:pPr>
        <w:spacing w:after="0" w:line="240" w:lineRule="auto"/>
        <w:jc w:val="both"/>
        <w:rPr>
          <w:rFonts w:ascii="PermianSerifTypeface" w:hAnsi="PermianSerifTypeface"/>
          <w:lang w:val="ru-RU"/>
        </w:rPr>
      </w:pPr>
    </w:p>
    <w:p w14:paraId="3062B310" w14:textId="77777777" w:rsidR="00314787" w:rsidRPr="0022183C" w:rsidRDefault="00314787"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Укажите название активов и их размер, которые могут быть реализованы на короткий период в денежной наличности и/или денежном эквиваленте:</w:t>
      </w:r>
    </w:p>
    <w:p w14:paraId="4115CB0B" w14:textId="746A230C" w:rsidR="00357361" w:rsidRPr="0022183C" w:rsidRDefault="00357361" w:rsidP="00C73E23">
      <w:pPr>
        <w:spacing w:after="0" w:line="240" w:lineRule="auto"/>
        <w:jc w:val="both"/>
        <w:rPr>
          <w:rFonts w:ascii="PermianSerifTypeface" w:hAnsi="PermianSerifTypeface"/>
          <w:i/>
          <w:iCs/>
          <w:lang w:val="ru-RU"/>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F70666" w14:paraId="3A609F45" w14:textId="77777777" w:rsidTr="001611DF">
        <w:trPr>
          <w:trHeight w:val="291"/>
        </w:trPr>
        <w:tc>
          <w:tcPr>
            <w:tcW w:w="8012" w:type="dxa"/>
            <w:shd w:val="clear" w:color="auto" w:fill="auto"/>
          </w:tcPr>
          <w:p w14:paraId="7C1B322B" w14:textId="77777777" w:rsidR="00357361" w:rsidRPr="0022183C" w:rsidRDefault="00357361" w:rsidP="00C73E23">
            <w:pPr>
              <w:spacing w:after="0" w:line="240" w:lineRule="auto"/>
              <w:jc w:val="both"/>
              <w:rPr>
                <w:rFonts w:ascii="PermianSerifTypeface" w:hAnsi="PermianSerifTypeface"/>
                <w:lang w:val="ru-RU"/>
              </w:rPr>
            </w:pPr>
          </w:p>
        </w:tc>
      </w:tr>
    </w:tbl>
    <w:p w14:paraId="27CAF974" w14:textId="77777777" w:rsidR="00357361" w:rsidRPr="0022183C" w:rsidRDefault="00357361" w:rsidP="00C73E23">
      <w:pPr>
        <w:spacing w:after="0" w:line="240" w:lineRule="auto"/>
        <w:jc w:val="both"/>
        <w:rPr>
          <w:rFonts w:ascii="PermianSerifTypeface" w:hAnsi="PermianSerifTypeface"/>
          <w:lang w:val="ru-RU"/>
        </w:rPr>
      </w:pPr>
    </w:p>
    <w:p w14:paraId="30D09362"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A259184" w14:textId="77777777" w:rsidR="00A77DF9" w:rsidRPr="0022183C" w:rsidRDefault="00A77DF9"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d) Укажите, если получали помощь со стороны государства.</w:t>
      </w:r>
    </w:p>
    <w:p w14:paraId="5CA7921D" w14:textId="77777777" w:rsidR="00A77DF9" w:rsidRPr="0022183C" w:rsidRDefault="00A77DF9"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i/>
          <w:iCs/>
          <w:lang w:val="ru-RU"/>
        </w:rPr>
        <w:t>В случае выдачи кредитов по льготным ставкам или принятия долгов, резидентом которого являетесь, в том числе укажите подробности по полученной помощи, период, цель и т.д.:</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F70666" w14:paraId="5C9D79DC" w14:textId="77777777" w:rsidTr="001611DF">
        <w:trPr>
          <w:trHeight w:val="291"/>
        </w:trPr>
        <w:tc>
          <w:tcPr>
            <w:tcW w:w="8012" w:type="dxa"/>
            <w:shd w:val="clear" w:color="auto" w:fill="auto"/>
          </w:tcPr>
          <w:p w14:paraId="60A60868" w14:textId="77777777" w:rsidR="00357361" w:rsidRPr="0022183C" w:rsidRDefault="00357361" w:rsidP="00C73E23">
            <w:pPr>
              <w:spacing w:after="0" w:line="240" w:lineRule="auto"/>
              <w:jc w:val="both"/>
              <w:rPr>
                <w:rFonts w:ascii="PermianSerifTypeface" w:hAnsi="PermianSerifTypeface"/>
                <w:lang w:val="ru-RU"/>
              </w:rPr>
            </w:pPr>
          </w:p>
        </w:tc>
      </w:tr>
    </w:tbl>
    <w:p w14:paraId="2058E555" w14:textId="77777777" w:rsidR="00357361" w:rsidRPr="0022183C" w:rsidRDefault="00357361" w:rsidP="00C73E23">
      <w:pPr>
        <w:spacing w:after="0" w:line="240" w:lineRule="auto"/>
        <w:jc w:val="both"/>
        <w:rPr>
          <w:rFonts w:ascii="PermianSerifTypeface" w:hAnsi="PermianSerifTypeface"/>
          <w:lang w:val="ru-RU"/>
        </w:rPr>
      </w:pPr>
    </w:p>
    <w:p w14:paraId="0D62C3C0" w14:textId="77777777" w:rsidR="00357361" w:rsidRPr="0022183C" w:rsidRDefault="00357361" w:rsidP="00C73E23">
      <w:pPr>
        <w:spacing w:after="0" w:line="240" w:lineRule="auto"/>
        <w:jc w:val="both"/>
        <w:rPr>
          <w:rFonts w:ascii="PermianSerifTypeface" w:hAnsi="PermianSerifTypeface"/>
          <w:lang w:val="ru-RU"/>
        </w:rPr>
      </w:pPr>
    </w:p>
    <w:p w14:paraId="20FC565F"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3C7DCAB5" w14:textId="77777777" w:rsidR="00A77DF9" w:rsidRPr="0022183C" w:rsidRDefault="00A77DF9"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e) Укажите, если вы изучили и знаете требования действующего законодательства в области предупреждения и борьбы с отмыванием денег и финансированием терроризма:</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F70666" w14:paraId="0007CD5D" w14:textId="77777777" w:rsidTr="001611DF">
        <w:trPr>
          <w:trHeight w:val="291"/>
        </w:trPr>
        <w:tc>
          <w:tcPr>
            <w:tcW w:w="8012" w:type="dxa"/>
            <w:shd w:val="clear" w:color="auto" w:fill="auto"/>
          </w:tcPr>
          <w:p w14:paraId="52FE4772" w14:textId="77777777" w:rsidR="00357361" w:rsidRPr="0022183C" w:rsidRDefault="00357361" w:rsidP="00C73E23">
            <w:pPr>
              <w:spacing w:after="0" w:line="240" w:lineRule="auto"/>
              <w:jc w:val="both"/>
              <w:rPr>
                <w:rFonts w:ascii="PermianSerifTypeface" w:hAnsi="PermianSerifTypeface"/>
                <w:lang w:val="ru-RU"/>
              </w:rPr>
            </w:pPr>
          </w:p>
        </w:tc>
      </w:tr>
    </w:tbl>
    <w:p w14:paraId="465E204F" w14:textId="77777777" w:rsidR="00357361" w:rsidRPr="0022183C" w:rsidRDefault="00357361" w:rsidP="00C73E23">
      <w:pPr>
        <w:spacing w:after="0" w:line="240" w:lineRule="auto"/>
        <w:jc w:val="both"/>
        <w:rPr>
          <w:rFonts w:ascii="PermianSerifTypeface" w:hAnsi="PermianSerifTypeface"/>
          <w:lang w:val="ru-RU"/>
        </w:rPr>
      </w:pPr>
    </w:p>
    <w:p w14:paraId="240A4108" w14:textId="77777777" w:rsidR="00357361" w:rsidRPr="0022183C" w:rsidRDefault="00357361" w:rsidP="00C73E23">
      <w:pPr>
        <w:spacing w:after="0" w:line="240" w:lineRule="auto"/>
        <w:jc w:val="both"/>
        <w:rPr>
          <w:rFonts w:ascii="PermianSerifTypeface" w:hAnsi="PermianSerifTypeface"/>
          <w:lang w:val="ru-RU"/>
        </w:rPr>
      </w:pPr>
    </w:p>
    <w:p w14:paraId="386D9836"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12822958" w14:textId="0253795B" w:rsidR="00A77DF9" w:rsidRPr="0022183C" w:rsidRDefault="00A77DF9"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f) Укажите, если изучали и знакомы с положением законодательства о платежных услугах и электронных деньгах, включая требования в качестве акционера/участника и презумпции согласованной деятельности:</w:t>
      </w:r>
    </w:p>
    <w:p w14:paraId="441C005E" w14:textId="10F9DD02" w:rsidR="00B9175B"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463DF89A" w14:textId="77777777" w:rsidR="00027137" w:rsidRPr="0022183C" w:rsidRDefault="00027137" w:rsidP="00C73E23">
      <w:pPr>
        <w:spacing w:after="0" w:line="240" w:lineRule="auto"/>
        <w:jc w:val="both"/>
        <w:rPr>
          <w:rFonts w:ascii="PermianSerifTypeface" w:hAnsi="PermianSerifTypeface"/>
          <w:lang w:val="ru-RU"/>
        </w:rPr>
      </w:pPr>
    </w:p>
    <w:p w14:paraId="79A18537" w14:textId="77777777" w:rsidR="00A77DF9" w:rsidRPr="0022183C" w:rsidRDefault="00A77DF9" w:rsidP="00302034">
      <w:pPr>
        <w:spacing w:after="0" w:line="240" w:lineRule="auto"/>
        <w:jc w:val="center"/>
        <w:rPr>
          <w:rFonts w:ascii="PermianSerifTypeface" w:eastAsia="Times New Roman" w:hAnsi="PermianSerifTypeface"/>
          <w:lang w:val="ru-RU"/>
        </w:rPr>
      </w:pPr>
      <w:r w:rsidRPr="0022183C">
        <w:rPr>
          <w:rFonts w:ascii="PermianSerifTypeface" w:eastAsia="Times New Roman" w:hAnsi="PermianSerifTypeface"/>
          <w:b/>
          <w:bCs/>
          <w:lang w:val="ru-RU"/>
        </w:rPr>
        <w:t>Декларация под собственную ответственность</w:t>
      </w:r>
    </w:p>
    <w:p w14:paraId="1AC364F6" w14:textId="77777777" w:rsidR="00357361" w:rsidRPr="0022183C" w:rsidRDefault="00357361" w:rsidP="00C73E23">
      <w:pPr>
        <w:spacing w:after="0" w:line="240" w:lineRule="auto"/>
        <w:jc w:val="both"/>
        <w:rPr>
          <w:rFonts w:ascii="PermianSerifTypeface" w:hAnsi="PermianSerifTypeface"/>
          <w:b/>
          <w:bCs/>
          <w:lang w:val="ru-RU"/>
        </w:rPr>
      </w:pPr>
    </w:p>
    <w:p w14:paraId="11DCA755" w14:textId="25EDD9D5" w:rsidR="00A77DF9" w:rsidRPr="0022183C" w:rsidRDefault="00A77DF9" w:rsidP="00C73E23">
      <w:pPr>
        <w:spacing w:after="0" w:line="240" w:lineRule="auto"/>
        <w:ind w:firstLine="567"/>
        <w:jc w:val="both"/>
        <w:rPr>
          <w:rFonts w:ascii="PermianSerifTypeface" w:eastAsia="Times New Roman" w:hAnsi="PermianSerifTypeface"/>
          <w:lang w:val="ru-RU"/>
        </w:rPr>
      </w:pPr>
      <w:r w:rsidRPr="0022183C">
        <w:rPr>
          <w:rFonts w:ascii="PermianSerifTypeface" w:eastAsia="Times New Roman" w:hAnsi="PermianSerifTypeface"/>
          <w:lang w:val="ru-RU"/>
        </w:rPr>
        <w:t>Нижеподписавшийся, .....................................................................................</w:t>
      </w:r>
      <w:r w:rsidRPr="0022183C">
        <w:rPr>
          <w:rFonts w:ascii="PermianSerifTypeface" w:eastAsia="Times New Roman" w:hAnsi="PermianSerifTypeface"/>
          <w:i/>
          <w:iCs/>
          <w:lang w:val="ru-RU"/>
        </w:rPr>
        <w:t>(фамилия и имя)</w:t>
      </w:r>
      <w:r w:rsidRPr="0022183C">
        <w:rPr>
          <w:rFonts w:ascii="PermianSerifTypeface" w:eastAsia="Times New Roman" w:hAnsi="PermianSerifTypeface"/>
          <w:lang w:val="ru-RU"/>
        </w:rPr>
        <w:t xml:space="preserve"> заявляю под собственную ответственность, в соответствии с санкциями согласно уголовному законодательству, что информация настоящей анкеты явля</w:t>
      </w:r>
      <w:r w:rsidR="001D4E72">
        <w:rPr>
          <w:rFonts w:ascii="PermianSerifTypeface" w:eastAsia="Times New Roman" w:hAnsi="PermianSerifTypeface"/>
          <w:lang w:val="ru-RU"/>
        </w:rPr>
        <w:t>е</w:t>
      </w:r>
      <w:r w:rsidRPr="0022183C">
        <w:rPr>
          <w:rFonts w:ascii="PermianSerifTypeface" w:eastAsia="Times New Roman" w:hAnsi="PermianSerifTypeface"/>
          <w:lang w:val="ru-RU"/>
        </w:rPr>
        <w:t xml:space="preserve">тся полной и достоверной и не существует других релевантных фактов, о которых необходимо информировать Национальный банк </w:t>
      </w:r>
      <w:r w:rsidR="00534F31" w:rsidRPr="00534F31">
        <w:rPr>
          <w:rFonts w:ascii="PermianSerifTypeface" w:eastAsia="Times New Roman" w:hAnsi="PermianSerifTypeface"/>
          <w:lang w:val="ru-RU"/>
        </w:rPr>
        <w:t>в целях мониторинга оценки</w:t>
      </w:r>
      <w:r w:rsidRPr="0022183C">
        <w:rPr>
          <w:rFonts w:ascii="PermianSerifTypeface" w:eastAsia="Times New Roman" w:hAnsi="PermianSerifTypeface"/>
          <w:lang w:val="ru-RU"/>
        </w:rPr>
        <w:t xml:space="preserve"> долей участия в </w:t>
      </w:r>
      <w:r w:rsidR="00534F31" w:rsidRPr="00534F31">
        <w:rPr>
          <w:rFonts w:ascii="PermianSerifTypeface" w:eastAsia="Times New Roman" w:hAnsi="PermianSerifTypeface"/>
          <w:lang w:val="ru-RU"/>
        </w:rPr>
        <w:t xml:space="preserve">уставном </w:t>
      </w:r>
      <w:r w:rsidRPr="0022183C">
        <w:rPr>
          <w:rFonts w:ascii="PermianSerifTypeface" w:eastAsia="Times New Roman" w:hAnsi="PermianSerifTypeface"/>
          <w:lang w:val="ru-RU"/>
        </w:rPr>
        <w:t>капитале небанковского поставщика платежных услуг ____________________ (</w:t>
      </w:r>
      <w:r w:rsidRPr="0022183C">
        <w:rPr>
          <w:rFonts w:ascii="PermianSerifTypeface" w:eastAsia="Times New Roman" w:hAnsi="PermianSerifTypeface"/>
          <w:i/>
          <w:iCs/>
          <w:lang w:val="ru-RU"/>
        </w:rPr>
        <w:t>наименование небанковского поставщика платежных услуг</w:t>
      </w:r>
      <w:r w:rsidRPr="0022183C">
        <w:rPr>
          <w:rFonts w:ascii="PermianSerifTypeface" w:eastAsia="Times New Roman" w:hAnsi="PermianSerifTypeface"/>
          <w:lang w:val="ru-RU"/>
        </w:rPr>
        <w:t>). Обязуюсь немедленно информировать небанковского поставщика платежных услуг и Национальный банк о любом изменении сведений данной анкеты, которые могут значительно повлиять на оценку прямого и/или косвенного владельца, в том числе выгодоприобретающего собственника.</w:t>
      </w:r>
    </w:p>
    <w:p w14:paraId="499DF692" w14:textId="77777777" w:rsidR="00A77DF9" w:rsidRPr="0022183C" w:rsidRDefault="00A77DF9" w:rsidP="00C73E23">
      <w:pPr>
        <w:spacing w:after="0" w:line="240" w:lineRule="auto"/>
        <w:jc w:val="both"/>
        <w:rPr>
          <w:rFonts w:ascii="PermianSerifTypeface" w:hAnsi="PermianSerifTypeface"/>
          <w:lang w:val="ru-RU"/>
        </w:rPr>
      </w:pPr>
    </w:p>
    <w:p w14:paraId="5F9D1EA5" w14:textId="77777777" w:rsidR="00357361" w:rsidRPr="0022183C" w:rsidRDefault="00357361" w:rsidP="00C73E23">
      <w:pPr>
        <w:spacing w:after="0" w:line="240" w:lineRule="auto"/>
        <w:jc w:val="both"/>
        <w:rPr>
          <w:rFonts w:ascii="PermianSerifTypeface" w:hAnsi="PermianSerifTypeface"/>
          <w:lang w:val="ru-RU"/>
        </w:rPr>
      </w:pPr>
      <w:r w:rsidRPr="0022183C">
        <w:rPr>
          <w:rFonts w:ascii="PermianSerifTypeface" w:hAnsi="PermianSerifTypeface"/>
          <w:lang w:val="ru-RU"/>
        </w:rPr>
        <w:t xml:space="preserve"> </w:t>
      </w:r>
    </w:p>
    <w:p w14:paraId="72DB439F" w14:textId="77777777" w:rsidR="00B162C6" w:rsidRPr="0022183C" w:rsidRDefault="00B162C6"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b/>
          <w:bCs/>
          <w:i/>
          <w:iCs/>
          <w:lang w:val="ru-RU"/>
        </w:rPr>
        <w:t>Дата составления ............................................</w:t>
      </w:r>
    </w:p>
    <w:p w14:paraId="00CF2C31" w14:textId="77777777" w:rsidR="00357361" w:rsidRPr="0022183C" w:rsidRDefault="00357361" w:rsidP="00C73E23">
      <w:pPr>
        <w:spacing w:after="0" w:line="240" w:lineRule="auto"/>
        <w:jc w:val="both"/>
        <w:rPr>
          <w:rFonts w:ascii="PermianSerifTypeface" w:hAnsi="PermianSerifTypeface"/>
          <w:i/>
          <w:iCs/>
          <w:lang w:val="ru-RU"/>
        </w:rPr>
      </w:pPr>
      <w:r w:rsidRPr="0022183C">
        <w:rPr>
          <w:rFonts w:ascii="PermianSerifTypeface" w:hAnsi="PermianSerifTypeface"/>
          <w:i/>
          <w:iCs/>
          <w:lang w:val="ru-RU"/>
        </w:rPr>
        <w:t xml:space="preserve"> </w:t>
      </w:r>
    </w:p>
    <w:p w14:paraId="17F13DC5" w14:textId="643E0E09" w:rsidR="00B162C6" w:rsidRPr="0022183C" w:rsidRDefault="00B162C6"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i/>
          <w:iCs/>
          <w:lang w:val="ru-RU"/>
        </w:rPr>
        <w:t>Подпись</w:t>
      </w:r>
      <w:r w:rsidR="00534F31">
        <w:rPr>
          <w:rFonts w:ascii="PermianSerifTypeface" w:eastAsia="Times New Roman" w:hAnsi="PermianSerifTypeface"/>
          <w:i/>
          <w:iCs/>
          <w:lang w:val="ru-RU"/>
        </w:rPr>
        <w:t xml:space="preserve"> </w:t>
      </w:r>
      <w:r w:rsidR="00534F31" w:rsidRPr="00534F31">
        <w:rPr>
          <w:rFonts w:ascii="PermianSerifTypeface" w:eastAsia="Times New Roman" w:hAnsi="PermianSerifTypeface"/>
          <w:i/>
          <w:iCs/>
          <w:lang w:val="ru-RU"/>
        </w:rPr>
        <w:t>косвенны</w:t>
      </w:r>
      <w:r w:rsidR="004910F5">
        <w:rPr>
          <w:rFonts w:ascii="PermianSerifTypeface" w:eastAsia="Times New Roman" w:hAnsi="PermianSerifTypeface"/>
          <w:i/>
          <w:iCs/>
          <w:lang w:val="ru-RU"/>
        </w:rPr>
        <w:t>х</w:t>
      </w:r>
      <w:r w:rsidRPr="0022183C">
        <w:rPr>
          <w:rFonts w:ascii="PermianSerifTypeface" w:eastAsia="Times New Roman" w:hAnsi="PermianSerifTypeface"/>
          <w:i/>
          <w:iCs/>
          <w:lang w:val="ru-RU"/>
        </w:rPr>
        <w:t xml:space="preserve"> владельцев/прямого владельца .................................... / фамилия и имя /</w:t>
      </w:r>
    </w:p>
    <w:p w14:paraId="27CBE7C5" w14:textId="77777777" w:rsidR="00B162C6" w:rsidRPr="0022183C" w:rsidRDefault="00B162C6"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по необходимости</w:t>
      </w:r>
    </w:p>
    <w:p w14:paraId="0044F9C7" w14:textId="77777777" w:rsidR="00B162C6" w:rsidRPr="0022183C" w:rsidRDefault="00B162C6"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i/>
          <w:iCs/>
          <w:lang w:val="ru-RU"/>
        </w:rPr>
        <w:t>Подпись прямых владельцев/прямого владельца .................................... /фамилия и имя /</w:t>
      </w:r>
    </w:p>
    <w:p w14:paraId="712F0435" w14:textId="77777777" w:rsidR="00B162C6" w:rsidRPr="0022183C" w:rsidRDefault="00B162C6"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lang w:val="ru-RU"/>
        </w:rPr>
        <w:t>по необходимости</w:t>
      </w:r>
    </w:p>
    <w:p w14:paraId="33C158F2" w14:textId="3BAD5EFD" w:rsidR="00B162C6" w:rsidRPr="0022183C" w:rsidRDefault="00B162C6" w:rsidP="00C73E23">
      <w:pPr>
        <w:spacing w:after="0" w:line="240" w:lineRule="auto"/>
        <w:jc w:val="both"/>
        <w:rPr>
          <w:rFonts w:ascii="PermianSerifTypeface" w:eastAsia="Times New Roman" w:hAnsi="PermianSerifTypeface"/>
          <w:lang w:val="ru-RU"/>
        </w:rPr>
      </w:pPr>
      <w:r w:rsidRPr="0022183C">
        <w:rPr>
          <w:rFonts w:ascii="PermianSerifTypeface" w:eastAsia="Times New Roman" w:hAnsi="PermianSerifTypeface"/>
          <w:i/>
          <w:iCs/>
          <w:lang w:val="ru-RU"/>
        </w:rPr>
        <w:t>Подпись приобретающего собственника .................................... /фамилия и имя/</w:t>
      </w:r>
    </w:p>
    <w:p w14:paraId="4876217C" w14:textId="77777777" w:rsidR="00146842" w:rsidRPr="0022183C" w:rsidRDefault="00146842" w:rsidP="00C73E23">
      <w:pPr>
        <w:spacing w:line="240" w:lineRule="auto"/>
        <w:jc w:val="both"/>
        <w:rPr>
          <w:rFonts w:ascii="PermianSerifTypeface" w:hAnsi="PermianSerifTypeface"/>
          <w:lang w:val="ru-RU"/>
        </w:rPr>
      </w:pPr>
    </w:p>
    <w:sectPr w:rsidR="00146842" w:rsidRPr="0022183C" w:rsidSect="00357361">
      <w:headerReference w:type="even" r:id="rId8"/>
      <w:headerReference w:type="default" r:id="rId9"/>
      <w:footerReference w:type="even" r:id="rId10"/>
      <w:footerReference w:type="default" r:id="rId11"/>
      <w:pgSz w:w="12240" w:h="15840"/>
      <w:pgMar w:top="943" w:right="850" w:bottom="1134" w:left="1701"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E754" w14:textId="77777777" w:rsidR="008D1EE4" w:rsidRDefault="008D1EE4" w:rsidP="00357361">
      <w:pPr>
        <w:spacing w:after="0" w:line="240" w:lineRule="auto"/>
      </w:pPr>
      <w:r>
        <w:separator/>
      </w:r>
    </w:p>
  </w:endnote>
  <w:endnote w:type="continuationSeparator" w:id="0">
    <w:p w14:paraId="2BB7B785" w14:textId="77777777" w:rsidR="008D1EE4" w:rsidRDefault="008D1EE4" w:rsidP="0035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rmianSerifTypeface">
    <w:altName w:val="Permian Serif Typeface"/>
    <w:panose1 w:val="02000000000000000000"/>
    <w:charset w:val="CC"/>
    <w:family w:val="auto"/>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CF5F" w14:textId="1F8244EF" w:rsidR="008D1EE4" w:rsidRDefault="008D1EE4" w:rsidP="00357361">
    <w:pPr>
      <w:pStyle w:val="Footer"/>
    </w:pPr>
    <w:bookmarkStart w:id="70" w:name="TITUS1FooterEvenPages"/>
    <w:r w:rsidRPr="00357361">
      <w:rPr>
        <w:color w:val="000000"/>
        <w:sz w:val="2"/>
      </w:rPr>
      <w:t> </w:t>
    </w:r>
  </w:p>
  <w:bookmarkEnd w:id="70"/>
  <w:p w14:paraId="6FC83C71" w14:textId="206F6751" w:rsidR="008D1EE4" w:rsidRDefault="008D1EE4" w:rsidP="00357361">
    <w:pPr>
      <w:pStyle w:val="Footer"/>
      <w:jc w:val="right"/>
    </w:pPr>
    <w:r>
      <w:fldChar w:fldCharType="begin"/>
    </w:r>
    <w:r>
      <w:instrText xml:space="preserve"> PAGE   \* MERGEFORMAT </w:instrText>
    </w:r>
    <w:r>
      <w:fldChar w:fldCharType="separate"/>
    </w:r>
    <w:r>
      <w:rPr>
        <w:noProof/>
      </w:rPr>
      <w:t>48</w:t>
    </w:r>
    <w:r>
      <w:rPr>
        <w:noProof/>
      </w:rPr>
      <w:fldChar w:fldCharType="end"/>
    </w:r>
  </w:p>
  <w:p w14:paraId="6FC39D6E" w14:textId="77777777" w:rsidR="008D1EE4" w:rsidRDefault="008D1EE4" w:rsidP="001611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DD84" w14:textId="078BB6CC" w:rsidR="008D1EE4" w:rsidRDefault="008D1EE4" w:rsidP="00357361">
    <w:pPr>
      <w:pStyle w:val="Footer"/>
    </w:pPr>
    <w:bookmarkStart w:id="71" w:name="TITUS1FooterPrimary"/>
    <w:r w:rsidRPr="00357361">
      <w:rPr>
        <w:color w:val="000000"/>
        <w:sz w:val="2"/>
      </w:rPr>
      <w:t> </w:t>
    </w:r>
  </w:p>
  <w:bookmarkEnd w:id="71"/>
  <w:p w14:paraId="31BF2A90" w14:textId="2D3F8905" w:rsidR="008D1EE4" w:rsidRDefault="008D1EE4" w:rsidP="00357361">
    <w:pPr>
      <w:pStyle w:val="Footer"/>
      <w:jc w:val="right"/>
    </w:pPr>
    <w:r>
      <w:fldChar w:fldCharType="begin"/>
    </w:r>
    <w:r>
      <w:instrText xml:space="preserve"> PAGE   \* MERGEFORMAT </w:instrText>
    </w:r>
    <w:r>
      <w:fldChar w:fldCharType="separate"/>
    </w:r>
    <w:r>
      <w:rPr>
        <w:noProof/>
      </w:rPr>
      <w:t>49</w:t>
    </w:r>
    <w:r>
      <w:rPr>
        <w:noProof/>
      </w:rPr>
      <w:fldChar w:fldCharType="end"/>
    </w:r>
  </w:p>
  <w:p w14:paraId="0DD09E66" w14:textId="77777777" w:rsidR="008D1EE4" w:rsidRDefault="008D1EE4" w:rsidP="001611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5CE4" w14:textId="77777777" w:rsidR="008D1EE4" w:rsidRDefault="008D1EE4" w:rsidP="00357361">
      <w:pPr>
        <w:spacing w:after="0" w:line="240" w:lineRule="auto"/>
      </w:pPr>
      <w:r>
        <w:separator/>
      </w:r>
    </w:p>
  </w:footnote>
  <w:footnote w:type="continuationSeparator" w:id="0">
    <w:p w14:paraId="0F6FCBC1" w14:textId="77777777" w:rsidR="008D1EE4" w:rsidRDefault="008D1EE4" w:rsidP="00357361">
      <w:pPr>
        <w:spacing w:after="0" w:line="240" w:lineRule="auto"/>
      </w:pPr>
      <w:r>
        <w:continuationSeparator/>
      </w:r>
    </w:p>
  </w:footnote>
  <w:footnote w:id="1">
    <w:p w14:paraId="1D4BEBCE" w14:textId="77777777" w:rsidR="008D1EE4" w:rsidRPr="00FE1AD1" w:rsidRDefault="008D1EE4" w:rsidP="002945BA">
      <w:pPr>
        <w:pStyle w:val="FootnoteText"/>
        <w:rPr>
          <w:rFonts w:ascii="Times New Roman" w:hAnsi="Times New Roman"/>
          <w:sz w:val="16"/>
          <w:szCs w:val="16"/>
          <w:lang w:val="ru-RU"/>
        </w:rPr>
      </w:pPr>
      <w:r>
        <w:rPr>
          <w:rStyle w:val="FootnoteReference"/>
        </w:rPr>
        <w:footnoteRef/>
      </w:r>
      <w:r w:rsidRPr="00561C87">
        <w:rPr>
          <w:lang w:val="it-IT"/>
        </w:rPr>
        <w:t xml:space="preserve"> </w:t>
      </w:r>
      <w:r>
        <w:rPr>
          <w:rFonts w:ascii="Times New Roman" w:hAnsi="Times New Roman"/>
          <w:sz w:val="16"/>
          <w:szCs w:val="16"/>
          <w:lang w:val="ru-RU"/>
        </w:rPr>
        <w:t>Маркируется соответствующий раздел</w:t>
      </w:r>
    </w:p>
    <w:p w14:paraId="04A20FA9" w14:textId="77777777" w:rsidR="008D1EE4" w:rsidRPr="00FE1AD1" w:rsidRDefault="008D1EE4" w:rsidP="002945BA">
      <w:pPr>
        <w:pStyle w:val="HTMLPreformatted"/>
        <w:shd w:val="clear" w:color="auto" w:fill="FFFFFF"/>
        <w:rPr>
          <w:rFonts w:ascii="inherit" w:hAnsi="inherit"/>
          <w:color w:val="212121"/>
          <w:lang w:val="ru-RU"/>
        </w:rPr>
      </w:pPr>
      <w:r>
        <w:rPr>
          <w:rFonts w:ascii="Times New Roman" w:hAnsi="Times New Roman"/>
          <w:sz w:val="16"/>
          <w:szCs w:val="16"/>
          <w:vertAlign w:val="superscript"/>
          <w:lang w:val="ru-RU"/>
        </w:rPr>
        <w:t xml:space="preserve">2 </w:t>
      </w:r>
      <w:r w:rsidRPr="00FE1AD1">
        <w:rPr>
          <w:rFonts w:ascii="inherit" w:hAnsi="inherit"/>
          <w:color w:val="212121"/>
          <w:sz w:val="16"/>
          <w:szCs w:val="16"/>
          <w:lang w:val="ru-RU"/>
        </w:rPr>
        <w:t>Понятие «согласованная деятельность» согласно нормативным актам Национального Банка Молдовы</w:t>
      </w:r>
    </w:p>
    <w:p w14:paraId="583F875B" w14:textId="77777777" w:rsidR="008D1EE4" w:rsidRPr="00FE1AD1" w:rsidRDefault="008D1EE4" w:rsidP="002945BA">
      <w:pPr>
        <w:pStyle w:val="FootnoteText"/>
        <w:rPr>
          <w:lang w:val="ru-RU"/>
        </w:rPr>
      </w:pPr>
    </w:p>
  </w:footnote>
  <w:footnote w:id="2">
    <w:p w14:paraId="40067E41" w14:textId="77777777" w:rsidR="008D1EE4" w:rsidRPr="00AB1134" w:rsidRDefault="008D1EE4" w:rsidP="00AB1134">
      <w:pPr>
        <w:pStyle w:val="FootnoteText"/>
        <w:rPr>
          <w:lang w:val="ru-RU"/>
        </w:rPr>
      </w:pPr>
      <w:r>
        <w:rPr>
          <w:rStyle w:val="FootnoteReference"/>
        </w:rPr>
        <w:footnoteRef/>
      </w:r>
      <w:r w:rsidRPr="00561C87">
        <w:rPr>
          <w:lang w:val="it-IT"/>
        </w:rPr>
        <w:t xml:space="preserve"> </w:t>
      </w:r>
      <w:r>
        <w:rPr>
          <w:lang w:val="ru-RU"/>
        </w:rPr>
        <w:t>Маркируется</w:t>
      </w:r>
      <w:r w:rsidRPr="00AB1134">
        <w:rPr>
          <w:lang w:val="ru-RU"/>
        </w:rPr>
        <w:t xml:space="preserve"> </w:t>
      </w:r>
      <w:r>
        <w:rPr>
          <w:lang w:val="ru-RU"/>
        </w:rPr>
        <w:t>соответствующий</w:t>
      </w:r>
      <w:r w:rsidRPr="00AB1134">
        <w:rPr>
          <w:lang w:val="ru-RU"/>
        </w:rPr>
        <w:t xml:space="preserve"> </w:t>
      </w:r>
      <w:r>
        <w:rPr>
          <w:lang w:val="ru-RU"/>
        </w:rPr>
        <w:t>раздел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1340" w14:textId="5577CCAF" w:rsidR="008D1EE4" w:rsidRPr="00357361" w:rsidRDefault="008D1EE4" w:rsidP="00357361">
    <w:pPr>
      <w:pStyle w:val="Header"/>
    </w:pPr>
    <w:bookmarkStart w:id="68" w:name="TITUS1HeaderEvenPages"/>
    <w:r w:rsidRPr="00357361">
      <w:rPr>
        <w:color w:val="000000"/>
        <w:sz w:val="2"/>
      </w:rPr>
      <w:t> </w:t>
    </w:r>
    <w:bookmarkEnd w:id="6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8D5E" w14:textId="1F903A42" w:rsidR="008D1EE4" w:rsidRPr="00357361" w:rsidRDefault="008D1EE4" w:rsidP="00357361">
    <w:pPr>
      <w:pStyle w:val="Header"/>
    </w:pPr>
    <w:bookmarkStart w:id="69" w:name="TITUS1HeaderPrimary"/>
    <w:r w:rsidRPr="00357361">
      <w:rPr>
        <w:color w:val="000000"/>
        <w:sz w:val="2"/>
      </w:rPr>
      <w:t> </w:t>
    </w:r>
    <w:bookmarkEnd w:id="6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A1F"/>
    <w:multiLevelType w:val="hybridMultilevel"/>
    <w:tmpl w:val="2B6C305A"/>
    <w:lvl w:ilvl="0" w:tplc="35580234">
      <w:start w:val="33"/>
      <w:numFmt w:val="decimal"/>
      <w:lvlText w:val="%1."/>
      <w:lvlJc w:val="left"/>
      <w:pPr>
        <w:ind w:left="1068" w:hanging="360"/>
      </w:pPr>
      <w:rPr>
        <w:rFonts w:ascii="PermianSerifTypeface" w:hAnsi="PermianSerifTypeface" w:hint="default"/>
        <w:b/>
        <w:bCs/>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 w15:restartNumberingAfterBreak="0">
    <w:nsid w:val="13125727"/>
    <w:multiLevelType w:val="hybridMultilevel"/>
    <w:tmpl w:val="1C02CC16"/>
    <w:lvl w:ilvl="0" w:tplc="21CE58B4">
      <w:start w:val="1"/>
      <w:numFmt w:val="decimal"/>
      <w:lvlText w:val="%1."/>
      <w:lvlJc w:val="left"/>
      <w:pPr>
        <w:ind w:left="502" w:hanging="360"/>
      </w:pPr>
      <w:rPr>
        <w:b/>
        <w:i w:val="0"/>
        <w:iCs w:val="0"/>
        <w:sz w:val="24"/>
        <w:szCs w:val="24"/>
        <w:lang w:val="ro-MD"/>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319682A"/>
    <w:multiLevelType w:val="multilevel"/>
    <w:tmpl w:val="E162324A"/>
    <w:lvl w:ilvl="0">
      <w:start w:val="1"/>
      <w:numFmt w:val="decimal"/>
      <w:lvlText w:val="%1."/>
      <w:lvlJc w:val="left"/>
      <w:pPr>
        <w:ind w:left="720" w:hanging="360"/>
      </w:pPr>
      <w:rPr>
        <w:rFonts w:ascii="PermianSansTypeface" w:eastAsia="Times New Roman" w:hAnsi="PermianSansTypeface" w:cs="Times New Roman"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PermianSerifTypeface" w:eastAsia="Times New Roman" w:hAnsi="PermianSerifTypeface"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C15A57"/>
    <w:multiLevelType w:val="hybridMultilevel"/>
    <w:tmpl w:val="2F4A9D42"/>
    <w:lvl w:ilvl="0" w:tplc="70A4BDB4">
      <w:start w:val="1"/>
      <w:numFmt w:val="lowerLetter"/>
      <w:lvlText w:val="%1)"/>
      <w:lvlJc w:val="left"/>
      <w:pPr>
        <w:ind w:left="927" w:hanging="360"/>
      </w:pPr>
      <w:rPr>
        <w:rFonts w:ascii="PermianSerifTypeface" w:eastAsia="Times New Roman" w:hAnsi="PermianSerifTypeface"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CA33E0"/>
    <w:multiLevelType w:val="hybridMultilevel"/>
    <w:tmpl w:val="A516A5F0"/>
    <w:lvl w:ilvl="0" w:tplc="9BEC137C">
      <w:start w:val="1"/>
      <w:numFmt w:val="decimal"/>
      <w:lvlText w:val="%1."/>
      <w:lvlJc w:val="left"/>
      <w:pPr>
        <w:ind w:left="1080" w:hanging="360"/>
      </w:pPr>
      <w:rPr>
        <w:rFonts w:ascii="PermianSerifTypeface" w:eastAsia="Times New Roman" w:hAnsi="PermianSerifTypeface"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6F1FDA"/>
    <w:multiLevelType w:val="hybridMultilevel"/>
    <w:tmpl w:val="AE4298FE"/>
    <w:lvl w:ilvl="0" w:tplc="D354F160">
      <w:start w:val="35"/>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1DC123A9"/>
    <w:multiLevelType w:val="hybridMultilevel"/>
    <w:tmpl w:val="9EBE71BC"/>
    <w:lvl w:ilvl="0" w:tplc="A88A2214">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7" w15:restartNumberingAfterBreak="0">
    <w:nsid w:val="24341A95"/>
    <w:multiLevelType w:val="hybridMultilevel"/>
    <w:tmpl w:val="54D87A0A"/>
    <w:lvl w:ilvl="0" w:tplc="64E627F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91075"/>
    <w:multiLevelType w:val="hybridMultilevel"/>
    <w:tmpl w:val="FC30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D2D83"/>
    <w:multiLevelType w:val="multilevel"/>
    <w:tmpl w:val="E162324A"/>
    <w:lvl w:ilvl="0">
      <w:start w:val="1"/>
      <w:numFmt w:val="decimal"/>
      <w:lvlText w:val="%1."/>
      <w:lvlJc w:val="left"/>
      <w:pPr>
        <w:ind w:left="643" w:hanging="360"/>
      </w:pPr>
      <w:rPr>
        <w:rFonts w:ascii="PermianSansTypeface" w:eastAsia="Times New Roman" w:hAnsi="PermianSansTypeface" w:cs="Times New Roman" w:hint="default"/>
      </w:rPr>
    </w:lvl>
    <w:lvl w:ilvl="1">
      <w:start w:val="1"/>
      <w:numFmt w:val="decimal"/>
      <w:isLgl/>
      <w:lvlText w:val="%1.%2"/>
      <w:lvlJc w:val="left"/>
      <w:pPr>
        <w:ind w:left="1003" w:hanging="720"/>
      </w:pPr>
      <w:rPr>
        <w:rFonts w:hint="default"/>
      </w:rPr>
    </w:lvl>
    <w:lvl w:ilvl="2">
      <w:start w:val="1"/>
      <w:numFmt w:val="decimal"/>
      <w:isLgl/>
      <w:lvlText w:val="%3)"/>
      <w:lvlJc w:val="left"/>
      <w:pPr>
        <w:ind w:left="1003" w:hanging="720"/>
      </w:pPr>
      <w:rPr>
        <w:rFonts w:ascii="PermianSerifTypeface" w:eastAsia="Times New Roman" w:hAnsi="PermianSerifTypeface" w:cs="Times New Roman"/>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10" w15:restartNumberingAfterBreak="0">
    <w:nsid w:val="45936311"/>
    <w:multiLevelType w:val="hybridMultilevel"/>
    <w:tmpl w:val="18FE3374"/>
    <w:lvl w:ilvl="0" w:tplc="54747C6A">
      <w:start w:val="3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4E833DD4"/>
    <w:multiLevelType w:val="hybridMultilevel"/>
    <w:tmpl w:val="2758E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C109C"/>
    <w:multiLevelType w:val="multilevel"/>
    <w:tmpl w:val="E162324A"/>
    <w:lvl w:ilvl="0">
      <w:start w:val="1"/>
      <w:numFmt w:val="decimal"/>
      <w:lvlText w:val="%1."/>
      <w:lvlJc w:val="left"/>
      <w:pPr>
        <w:ind w:left="720" w:hanging="360"/>
      </w:pPr>
      <w:rPr>
        <w:rFonts w:ascii="PermianSansTypeface" w:eastAsia="Times New Roman" w:hAnsi="PermianSansTypeface" w:cs="Times New Roman"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PermianSerifTypeface" w:eastAsia="Times New Roman" w:hAnsi="PermianSerifTypeface"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E80229B"/>
    <w:multiLevelType w:val="hybridMultilevel"/>
    <w:tmpl w:val="838ADB74"/>
    <w:lvl w:ilvl="0" w:tplc="AAA2AE76">
      <w:start w:val="45"/>
      <w:numFmt w:val="bullet"/>
      <w:lvlText w:val="-"/>
      <w:lvlJc w:val="left"/>
      <w:pPr>
        <w:ind w:left="720" w:hanging="360"/>
      </w:pPr>
      <w:rPr>
        <w:rFonts w:ascii="Calibri" w:eastAsia="Calibr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66116E09"/>
    <w:multiLevelType w:val="hybridMultilevel"/>
    <w:tmpl w:val="FC2E3902"/>
    <w:lvl w:ilvl="0" w:tplc="5D0AD324">
      <w:start w:val="1"/>
      <w:numFmt w:val="lowerLetter"/>
      <w:lvlText w:val="%1)"/>
      <w:lvlJc w:val="left"/>
      <w:pPr>
        <w:ind w:left="927" w:hanging="360"/>
      </w:pPr>
      <w:rPr>
        <w:rFonts w:ascii="PermianSerifTypeface" w:eastAsia="Times New Roman" w:hAnsi="PermianSerifTypeface"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2D405C0"/>
    <w:multiLevelType w:val="hybridMultilevel"/>
    <w:tmpl w:val="D04439FC"/>
    <w:lvl w:ilvl="0" w:tplc="7D5210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4D61183"/>
    <w:multiLevelType w:val="hybridMultilevel"/>
    <w:tmpl w:val="69509250"/>
    <w:lvl w:ilvl="0" w:tplc="4E6CE2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317CA4"/>
    <w:multiLevelType w:val="hybridMultilevel"/>
    <w:tmpl w:val="08CE4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A51DA"/>
    <w:multiLevelType w:val="hybridMultilevel"/>
    <w:tmpl w:val="BD86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07CEF"/>
    <w:multiLevelType w:val="hybridMultilevel"/>
    <w:tmpl w:val="F57C444A"/>
    <w:lvl w:ilvl="0" w:tplc="E2883F46">
      <w:start w:val="3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009475567">
    <w:abstractNumId w:val="16"/>
  </w:num>
  <w:num w:numId="2" w16cid:durableId="726270178">
    <w:abstractNumId w:val="4"/>
  </w:num>
  <w:num w:numId="3" w16cid:durableId="109589832">
    <w:abstractNumId w:val="11"/>
  </w:num>
  <w:num w:numId="4" w16cid:durableId="1094398441">
    <w:abstractNumId w:val="8"/>
  </w:num>
  <w:num w:numId="5" w16cid:durableId="1237089289">
    <w:abstractNumId w:val="18"/>
  </w:num>
  <w:num w:numId="6" w16cid:durableId="925461091">
    <w:abstractNumId w:val="17"/>
  </w:num>
  <w:num w:numId="7" w16cid:durableId="274215403">
    <w:abstractNumId w:val="7"/>
  </w:num>
  <w:num w:numId="8" w16cid:durableId="514079292">
    <w:abstractNumId w:val="3"/>
  </w:num>
  <w:num w:numId="9" w16cid:durableId="985670524">
    <w:abstractNumId w:val="14"/>
  </w:num>
  <w:num w:numId="10" w16cid:durableId="417292570">
    <w:abstractNumId w:val="12"/>
  </w:num>
  <w:num w:numId="11" w16cid:durableId="1483348160">
    <w:abstractNumId w:val="0"/>
  </w:num>
  <w:num w:numId="12" w16cid:durableId="7800684">
    <w:abstractNumId w:val="2"/>
  </w:num>
  <w:num w:numId="13" w16cid:durableId="143930614">
    <w:abstractNumId w:val="9"/>
  </w:num>
  <w:num w:numId="14" w16cid:durableId="1679386417">
    <w:abstractNumId w:val="5"/>
  </w:num>
  <w:num w:numId="15" w16cid:durableId="1792553090">
    <w:abstractNumId w:val="19"/>
  </w:num>
  <w:num w:numId="16" w16cid:durableId="602766424">
    <w:abstractNumId w:val="10"/>
  </w:num>
  <w:num w:numId="17" w16cid:durableId="1269778652">
    <w:abstractNumId w:val="6"/>
  </w:num>
  <w:num w:numId="18" w16cid:durableId="1198929354">
    <w:abstractNumId w:val="1"/>
  </w:num>
  <w:num w:numId="19" w16cid:durableId="929311572">
    <w:abstractNumId w:val="13"/>
  </w:num>
  <w:num w:numId="20" w16cid:durableId="882211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61"/>
    <w:rsid w:val="000014A9"/>
    <w:rsid w:val="00001A32"/>
    <w:rsid w:val="00002C16"/>
    <w:rsid w:val="0000381C"/>
    <w:rsid w:val="00007FCD"/>
    <w:rsid w:val="00012310"/>
    <w:rsid w:val="000132B7"/>
    <w:rsid w:val="000138CD"/>
    <w:rsid w:val="000146FD"/>
    <w:rsid w:val="00014C3C"/>
    <w:rsid w:val="00017206"/>
    <w:rsid w:val="00020D21"/>
    <w:rsid w:val="00021726"/>
    <w:rsid w:val="00023720"/>
    <w:rsid w:val="00025F6D"/>
    <w:rsid w:val="00027137"/>
    <w:rsid w:val="00027638"/>
    <w:rsid w:val="00027C08"/>
    <w:rsid w:val="00031EAF"/>
    <w:rsid w:val="0003308E"/>
    <w:rsid w:val="000353F7"/>
    <w:rsid w:val="00036B34"/>
    <w:rsid w:val="0003718B"/>
    <w:rsid w:val="00041BD6"/>
    <w:rsid w:val="00042809"/>
    <w:rsid w:val="00042D9D"/>
    <w:rsid w:val="000437D8"/>
    <w:rsid w:val="00044870"/>
    <w:rsid w:val="00047939"/>
    <w:rsid w:val="00052722"/>
    <w:rsid w:val="00054CE5"/>
    <w:rsid w:val="000553DB"/>
    <w:rsid w:val="00057DF6"/>
    <w:rsid w:val="00060CBF"/>
    <w:rsid w:val="00060F9E"/>
    <w:rsid w:val="00061E29"/>
    <w:rsid w:val="00061F23"/>
    <w:rsid w:val="00063582"/>
    <w:rsid w:val="00063D71"/>
    <w:rsid w:val="00067249"/>
    <w:rsid w:val="00067D3F"/>
    <w:rsid w:val="00070137"/>
    <w:rsid w:val="00071F4A"/>
    <w:rsid w:val="0007272C"/>
    <w:rsid w:val="00072D1C"/>
    <w:rsid w:val="00072DC1"/>
    <w:rsid w:val="00075D97"/>
    <w:rsid w:val="00080B8B"/>
    <w:rsid w:val="000826E0"/>
    <w:rsid w:val="00083623"/>
    <w:rsid w:val="000843C0"/>
    <w:rsid w:val="00084B32"/>
    <w:rsid w:val="00087AD4"/>
    <w:rsid w:val="00091E77"/>
    <w:rsid w:val="00094C41"/>
    <w:rsid w:val="000953BD"/>
    <w:rsid w:val="000978E6"/>
    <w:rsid w:val="000A1F9C"/>
    <w:rsid w:val="000A41E4"/>
    <w:rsid w:val="000A444E"/>
    <w:rsid w:val="000A5B43"/>
    <w:rsid w:val="000A79C3"/>
    <w:rsid w:val="000A7DBC"/>
    <w:rsid w:val="000B003F"/>
    <w:rsid w:val="000B3F22"/>
    <w:rsid w:val="000C28AC"/>
    <w:rsid w:val="000C5248"/>
    <w:rsid w:val="000C7B63"/>
    <w:rsid w:val="000C7BCC"/>
    <w:rsid w:val="000D172E"/>
    <w:rsid w:val="000E0027"/>
    <w:rsid w:val="000E0447"/>
    <w:rsid w:val="000E0FDC"/>
    <w:rsid w:val="000E108D"/>
    <w:rsid w:val="000E58E3"/>
    <w:rsid w:val="000F1946"/>
    <w:rsid w:val="000F1B9F"/>
    <w:rsid w:val="000F2148"/>
    <w:rsid w:val="000F2D36"/>
    <w:rsid w:val="000F33BF"/>
    <w:rsid w:val="000F4014"/>
    <w:rsid w:val="000F51A1"/>
    <w:rsid w:val="000F5387"/>
    <w:rsid w:val="000F64ED"/>
    <w:rsid w:val="001103C9"/>
    <w:rsid w:val="00110F62"/>
    <w:rsid w:val="001119B1"/>
    <w:rsid w:val="00111ADB"/>
    <w:rsid w:val="00114887"/>
    <w:rsid w:val="001177F2"/>
    <w:rsid w:val="001214CF"/>
    <w:rsid w:val="00123AF7"/>
    <w:rsid w:val="00126C9A"/>
    <w:rsid w:val="00127D5A"/>
    <w:rsid w:val="001318B1"/>
    <w:rsid w:val="001340D5"/>
    <w:rsid w:val="00135505"/>
    <w:rsid w:val="00137D2F"/>
    <w:rsid w:val="00137DFB"/>
    <w:rsid w:val="00140627"/>
    <w:rsid w:val="00143620"/>
    <w:rsid w:val="00143838"/>
    <w:rsid w:val="00145B9F"/>
    <w:rsid w:val="00146842"/>
    <w:rsid w:val="00147372"/>
    <w:rsid w:val="0015258D"/>
    <w:rsid w:val="00153D6F"/>
    <w:rsid w:val="00154B86"/>
    <w:rsid w:val="001570CE"/>
    <w:rsid w:val="001611DF"/>
    <w:rsid w:val="001617E6"/>
    <w:rsid w:val="001635A4"/>
    <w:rsid w:val="00165D4E"/>
    <w:rsid w:val="00166438"/>
    <w:rsid w:val="00167F88"/>
    <w:rsid w:val="001705EE"/>
    <w:rsid w:val="00171D63"/>
    <w:rsid w:val="001729E5"/>
    <w:rsid w:val="0017553A"/>
    <w:rsid w:val="0017787F"/>
    <w:rsid w:val="00181405"/>
    <w:rsid w:val="0018247C"/>
    <w:rsid w:val="001848DC"/>
    <w:rsid w:val="00186460"/>
    <w:rsid w:val="001923A3"/>
    <w:rsid w:val="00195438"/>
    <w:rsid w:val="00197853"/>
    <w:rsid w:val="001A0249"/>
    <w:rsid w:val="001A084C"/>
    <w:rsid w:val="001A0FFC"/>
    <w:rsid w:val="001A2A1C"/>
    <w:rsid w:val="001A2FA6"/>
    <w:rsid w:val="001A48EB"/>
    <w:rsid w:val="001A50BD"/>
    <w:rsid w:val="001A5357"/>
    <w:rsid w:val="001A5A60"/>
    <w:rsid w:val="001A6292"/>
    <w:rsid w:val="001A6A8C"/>
    <w:rsid w:val="001A6F36"/>
    <w:rsid w:val="001B346E"/>
    <w:rsid w:val="001B3C80"/>
    <w:rsid w:val="001B4450"/>
    <w:rsid w:val="001B4F7B"/>
    <w:rsid w:val="001B61F8"/>
    <w:rsid w:val="001C126C"/>
    <w:rsid w:val="001C50D8"/>
    <w:rsid w:val="001C679E"/>
    <w:rsid w:val="001C718A"/>
    <w:rsid w:val="001C7DE3"/>
    <w:rsid w:val="001D0A9F"/>
    <w:rsid w:val="001D1AFC"/>
    <w:rsid w:val="001D3AE7"/>
    <w:rsid w:val="001D4E72"/>
    <w:rsid w:val="001D5B6E"/>
    <w:rsid w:val="001E2D4F"/>
    <w:rsid w:val="001E2FA8"/>
    <w:rsid w:val="001E3375"/>
    <w:rsid w:val="001F37BA"/>
    <w:rsid w:val="001F50D4"/>
    <w:rsid w:val="002032A1"/>
    <w:rsid w:val="00204D3E"/>
    <w:rsid w:val="00205033"/>
    <w:rsid w:val="00205402"/>
    <w:rsid w:val="00207F0F"/>
    <w:rsid w:val="0021071B"/>
    <w:rsid w:val="00210AD5"/>
    <w:rsid w:val="0021576F"/>
    <w:rsid w:val="00217A21"/>
    <w:rsid w:val="00217AB1"/>
    <w:rsid w:val="0022183C"/>
    <w:rsid w:val="0022199F"/>
    <w:rsid w:val="002234D9"/>
    <w:rsid w:val="00226D6B"/>
    <w:rsid w:val="002415AD"/>
    <w:rsid w:val="002472A7"/>
    <w:rsid w:val="00252146"/>
    <w:rsid w:val="00253C7E"/>
    <w:rsid w:val="002576BE"/>
    <w:rsid w:val="002615A3"/>
    <w:rsid w:val="00263A7E"/>
    <w:rsid w:val="0026466E"/>
    <w:rsid w:val="00264778"/>
    <w:rsid w:val="00264A04"/>
    <w:rsid w:val="00265A2C"/>
    <w:rsid w:val="00266669"/>
    <w:rsid w:val="00266E0B"/>
    <w:rsid w:val="0026747B"/>
    <w:rsid w:val="002679A1"/>
    <w:rsid w:val="002703FC"/>
    <w:rsid w:val="00271F6B"/>
    <w:rsid w:val="00272DC3"/>
    <w:rsid w:val="00276811"/>
    <w:rsid w:val="00277D18"/>
    <w:rsid w:val="002861E4"/>
    <w:rsid w:val="002878DA"/>
    <w:rsid w:val="00287BAA"/>
    <w:rsid w:val="00287D76"/>
    <w:rsid w:val="00290173"/>
    <w:rsid w:val="00291EB4"/>
    <w:rsid w:val="002945BA"/>
    <w:rsid w:val="00295D4E"/>
    <w:rsid w:val="002971A2"/>
    <w:rsid w:val="00297705"/>
    <w:rsid w:val="002A117C"/>
    <w:rsid w:val="002A1757"/>
    <w:rsid w:val="002A1B1D"/>
    <w:rsid w:val="002A486A"/>
    <w:rsid w:val="002A5604"/>
    <w:rsid w:val="002A675C"/>
    <w:rsid w:val="002B2F22"/>
    <w:rsid w:val="002B4444"/>
    <w:rsid w:val="002B4EBE"/>
    <w:rsid w:val="002B7962"/>
    <w:rsid w:val="002B7CD3"/>
    <w:rsid w:val="002C0644"/>
    <w:rsid w:val="002C0A30"/>
    <w:rsid w:val="002C1FDE"/>
    <w:rsid w:val="002C290A"/>
    <w:rsid w:val="002C5F2B"/>
    <w:rsid w:val="002C6777"/>
    <w:rsid w:val="002C6BAA"/>
    <w:rsid w:val="002D062B"/>
    <w:rsid w:val="002D0943"/>
    <w:rsid w:val="002D0C06"/>
    <w:rsid w:val="002D2C20"/>
    <w:rsid w:val="002D6C1D"/>
    <w:rsid w:val="002D7C78"/>
    <w:rsid w:val="002E26E8"/>
    <w:rsid w:val="002E5335"/>
    <w:rsid w:val="002E74D3"/>
    <w:rsid w:val="002E7923"/>
    <w:rsid w:val="002F0267"/>
    <w:rsid w:val="002F10CE"/>
    <w:rsid w:val="002F15CE"/>
    <w:rsid w:val="002F20BE"/>
    <w:rsid w:val="002F32A8"/>
    <w:rsid w:val="002F3E58"/>
    <w:rsid w:val="00301608"/>
    <w:rsid w:val="00302034"/>
    <w:rsid w:val="00302B81"/>
    <w:rsid w:val="0030472B"/>
    <w:rsid w:val="00307A5C"/>
    <w:rsid w:val="00307D0A"/>
    <w:rsid w:val="00312780"/>
    <w:rsid w:val="00312FC0"/>
    <w:rsid w:val="00314787"/>
    <w:rsid w:val="00316FEB"/>
    <w:rsid w:val="0031714F"/>
    <w:rsid w:val="003179A6"/>
    <w:rsid w:val="00324A3C"/>
    <w:rsid w:val="00324E06"/>
    <w:rsid w:val="003317AA"/>
    <w:rsid w:val="00332C44"/>
    <w:rsid w:val="00332DEB"/>
    <w:rsid w:val="00333E27"/>
    <w:rsid w:val="00340D9A"/>
    <w:rsid w:val="00342CFB"/>
    <w:rsid w:val="00344432"/>
    <w:rsid w:val="00344675"/>
    <w:rsid w:val="0034736C"/>
    <w:rsid w:val="00347A8E"/>
    <w:rsid w:val="0035338D"/>
    <w:rsid w:val="00354C4D"/>
    <w:rsid w:val="003568ED"/>
    <w:rsid w:val="00357361"/>
    <w:rsid w:val="00360B31"/>
    <w:rsid w:val="00363710"/>
    <w:rsid w:val="00364312"/>
    <w:rsid w:val="0036513E"/>
    <w:rsid w:val="00366260"/>
    <w:rsid w:val="003718BF"/>
    <w:rsid w:val="00372AE3"/>
    <w:rsid w:val="00374474"/>
    <w:rsid w:val="003760A1"/>
    <w:rsid w:val="00376908"/>
    <w:rsid w:val="003773BF"/>
    <w:rsid w:val="0038093B"/>
    <w:rsid w:val="00380BE5"/>
    <w:rsid w:val="00381461"/>
    <w:rsid w:val="00387C6F"/>
    <w:rsid w:val="00392F26"/>
    <w:rsid w:val="00394E9B"/>
    <w:rsid w:val="00395168"/>
    <w:rsid w:val="003A0ECA"/>
    <w:rsid w:val="003A0FE3"/>
    <w:rsid w:val="003A26FB"/>
    <w:rsid w:val="003A3776"/>
    <w:rsid w:val="003A3D84"/>
    <w:rsid w:val="003A5753"/>
    <w:rsid w:val="003B09F8"/>
    <w:rsid w:val="003B3CF6"/>
    <w:rsid w:val="003B7B82"/>
    <w:rsid w:val="003C0EC2"/>
    <w:rsid w:val="003C1E00"/>
    <w:rsid w:val="003C214B"/>
    <w:rsid w:val="003D0A49"/>
    <w:rsid w:val="003D1FAA"/>
    <w:rsid w:val="003D2B1E"/>
    <w:rsid w:val="003D3783"/>
    <w:rsid w:val="003D3D95"/>
    <w:rsid w:val="003D42AF"/>
    <w:rsid w:val="003D42EB"/>
    <w:rsid w:val="003D5D52"/>
    <w:rsid w:val="003D5EAB"/>
    <w:rsid w:val="003D60EB"/>
    <w:rsid w:val="003D651B"/>
    <w:rsid w:val="003D6D89"/>
    <w:rsid w:val="003D6FDE"/>
    <w:rsid w:val="003E124A"/>
    <w:rsid w:val="003E2E09"/>
    <w:rsid w:val="003E5DFA"/>
    <w:rsid w:val="003E6E77"/>
    <w:rsid w:val="003E7F91"/>
    <w:rsid w:val="003F1E33"/>
    <w:rsid w:val="003F205D"/>
    <w:rsid w:val="003F2B90"/>
    <w:rsid w:val="003F38F6"/>
    <w:rsid w:val="003F6108"/>
    <w:rsid w:val="00400196"/>
    <w:rsid w:val="00402091"/>
    <w:rsid w:val="00403CBD"/>
    <w:rsid w:val="00411651"/>
    <w:rsid w:val="00411929"/>
    <w:rsid w:val="004128DE"/>
    <w:rsid w:val="00414C92"/>
    <w:rsid w:val="0041564C"/>
    <w:rsid w:val="00415B7B"/>
    <w:rsid w:val="004203AC"/>
    <w:rsid w:val="00421A5A"/>
    <w:rsid w:val="00424B8E"/>
    <w:rsid w:val="00427EA1"/>
    <w:rsid w:val="004313BC"/>
    <w:rsid w:val="004330D5"/>
    <w:rsid w:val="004334FE"/>
    <w:rsid w:val="004340FD"/>
    <w:rsid w:val="0043481E"/>
    <w:rsid w:val="00434C73"/>
    <w:rsid w:val="00435E7E"/>
    <w:rsid w:val="00436773"/>
    <w:rsid w:val="004378DE"/>
    <w:rsid w:val="00440A0E"/>
    <w:rsid w:val="00440BE9"/>
    <w:rsid w:val="00444259"/>
    <w:rsid w:val="004449FB"/>
    <w:rsid w:val="00450833"/>
    <w:rsid w:val="00451093"/>
    <w:rsid w:val="00451665"/>
    <w:rsid w:val="00453C18"/>
    <w:rsid w:val="00454839"/>
    <w:rsid w:val="00454FDD"/>
    <w:rsid w:val="00455000"/>
    <w:rsid w:val="00456CEB"/>
    <w:rsid w:val="00465F1B"/>
    <w:rsid w:val="004663D3"/>
    <w:rsid w:val="00470824"/>
    <w:rsid w:val="00472532"/>
    <w:rsid w:val="00472DBD"/>
    <w:rsid w:val="00473FC7"/>
    <w:rsid w:val="00476E84"/>
    <w:rsid w:val="00477A73"/>
    <w:rsid w:val="00483156"/>
    <w:rsid w:val="00483DAB"/>
    <w:rsid w:val="004910F5"/>
    <w:rsid w:val="004918B8"/>
    <w:rsid w:val="00497008"/>
    <w:rsid w:val="00497707"/>
    <w:rsid w:val="004A04A6"/>
    <w:rsid w:val="004A2942"/>
    <w:rsid w:val="004A3B03"/>
    <w:rsid w:val="004A6DC0"/>
    <w:rsid w:val="004A73F5"/>
    <w:rsid w:val="004A7D95"/>
    <w:rsid w:val="004B093D"/>
    <w:rsid w:val="004B11FB"/>
    <w:rsid w:val="004B33FE"/>
    <w:rsid w:val="004B4708"/>
    <w:rsid w:val="004B688D"/>
    <w:rsid w:val="004B73F8"/>
    <w:rsid w:val="004B77EC"/>
    <w:rsid w:val="004C03F6"/>
    <w:rsid w:val="004C1869"/>
    <w:rsid w:val="004C1E4A"/>
    <w:rsid w:val="004C7EB1"/>
    <w:rsid w:val="004D0B62"/>
    <w:rsid w:val="004D1E9A"/>
    <w:rsid w:val="004D204D"/>
    <w:rsid w:val="004D5C8A"/>
    <w:rsid w:val="004D5DDB"/>
    <w:rsid w:val="004D7B01"/>
    <w:rsid w:val="004E14C3"/>
    <w:rsid w:val="004E26C4"/>
    <w:rsid w:val="004E4909"/>
    <w:rsid w:val="004E5324"/>
    <w:rsid w:val="004E59E9"/>
    <w:rsid w:val="004F09EB"/>
    <w:rsid w:val="004F1548"/>
    <w:rsid w:val="004F1900"/>
    <w:rsid w:val="004F3F87"/>
    <w:rsid w:val="004F5A60"/>
    <w:rsid w:val="004F73F1"/>
    <w:rsid w:val="005059E4"/>
    <w:rsid w:val="00507723"/>
    <w:rsid w:val="0051039B"/>
    <w:rsid w:val="0051044D"/>
    <w:rsid w:val="005154C8"/>
    <w:rsid w:val="0051571F"/>
    <w:rsid w:val="00515783"/>
    <w:rsid w:val="00517EDA"/>
    <w:rsid w:val="00522D81"/>
    <w:rsid w:val="00525612"/>
    <w:rsid w:val="00526799"/>
    <w:rsid w:val="00533CEE"/>
    <w:rsid w:val="00534F31"/>
    <w:rsid w:val="0053561E"/>
    <w:rsid w:val="00535B31"/>
    <w:rsid w:val="005366B6"/>
    <w:rsid w:val="00544F05"/>
    <w:rsid w:val="0054569D"/>
    <w:rsid w:val="00553F5E"/>
    <w:rsid w:val="00554B82"/>
    <w:rsid w:val="005564A2"/>
    <w:rsid w:val="0056315B"/>
    <w:rsid w:val="00564EDB"/>
    <w:rsid w:val="00572A69"/>
    <w:rsid w:val="005826C3"/>
    <w:rsid w:val="00582BD1"/>
    <w:rsid w:val="0058403B"/>
    <w:rsid w:val="0059125D"/>
    <w:rsid w:val="00595F02"/>
    <w:rsid w:val="00596AA5"/>
    <w:rsid w:val="005A25CB"/>
    <w:rsid w:val="005A2C5F"/>
    <w:rsid w:val="005A39DB"/>
    <w:rsid w:val="005A3EF4"/>
    <w:rsid w:val="005A5E02"/>
    <w:rsid w:val="005A620B"/>
    <w:rsid w:val="005A65F3"/>
    <w:rsid w:val="005B04DA"/>
    <w:rsid w:val="005B199D"/>
    <w:rsid w:val="005B1EEB"/>
    <w:rsid w:val="005B2255"/>
    <w:rsid w:val="005B48C6"/>
    <w:rsid w:val="005B7144"/>
    <w:rsid w:val="005C0E5F"/>
    <w:rsid w:val="005C2E4B"/>
    <w:rsid w:val="005C4DCB"/>
    <w:rsid w:val="005C4F61"/>
    <w:rsid w:val="005C7701"/>
    <w:rsid w:val="005E06FA"/>
    <w:rsid w:val="005E230B"/>
    <w:rsid w:val="005E26BC"/>
    <w:rsid w:val="005E2B60"/>
    <w:rsid w:val="005E6B6F"/>
    <w:rsid w:val="005E79AD"/>
    <w:rsid w:val="005F2448"/>
    <w:rsid w:val="005F34AD"/>
    <w:rsid w:val="005F563C"/>
    <w:rsid w:val="0060386A"/>
    <w:rsid w:val="006062B4"/>
    <w:rsid w:val="00607782"/>
    <w:rsid w:val="00607E9F"/>
    <w:rsid w:val="00610730"/>
    <w:rsid w:val="006134DD"/>
    <w:rsid w:val="00624ED3"/>
    <w:rsid w:val="00625331"/>
    <w:rsid w:val="00625877"/>
    <w:rsid w:val="00626AD6"/>
    <w:rsid w:val="00635117"/>
    <w:rsid w:val="00635964"/>
    <w:rsid w:val="00643AC5"/>
    <w:rsid w:val="00646E08"/>
    <w:rsid w:val="00654A3C"/>
    <w:rsid w:val="006613DD"/>
    <w:rsid w:val="0066224B"/>
    <w:rsid w:val="00663C7D"/>
    <w:rsid w:val="00674A29"/>
    <w:rsid w:val="00681AEF"/>
    <w:rsid w:val="00685328"/>
    <w:rsid w:val="006920AF"/>
    <w:rsid w:val="006946CA"/>
    <w:rsid w:val="00694786"/>
    <w:rsid w:val="00696BA2"/>
    <w:rsid w:val="006A35C5"/>
    <w:rsid w:val="006A4860"/>
    <w:rsid w:val="006B0F14"/>
    <w:rsid w:val="006B19DD"/>
    <w:rsid w:val="006B5E6B"/>
    <w:rsid w:val="006B6C98"/>
    <w:rsid w:val="006C29EB"/>
    <w:rsid w:val="006C40E2"/>
    <w:rsid w:val="006C58F2"/>
    <w:rsid w:val="006C7ACA"/>
    <w:rsid w:val="006C7AF0"/>
    <w:rsid w:val="006D49D9"/>
    <w:rsid w:val="006D6F21"/>
    <w:rsid w:val="006D79B6"/>
    <w:rsid w:val="006E04FC"/>
    <w:rsid w:val="006E738B"/>
    <w:rsid w:val="006F0F4A"/>
    <w:rsid w:val="006F2064"/>
    <w:rsid w:val="006F32E3"/>
    <w:rsid w:val="006F4995"/>
    <w:rsid w:val="006F6FF5"/>
    <w:rsid w:val="007006E4"/>
    <w:rsid w:val="0070156E"/>
    <w:rsid w:val="00701B5F"/>
    <w:rsid w:val="00703432"/>
    <w:rsid w:val="00703DEF"/>
    <w:rsid w:val="007062AE"/>
    <w:rsid w:val="00706956"/>
    <w:rsid w:val="00707328"/>
    <w:rsid w:val="007079BD"/>
    <w:rsid w:val="00710054"/>
    <w:rsid w:val="00710A6A"/>
    <w:rsid w:val="00713E5E"/>
    <w:rsid w:val="0071478E"/>
    <w:rsid w:val="007151B6"/>
    <w:rsid w:val="00722DBF"/>
    <w:rsid w:val="00722EEE"/>
    <w:rsid w:val="00723831"/>
    <w:rsid w:val="0072434F"/>
    <w:rsid w:val="0072508E"/>
    <w:rsid w:val="00730A27"/>
    <w:rsid w:val="00731375"/>
    <w:rsid w:val="00731D73"/>
    <w:rsid w:val="007374D3"/>
    <w:rsid w:val="00740F08"/>
    <w:rsid w:val="00746D12"/>
    <w:rsid w:val="0074718F"/>
    <w:rsid w:val="007472B5"/>
    <w:rsid w:val="007478DE"/>
    <w:rsid w:val="00747B80"/>
    <w:rsid w:val="00751DD9"/>
    <w:rsid w:val="007527BA"/>
    <w:rsid w:val="00752AF1"/>
    <w:rsid w:val="007562A6"/>
    <w:rsid w:val="0076235F"/>
    <w:rsid w:val="007625B6"/>
    <w:rsid w:val="00766331"/>
    <w:rsid w:val="00766417"/>
    <w:rsid w:val="00770BA3"/>
    <w:rsid w:val="007714DE"/>
    <w:rsid w:val="00773351"/>
    <w:rsid w:val="007746BA"/>
    <w:rsid w:val="0078378D"/>
    <w:rsid w:val="00783A84"/>
    <w:rsid w:val="00790499"/>
    <w:rsid w:val="007919EA"/>
    <w:rsid w:val="00791D31"/>
    <w:rsid w:val="007A0489"/>
    <w:rsid w:val="007A60DD"/>
    <w:rsid w:val="007A7386"/>
    <w:rsid w:val="007A7769"/>
    <w:rsid w:val="007A77E7"/>
    <w:rsid w:val="007B1CD9"/>
    <w:rsid w:val="007B2618"/>
    <w:rsid w:val="007B2754"/>
    <w:rsid w:val="007B2FF0"/>
    <w:rsid w:val="007B4870"/>
    <w:rsid w:val="007B4FDD"/>
    <w:rsid w:val="007B73A4"/>
    <w:rsid w:val="007C2608"/>
    <w:rsid w:val="007C2F54"/>
    <w:rsid w:val="007C484C"/>
    <w:rsid w:val="007C6FC6"/>
    <w:rsid w:val="007D12EB"/>
    <w:rsid w:val="007D269D"/>
    <w:rsid w:val="007D3A0A"/>
    <w:rsid w:val="007D3E68"/>
    <w:rsid w:val="007E0E84"/>
    <w:rsid w:val="007E207B"/>
    <w:rsid w:val="007E51EC"/>
    <w:rsid w:val="007F057A"/>
    <w:rsid w:val="007F0885"/>
    <w:rsid w:val="007F1652"/>
    <w:rsid w:val="007F3AFB"/>
    <w:rsid w:val="007F6A1F"/>
    <w:rsid w:val="007F6ED9"/>
    <w:rsid w:val="008016E4"/>
    <w:rsid w:val="00804717"/>
    <w:rsid w:val="0080711D"/>
    <w:rsid w:val="00810E02"/>
    <w:rsid w:val="00812F03"/>
    <w:rsid w:val="00813B70"/>
    <w:rsid w:val="008148E1"/>
    <w:rsid w:val="00816A8D"/>
    <w:rsid w:val="008201D5"/>
    <w:rsid w:val="0082245A"/>
    <w:rsid w:val="00822F67"/>
    <w:rsid w:val="0082617F"/>
    <w:rsid w:val="00827BE5"/>
    <w:rsid w:val="008304D6"/>
    <w:rsid w:val="008323DE"/>
    <w:rsid w:val="008326BF"/>
    <w:rsid w:val="00833554"/>
    <w:rsid w:val="00834931"/>
    <w:rsid w:val="008361F2"/>
    <w:rsid w:val="0083760E"/>
    <w:rsid w:val="00840606"/>
    <w:rsid w:val="0084116D"/>
    <w:rsid w:val="00844381"/>
    <w:rsid w:val="0084471B"/>
    <w:rsid w:val="00845A1D"/>
    <w:rsid w:val="008502FA"/>
    <w:rsid w:val="00852C45"/>
    <w:rsid w:val="008532C6"/>
    <w:rsid w:val="00853F86"/>
    <w:rsid w:val="00860E19"/>
    <w:rsid w:val="00861BF1"/>
    <w:rsid w:val="008653AB"/>
    <w:rsid w:val="00867048"/>
    <w:rsid w:val="00867BA0"/>
    <w:rsid w:val="00870957"/>
    <w:rsid w:val="00872AA5"/>
    <w:rsid w:val="00873694"/>
    <w:rsid w:val="0087426C"/>
    <w:rsid w:val="0088097E"/>
    <w:rsid w:val="00880BB0"/>
    <w:rsid w:val="0088356C"/>
    <w:rsid w:val="00885804"/>
    <w:rsid w:val="0088705C"/>
    <w:rsid w:val="008916F5"/>
    <w:rsid w:val="00892359"/>
    <w:rsid w:val="008946EB"/>
    <w:rsid w:val="008A025E"/>
    <w:rsid w:val="008B06B7"/>
    <w:rsid w:val="008B4306"/>
    <w:rsid w:val="008B5BBD"/>
    <w:rsid w:val="008B6DAF"/>
    <w:rsid w:val="008B6EFD"/>
    <w:rsid w:val="008C3017"/>
    <w:rsid w:val="008C3F56"/>
    <w:rsid w:val="008C5BEA"/>
    <w:rsid w:val="008C74A5"/>
    <w:rsid w:val="008C7636"/>
    <w:rsid w:val="008D0C32"/>
    <w:rsid w:val="008D1842"/>
    <w:rsid w:val="008D1EE4"/>
    <w:rsid w:val="008D2F68"/>
    <w:rsid w:val="008D5D30"/>
    <w:rsid w:val="008D728A"/>
    <w:rsid w:val="008E1AAD"/>
    <w:rsid w:val="008E2017"/>
    <w:rsid w:val="008E490A"/>
    <w:rsid w:val="008E6E02"/>
    <w:rsid w:val="008E7316"/>
    <w:rsid w:val="008F4ABF"/>
    <w:rsid w:val="008F6E46"/>
    <w:rsid w:val="00902046"/>
    <w:rsid w:val="0090252B"/>
    <w:rsid w:val="009028B4"/>
    <w:rsid w:val="0090346E"/>
    <w:rsid w:val="00903A3D"/>
    <w:rsid w:val="009041F0"/>
    <w:rsid w:val="009100A7"/>
    <w:rsid w:val="00914894"/>
    <w:rsid w:val="00917535"/>
    <w:rsid w:val="00917CD3"/>
    <w:rsid w:val="00922017"/>
    <w:rsid w:val="00924372"/>
    <w:rsid w:val="0092586A"/>
    <w:rsid w:val="00932225"/>
    <w:rsid w:val="009334B8"/>
    <w:rsid w:val="00934BFD"/>
    <w:rsid w:val="009416FD"/>
    <w:rsid w:val="009432D4"/>
    <w:rsid w:val="009508CF"/>
    <w:rsid w:val="00950DC7"/>
    <w:rsid w:val="00956019"/>
    <w:rsid w:val="009564B7"/>
    <w:rsid w:val="009568D6"/>
    <w:rsid w:val="00956F64"/>
    <w:rsid w:val="0095728D"/>
    <w:rsid w:val="00966003"/>
    <w:rsid w:val="00967AA6"/>
    <w:rsid w:val="00977AE0"/>
    <w:rsid w:val="00980810"/>
    <w:rsid w:val="00987AE7"/>
    <w:rsid w:val="0099027C"/>
    <w:rsid w:val="0099164A"/>
    <w:rsid w:val="00992D48"/>
    <w:rsid w:val="00994C7B"/>
    <w:rsid w:val="0099786E"/>
    <w:rsid w:val="00997A84"/>
    <w:rsid w:val="009A1C7D"/>
    <w:rsid w:val="009A257D"/>
    <w:rsid w:val="009A2A8E"/>
    <w:rsid w:val="009A3043"/>
    <w:rsid w:val="009A3991"/>
    <w:rsid w:val="009A3F0F"/>
    <w:rsid w:val="009A3FBB"/>
    <w:rsid w:val="009A42A9"/>
    <w:rsid w:val="009B0E40"/>
    <w:rsid w:val="009B445A"/>
    <w:rsid w:val="009B5A8D"/>
    <w:rsid w:val="009B6370"/>
    <w:rsid w:val="009B68A3"/>
    <w:rsid w:val="009B7E48"/>
    <w:rsid w:val="009C1B42"/>
    <w:rsid w:val="009C3C68"/>
    <w:rsid w:val="009C4BCD"/>
    <w:rsid w:val="009C6627"/>
    <w:rsid w:val="009C7347"/>
    <w:rsid w:val="009C74F6"/>
    <w:rsid w:val="009D0EDE"/>
    <w:rsid w:val="009D6206"/>
    <w:rsid w:val="009E2E83"/>
    <w:rsid w:val="009E49C4"/>
    <w:rsid w:val="009E512E"/>
    <w:rsid w:val="009E59F5"/>
    <w:rsid w:val="009F0F16"/>
    <w:rsid w:val="009F13F4"/>
    <w:rsid w:val="009F6D2C"/>
    <w:rsid w:val="00A01041"/>
    <w:rsid w:val="00A015B9"/>
    <w:rsid w:val="00A049D1"/>
    <w:rsid w:val="00A07EC8"/>
    <w:rsid w:val="00A12C58"/>
    <w:rsid w:val="00A160F5"/>
    <w:rsid w:val="00A17A85"/>
    <w:rsid w:val="00A204D2"/>
    <w:rsid w:val="00A20CCC"/>
    <w:rsid w:val="00A21EAF"/>
    <w:rsid w:val="00A230A0"/>
    <w:rsid w:val="00A25CEE"/>
    <w:rsid w:val="00A27364"/>
    <w:rsid w:val="00A35048"/>
    <w:rsid w:val="00A35138"/>
    <w:rsid w:val="00A359FD"/>
    <w:rsid w:val="00A35C75"/>
    <w:rsid w:val="00A36435"/>
    <w:rsid w:val="00A365D7"/>
    <w:rsid w:val="00A40142"/>
    <w:rsid w:val="00A431B3"/>
    <w:rsid w:val="00A4462E"/>
    <w:rsid w:val="00A4701E"/>
    <w:rsid w:val="00A52ACC"/>
    <w:rsid w:val="00A52AFC"/>
    <w:rsid w:val="00A60B04"/>
    <w:rsid w:val="00A6144B"/>
    <w:rsid w:val="00A61D35"/>
    <w:rsid w:val="00A66E50"/>
    <w:rsid w:val="00A71742"/>
    <w:rsid w:val="00A73712"/>
    <w:rsid w:val="00A74235"/>
    <w:rsid w:val="00A751CA"/>
    <w:rsid w:val="00A761CE"/>
    <w:rsid w:val="00A77DF9"/>
    <w:rsid w:val="00A80222"/>
    <w:rsid w:val="00A81506"/>
    <w:rsid w:val="00A819B1"/>
    <w:rsid w:val="00A81A2E"/>
    <w:rsid w:val="00A81BE1"/>
    <w:rsid w:val="00A82AC4"/>
    <w:rsid w:val="00A85C71"/>
    <w:rsid w:val="00A9091B"/>
    <w:rsid w:val="00A92F5A"/>
    <w:rsid w:val="00A93CF9"/>
    <w:rsid w:val="00A942C3"/>
    <w:rsid w:val="00A94841"/>
    <w:rsid w:val="00A94E2B"/>
    <w:rsid w:val="00A94E5B"/>
    <w:rsid w:val="00A95038"/>
    <w:rsid w:val="00A967EF"/>
    <w:rsid w:val="00A97713"/>
    <w:rsid w:val="00A97DA3"/>
    <w:rsid w:val="00AA35BB"/>
    <w:rsid w:val="00AA5D30"/>
    <w:rsid w:val="00AB1134"/>
    <w:rsid w:val="00AB4465"/>
    <w:rsid w:val="00AB750F"/>
    <w:rsid w:val="00AC0E18"/>
    <w:rsid w:val="00AC343B"/>
    <w:rsid w:val="00AD163F"/>
    <w:rsid w:val="00AD2039"/>
    <w:rsid w:val="00AD4944"/>
    <w:rsid w:val="00AE3297"/>
    <w:rsid w:val="00AE3E00"/>
    <w:rsid w:val="00AE5F6A"/>
    <w:rsid w:val="00AF1FB9"/>
    <w:rsid w:val="00AF1FC5"/>
    <w:rsid w:val="00AF2C6B"/>
    <w:rsid w:val="00AF3EF7"/>
    <w:rsid w:val="00AF4383"/>
    <w:rsid w:val="00AF705D"/>
    <w:rsid w:val="00B00BDE"/>
    <w:rsid w:val="00B00F30"/>
    <w:rsid w:val="00B01582"/>
    <w:rsid w:val="00B01867"/>
    <w:rsid w:val="00B0216A"/>
    <w:rsid w:val="00B06334"/>
    <w:rsid w:val="00B063E5"/>
    <w:rsid w:val="00B06433"/>
    <w:rsid w:val="00B06B5C"/>
    <w:rsid w:val="00B10861"/>
    <w:rsid w:val="00B10E76"/>
    <w:rsid w:val="00B117F6"/>
    <w:rsid w:val="00B12564"/>
    <w:rsid w:val="00B1269E"/>
    <w:rsid w:val="00B15AC0"/>
    <w:rsid w:val="00B162C6"/>
    <w:rsid w:val="00B16734"/>
    <w:rsid w:val="00B16775"/>
    <w:rsid w:val="00B16F7F"/>
    <w:rsid w:val="00B17236"/>
    <w:rsid w:val="00B2072B"/>
    <w:rsid w:val="00B20FCF"/>
    <w:rsid w:val="00B24247"/>
    <w:rsid w:val="00B252D7"/>
    <w:rsid w:val="00B30302"/>
    <w:rsid w:val="00B3070B"/>
    <w:rsid w:val="00B30B4D"/>
    <w:rsid w:val="00B31E20"/>
    <w:rsid w:val="00B3235D"/>
    <w:rsid w:val="00B326B9"/>
    <w:rsid w:val="00B338EB"/>
    <w:rsid w:val="00B33F72"/>
    <w:rsid w:val="00B352E4"/>
    <w:rsid w:val="00B36188"/>
    <w:rsid w:val="00B36DD7"/>
    <w:rsid w:val="00B375AF"/>
    <w:rsid w:val="00B37D4A"/>
    <w:rsid w:val="00B40297"/>
    <w:rsid w:val="00B436F8"/>
    <w:rsid w:val="00B43BA4"/>
    <w:rsid w:val="00B4537B"/>
    <w:rsid w:val="00B45B07"/>
    <w:rsid w:val="00B45F0C"/>
    <w:rsid w:val="00B46A22"/>
    <w:rsid w:val="00B46DBA"/>
    <w:rsid w:val="00B47D19"/>
    <w:rsid w:val="00B50710"/>
    <w:rsid w:val="00B5406E"/>
    <w:rsid w:val="00B54F80"/>
    <w:rsid w:val="00B57904"/>
    <w:rsid w:val="00B603FB"/>
    <w:rsid w:val="00B61361"/>
    <w:rsid w:val="00B61F1F"/>
    <w:rsid w:val="00B63369"/>
    <w:rsid w:val="00B66666"/>
    <w:rsid w:val="00B66817"/>
    <w:rsid w:val="00B67DA8"/>
    <w:rsid w:val="00B70E16"/>
    <w:rsid w:val="00B72CE5"/>
    <w:rsid w:val="00B73278"/>
    <w:rsid w:val="00B75750"/>
    <w:rsid w:val="00B817F2"/>
    <w:rsid w:val="00B8678D"/>
    <w:rsid w:val="00B86906"/>
    <w:rsid w:val="00B86E70"/>
    <w:rsid w:val="00B90FC5"/>
    <w:rsid w:val="00B9175B"/>
    <w:rsid w:val="00B96646"/>
    <w:rsid w:val="00B96B87"/>
    <w:rsid w:val="00B97959"/>
    <w:rsid w:val="00BA07C1"/>
    <w:rsid w:val="00BA1804"/>
    <w:rsid w:val="00BA26C6"/>
    <w:rsid w:val="00BA31EF"/>
    <w:rsid w:val="00BA4965"/>
    <w:rsid w:val="00BA4E08"/>
    <w:rsid w:val="00BA51B6"/>
    <w:rsid w:val="00BA6061"/>
    <w:rsid w:val="00BA638E"/>
    <w:rsid w:val="00BA687F"/>
    <w:rsid w:val="00BA71FD"/>
    <w:rsid w:val="00BA76F5"/>
    <w:rsid w:val="00BB18B7"/>
    <w:rsid w:val="00BB1952"/>
    <w:rsid w:val="00BB20A6"/>
    <w:rsid w:val="00BB34EC"/>
    <w:rsid w:val="00BB3862"/>
    <w:rsid w:val="00BB48F6"/>
    <w:rsid w:val="00BB71EB"/>
    <w:rsid w:val="00BB7FE4"/>
    <w:rsid w:val="00BC1A96"/>
    <w:rsid w:val="00BC4418"/>
    <w:rsid w:val="00BC6BED"/>
    <w:rsid w:val="00BD447A"/>
    <w:rsid w:val="00BD57BE"/>
    <w:rsid w:val="00BD61A3"/>
    <w:rsid w:val="00BD61F7"/>
    <w:rsid w:val="00BD6C29"/>
    <w:rsid w:val="00BD709E"/>
    <w:rsid w:val="00BE3418"/>
    <w:rsid w:val="00BE5AB0"/>
    <w:rsid w:val="00BE6593"/>
    <w:rsid w:val="00BE67DE"/>
    <w:rsid w:val="00BE7D79"/>
    <w:rsid w:val="00BF4965"/>
    <w:rsid w:val="00BF5D92"/>
    <w:rsid w:val="00BF62E3"/>
    <w:rsid w:val="00BF6E44"/>
    <w:rsid w:val="00BF70C6"/>
    <w:rsid w:val="00BF743B"/>
    <w:rsid w:val="00C03186"/>
    <w:rsid w:val="00C0517A"/>
    <w:rsid w:val="00C066B6"/>
    <w:rsid w:val="00C06BB3"/>
    <w:rsid w:val="00C13A31"/>
    <w:rsid w:val="00C1516F"/>
    <w:rsid w:val="00C1532C"/>
    <w:rsid w:val="00C167A9"/>
    <w:rsid w:val="00C1772D"/>
    <w:rsid w:val="00C2063E"/>
    <w:rsid w:val="00C23143"/>
    <w:rsid w:val="00C233D0"/>
    <w:rsid w:val="00C24641"/>
    <w:rsid w:val="00C4244A"/>
    <w:rsid w:val="00C42EA3"/>
    <w:rsid w:val="00C4358F"/>
    <w:rsid w:val="00C4376E"/>
    <w:rsid w:val="00C4439F"/>
    <w:rsid w:val="00C44434"/>
    <w:rsid w:val="00C46695"/>
    <w:rsid w:val="00C555B5"/>
    <w:rsid w:val="00C56848"/>
    <w:rsid w:val="00C601F5"/>
    <w:rsid w:val="00C6025B"/>
    <w:rsid w:val="00C61075"/>
    <w:rsid w:val="00C62C2D"/>
    <w:rsid w:val="00C62EEE"/>
    <w:rsid w:val="00C73E23"/>
    <w:rsid w:val="00C81D26"/>
    <w:rsid w:val="00C826B6"/>
    <w:rsid w:val="00C832CA"/>
    <w:rsid w:val="00C843F6"/>
    <w:rsid w:val="00C9571E"/>
    <w:rsid w:val="00C96655"/>
    <w:rsid w:val="00CA0A9C"/>
    <w:rsid w:val="00CA0E4D"/>
    <w:rsid w:val="00CA109F"/>
    <w:rsid w:val="00CA4820"/>
    <w:rsid w:val="00CB47ED"/>
    <w:rsid w:val="00CB6D2C"/>
    <w:rsid w:val="00CB73F0"/>
    <w:rsid w:val="00CB7B5B"/>
    <w:rsid w:val="00CC17AB"/>
    <w:rsid w:val="00CC3746"/>
    <w:rsid w:val="00CC3E05"/>
    <w:rsid w:val="00CC520C"/>
    <w:rsid w:val="00CC56E6"/>
    <w:rsid w:val="00CC64AE"/>
    <w:rsid w:val="00CC67F1"/>
    <w:rsid w:val="00CC7C56"/>
    <w:rsid w:val="00CD385C"/>
    <w:rsid w:val="00CD3FB0"/>
    <w:rsid w:val="00CD4EF7"/>
    <w:rsid w:val="00CD6239"/>
    <w:rsid w:val="00CD7DB9"/>
    <w:rsid w:val="00CE3558"/>
    <w:rsid w:val="00CE5754"/>
    <w:rsid w:val="00CE5980"/>
    <w:rsid w:val="00CE764F"/>
    <w:rsid w:val="00CF00D4"/>
    <w:rsid w:val="00CF2090"/>
    <w:rsid w:val="00CF38FA"/>
    <w:rsid w:val="00CF52EA"/>
    <w:rsid w:val="00CF5608"/>
    <w:rsid w:val="00CF6288"/>
    <w:rsid w:val="00CF656E"/>
    <w:rsid w:val="00CF66F6"/>
    <w:rsid w:val="00D01A94"/>
    <w:rsid w:val="00D041DB"/>
    <w:rsid w:val="00D04C1E"/>
    <w:rsid w:val="00D06A14"/>
    <w:rsid w:val="00D11418"/>
    <w:rsid w:val="00D12A16"/>
    <w:rsid w:val="00D133F7"/>
    <w:rsid w:val="00D163DA"/>
    <w:rsid w:val="00D20A2D"/>
    <w:rsid w:val="00D219B3"/>
    <w:rsid w:val="00D236DF"/>
    <w:rsid w:val="00D242BA"/>
    <w:rsid w:val="00D2532F"/>
    <w:rsid w:val="00D25564"/>
    <w:rsid w:val="00D33260"/>
    <w:rsid w:val="00D337C1"/>
    <w:rsid w:val="00D34EFF"/>
    <w:rsid w:val="00D36FF3"/>
    <w:rsid w:val="00D40160"/>
    <w:rsid w:val="00D42D38"/>
    <w:rsid w:val="00D43904"/>
    <w:rsid w:val="00D43C27"/>
    <w:rsid w:val="00D44D7E"/>
    <w:rsid w:val="00D46EEB"/>
    <w:rsid w:val="00D50526"/>
    <w:rsid w:val="00D53DD2"/>
    <w:rsid w:val="00D55D77"/>
    <w:rsid w:val="00D6501A"/>
    <w:rsid w:val="00D70533"/>
    <w:rsid w:val="00D70B22"/>
    <w:rsid w:val="00D81897"/>
    <w:rsid w:val="00D83642"/>
    <w:rsid w:val="00D8365B"/>
    <w:rsid w:val="00D857E4"/>
    <w:rsid w:val="00D86A1D"/>
    <w:rsid w:val="00D91EAE"/>
    <w:rsid w:val="00D91F85"/>
    <w:rsid w:val="00D946C3"/>
    <w:rsid w:val="00D97D55"/>
    <w:rsid w:val="00DA2EBE"/>
    <w:rsid w:val="00DA56C1"/>
    <w:rsid w:val="00DA57CA"/>
    <w:rsid w:val="00DA589F"/>
    <w:rsid w:val="00DA7A87"/>
    <w:rsid w:val="00DB15D7"/>
    <w:rsid w:val="00DB2777"/>
    <w:rsid w:val="00DB34EC"/>
    <w:rsid w:val="00DB3C83"/>
    <w:rsid w:val="00DB429A"/>
    <w:rsid w:val="00DB4687"/>
    <w:rsid w:val="00DB6003"/>
    <w:rsid w:val="00DB7AF5"/>
    <w:rsid w:val="00DC31DC"/>
    <w:rsid w:val="00DC3B70"/>
    <w:rsid w:val="00DC5262"/>
    <w:rsid w:val="00DC6335"/>
    <w:rsid w:val="00DD011F"/>
    <w:rsid w:val="00DD28D0"/>
    <w:rsid w:val="00DD3E1F"/>
    <w:rsid w:val="00DD4C63"/>
    <w:rsid w:val="00DD5D86"/>
    <w:rsid w:val="00DD6464"/>
    <w:rsid w:val="00DD7819"/>
    <w:rsid w:val="00DD7DC1"/>
    <w:rsid w:val="00DE1CDA"/>
    <w:rsid w:val="00DE1FB8"/>
    <w:rsid w:val="00DE55FB"/>
    <w:rsid w:val="00DE588A"/>
    <w:rsid w:val="00DE6494"/>
    <w:rsid w:val="00DE675F"/>
    <w:rsid w:val="00DE73EA"/>
    <w:rsid w:val="00DF3A07"/>
    <w:rsid w:val="00DF4FAE"/>
    <w:rsid w:val="00DF5781"/>
    <w:rsid w:val="00DF7C1C"/>
    <w:rsid w:val="00E031B0"/>
    <w:rsid w:val="00E03858"/>
    <w:rsid w:val="00E042EC"/>
    <w:rsid w:val="00E07175"/>
    <w:rsid w:val="00E13733"/>
    <w:rsid w:val="00E14FD6"/>
    <w:rsid w:val="00E20098"/>
    <w:rsid w:val="00E22C9C"/>
    <w:rsid w:val="00E2375D"/>
    <w:rsid w:val="00E25F43"/>
    <w:rsid w:val="00E33979"/>
    <w:rsid w:val="00E35B21"/>
    <w:rsid w:val="00E36313"/>
    <w:rsid w:val="00E4697D"/>
    <w:rsid w:val="00E47E00"/>
    <w:rsid w:val="00E52811"/>
    <w:rsid w:val="00E54951"/>
    <w:rsid w:val="00E5590D"/>
    <w:rsid w:val="00E60C87"/>
    <w:rsid w:val="00E62BEF"/>
    <w:rsid w:val="00E63A00"/>
    <w:rsid w:val="00E65B0F"/>
    <w:rsid w:val="00E66604"/>
    <w:rsid w:val="00E66726"/>
    <w:rsid w:val="00E806FB"/>
    <w:rsid w:val="00E83111"/>
    <w:rsid w:val="00E849F5"/>
    <w:rsid w:val="00E8648A"/>
    <w:rsid w:val="00E87EAE"/>
    <w:rsid w:val="00E92686"/>
    <w:rsid w:val="00E94077"/>
    <w:rsid w:val="00EA3422"/>
    <w:rsid w:val="00EA3B38"/>
    <w:rsid w:val="00EB03FB"/>
    <w:rsid w:val="00EB199F"/>
    <w:rsid w:val="00EB2691"/>
    <w:rsid w:val="00EB2762"/>
    <w:rsid w:val="00EB3122"/>
    <w:rsid w:val="00EB70EE"/>
    <w:rsid w:val="00EC0753"/>
    <w:rsid w:val="00EC2092"/>
    <w:rsid w:val="00EC4BDE"/>
    <w:rsid w:val="00EC59E7"/>
    <w:rsid w:val="00ED1DAE"/>
    <w:rsid w:val="00ED2F0B"/>
    <w:rsid w:val="00ED3AAA"/>
    <w:rsid w:val="00ED400E"/>
    <w:rsid w:val="00ED6542"/>
    <w:rsid w:val="00ED7AE4"/>
    <w:rsid w:val="00EE0B08"/>
    <w:rsid w:val="00EE0D08"/>
    <w:rsid w:val="00EE1157"/>
    <w:rsid w:val="00EE1F1B"/>
    <w:rsid w:val="00EE5B7D"/>
    <w:rsid w:val="00EE7F82"/>
    <w:rsid w:val="00EF05B3"/>
    <w:rsid w:val="00EF17F4"/>
    <w:rsid w:val="00EF3575"/>
    <w:rsid w:val="00EF5730"/>
    <w:rsid w:val="00F000D3"/>
    <w:rsid w:val="00F005A7"/>
    <w:rsid w:val="00F03BBE"/>
    <w:rsid w:val="00F064FE"/>
    <w:rsid w:val="00F071EA"/>
    <w:rsid w:val="00F128A7"/>
    <w:rsid w:val="00F13711"/>
    <w:rsid w:val="00F138E2"/>
    <w:rsid w:val="00F1454F"/>
    <w:rsid w:val="00F14BEB"/>
    <w:rsid w:val="00F20C5F"/>
    <w:rsid w:val="00F232F1"/>
    <w:rsid w:val="00F30CEC"/>
    <w:rsid w:val="00F31D93"/>
    <w:rsid w:val="00F333D6"/>
    <w:rsid w:val="00F35768"/>
    <w:rsid w:val="00F46387"/>
    <w:rsid w:val="00F46F88"/>
    <w:rsid w:val="00F51964"/>
    <w:rsid w:val="00F52836"/>
    <w:rsid w:val="00F54BA9"/>
    <w:rsid w:val="00F619F7"/>
    <w:rsid w:val="00F61B24"/>
    <w:rsid w:val="00F61F33"/>
    <w:rsid w:val="00F674F6"/>
    <w:rsid w:val="00F70666"/>
    <w:rsid w:val="00F75E0C"/>
    <w:rsid w:val="00F7778C"/>
    <w:rsid w:val="00F838AD"/>
    <w:rsid w:val="00F84C2D"/>
    <w:rsid w:val="00F852A5"/>
    <w:rsid w:val="00F9207A"/>
    <w:rsid w:val="00F9249C"/>
    <w:rsid w:val="00F95ADC"/>
    <w:rsid w:val="00F95F52"/>
    <w:rsid w:val="00F960E2"/>
    <w:rsid w:val="00F97DE5"/>
    <w:rsid w:val="00FA40E8"/>
    <w:rsid w:val="00FA6962"/>
    <w:rsid w:val="00FB2F7E"/>
    <w:rsid w:val="00FB4C4E"/>
    <w:rsid w:val="00FC15A3"/>
    <w:rsid w:val="00FC28AC"/>
    <w:rsid w:val="00FC38A4"/>
    <w:rsid w:val="00FC46F2"/>
    <w:rsid w:val="00FC6482"/>
    <w:rsid w:val="00FD01D1"/>
    <w:rsid w:val="00FD1086"/>
    <w:rsid w:val="00FD3805"/>
    <w:rsid w:val="00FD5267"/>
    <w:rsid w:val="00FD5E2F"/>
    <w:rsid w:val="00FD70C2"/>
    <w:rsid w:val="00FD75BF"/>
    <w:rsid w:val="00FE0106"/>
    <w:rsid w:val="00FE6C49"/>
    <w:rsid w:val="00FE7E5C"/>
    <w:rsid w:val="00FF0D8A"/>
    <w:rsid w:val="00FF37E3"/>
    <w:rsid w:val="00FF6932"/>
    <w:rsid w:val="00FF783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4211"/>
  <w15:chartTrackingRefBased/>
  <w15:docId w15:val="{33F4CA36-0E3A-4DA4-8656-02B712CB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6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35736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57361"/>
    <w:rPr>
      <w:i/>
      <w:iCs/>
    </w:rPr>
  </w:style>
  <w:style w:type="character" w:styleId="Strong">
    <w:name w:val="Strong"/>
    <w:uiPriority w:val="22"/>
    <w:qFormat/>
    <w:rsid w:val="00357361"/>
    <w:rPr>
      <w:b/>
      <w:bCs/>
    </w:rPr>
  </w:style>
  <w:style w:type="character" w:styleId="CommentReference">
    <w:name w:val="annotation reference"/>
    <w:uiPriority w:val="99"/>
    <w:semiHidden/>
    <w:unhideWhenUsed/>
    <w:rsid w:val="00357361"/>
    <w:rPr>
      <w:sz w:val="16"/>
      <w:szCs w:val="16"/>
    </w:rPr>
  </w:style>
  <w:style w:type="paragraph" w:styleId="CommentText">
    <w:name w:val="annotation text"/>
    <w:basedOn w:val="Normal"/>
    <w:link w:val="CommentTextChar"/>
    <w:uiPriority w:val="99"/>
    <w:unhideWhenUsed/>
    <w:rsid w:val="00357361"/>
    <w:pPr>
      <w:spacing w:line="240" w:lineRule="auto"/>
    </w:pPr>
    <w:rPr>
      <w:sz w:val="20"/>
      <w:szCs w:val="20"/>
    </w:rPr>
  </w:style>
  <w:style w:type="character" w:customStyle="1" w:styleId="CommentTextChar">
    <w:name w:val="Comment Text Char"/>
    <w:basedOn w:val="DefaultParagraphFont"/>
    <w:link w:val="CommentText"/>
    <w:uiPriority w:val="99"/>
    <w:rsid w:val="0035736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7361"/>
    <w:rPr>
      <w:b/>
      <w:bCs/>
    </w:rPr>
  </w:style>
  <w:style w:type="character" w:customStyle="1" w:styleId="CommentSubjectChar">
    <w:name w:val="Comment Subject Char"/>
    <w:basedOn w:val="CommentTextChar"/>
    <w:link w:val="CommentSubject"/>
    <w:uiPriority w:val="99"/>
    <w:semiHidden/>
    <w:rsid w:val="00357361"/>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357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361"/>
    <w:rPr>
      <w:rFonts w:ascii="Segoe UI" w:eastAsia="Calibri" w:hAnsi="Segoe UI" w:cs="Segoe UI"/>
      <w:sz w:val="18"/>
      <w:szCs w:val="18"/>
      <w:lang w:val="en-US"/>
    </w:rPr>
  </w:style>
  <w:style w:type="paragraph" w:styleId="Header">
    <w:name w:val="header"/>
    <w:basedOn w:val="Normal"/>
    <w:link w:val="HeaderChar"/>
    <w:unhideWhenUsed/>
    <w:rsid w:val="00357361"/>
    <w:pPr>
      <w:tabs>
        <w:tab w:val="center" w:pos="4844"/>
        <w:tab w:val="right" w:pos="9689"/>
      </w:tabs>
      <w:spacing w:after="0" w:line="240" w:lineRule="auto"/>
    </w:pPr>
  </w:style>
  <w:style w:type="character" w:customStyle="1" w:styleId="HeaderChar">
    <w:name w:val="Header Char"/>
    <w:basedOn w:val="DefaultParagraphFont"/>
    <w:link w:val="Header"/>
    <w:rsid w:val="00357361"/>
    <w:rPr>
      <w:rFonts w:ascii="Calibri" w:eastAsia="Calibri" w:hAnsi="Calibri" w:cs="Times New Roman"/>
      <w:lang w:val="en-US"/>
    </w:rPr>
  </w:style>
  <w:style w:type="paragraph" w:styleId="Footer">
    <w:name w:val="footer"/>
    <w:basedOn w:val="Normal"/>
    <w:link w:val="FooterChar"/>
    <w:uiPriority w:val="99"/>
    <w:unhideWhenUsed/>
    <w:rsid w:val="00357361"/>
    <w:pPr>
      <w:tabs>
        <w:tab w:val="center" w:pos="4844"/>
        <w:tab w:val="right" w:pos="9689"/>
      </w:tabs>
      <w:spacing w:after="0" w:line="240" w:lineRule="auto"/>
    </w:pPr>
  </w:style>
  <w:style w:type="character" w:customStyle="1" w:styleId="FooterChar">
    <w:name w:val="Footer Char"/>
    <w:basedOn w:val="DefaultParagraphFont"/>
    <w:link w:val="Footer"/>
    <w:uiPriority w:val="99"/>
    <w:rsid w:val="00357361"/>
    <w:rPr>
      <w:rFonts w:ascii="Calibri" w:eastAsia="Calibri" w:hAnsi="Calibri" w:cs="Times New Roman"/>
      <w:lang w:val="en-US"/>
    </w:rPr>
  </w:style>
  <w:style w:type="paragraph" w:styleId="FootnoteText">
    <w:name w:val="footnote text"/>
    <w:basedOn w:val="Normal"/>
    <w:link w:val="FootnoteTextChar"/>
    <w:uiPriority w:val="99"/>
    <w:semiHidden/>
    <w:unhideWhenUsed/>
    <w:rsid w:val="00357361"/>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357361"/>
    <w:rPr>
      <w:rFonts w:ascii="Calibri" w:eastAsia="Calibri" w:hAnsi="Calibri" w:cs="Times New Roman"/>
      <w:sz w:val="20"/>
      <w:szCs w:val="20"/>
      <w:lang w:val="en-ZW"/>
    </w:rPr>
  </w:style>
  <w:style w:type="character" w:styleId="FootnoteReference">
    <w:name w:val="footnote reference"/>
    <w:semiHidden/>
    <w:rsid w:val="00357361"/>
    <w:rPr>
      <w:rFonts w:cs="Times New Roman"/>
      <w:vertAlign w:val="superscript"/>
    </w:rPr>
  </w:style>
  <w:style w:type="character" w:customStyle="1" w:styleId="NormalWebChar">
    <w:name w:val="Normal (Web) Char"/>
    <w:link w:val="NormalWeb"/>
    <w:locked/>
    <w:rsid w:val="00357361"/>
    <w:rPr>
      <w:rFonts w:ascii="Times New Roman" w:eastAsia="Times New Roman" w:hAnsi="Times New Roman" w:cs="Times New Roman"/>
      <w:sz w:val="24"/>
      <w:szCs w:val="24"/>
      <w:lang w:val="en-US"/>
    </w:rPr>
  </w:style>
  <w:style w:type="paragraph" w:customStyle="1" w:styleId="cp">
    <w:name w:val="cp"/>
    <w:basedOn w:val="Normal"/>
    <w:rsid w:val="00357361"/>
    <w:pPr>
      <w:spacing w:after="0" w:line="240" w:lineRule="auto"/>
      <w:jc w:val="center"/>
    </w:pPr>
    <w:rPr>
      <w:rFonts w:ascii="Times New Roman" w:eastAsia="Times New Roman" w:hAnsi="Times New Roman"/>
      <w:b/>
      <w:bCs/>
      <w:sz w:val="24"/>
      <w:szCs w:val="24"/>
      <w:lang w:val="ru-RU" w:eastAsia="ru-RU"/>
    </w:rPr>
  </w:style>
  <w:style w:type="character" w:styleId="Hyperlink">
    <w:name w:val="Hyperlink"/>
    <w:uiPriority w:val="99"/>
    <w:unhideWhenUsed/>
    <w:rsid w:val="00357361"/>
    <w:rPr>
      <w:color w:val="0563C1"/>
      <w:u w:val="single"/>
    </w:rPr>
  </w:style>
  <w:style w:type="paragraph" w:styleId="ListParagraph">
    <w:name w:val="List Paragraph"/>
    <w:basedOn w:val="Normal"/>
    <w:link w:val="ListParagraphChar"/>
    <w:uiPriority w:val="34"/>
    <w:qFormat/>
    <w:rsid w:val="0035736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357361"/>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rsid w:val="00357361"/>
    <w:rPr>
      <w:rFonts w:ascii="Times New Roman" w:eastAsia="Times New Roman" w:hAnsi="Times New Roman" w:cs="Times New Roman"/>
      <w:sz w:val="24"/>
      <w:szCs w:val="24"/>
      <w:lang w:val="en-US"/>
    </w:rPr>
  </w:style>
  <w:style w:type="character" w:customStyle="1" w:styleId="ln2alineat">
    <w:name w:val="ln2alineat"/>
    <w:basedOn w:val="DefaultParagraphFont"/>
    <w:rsid w:val="00357361"/>
  </w:style>
  <w:style w:type="character" w:customStyle="1" w:styleId="ln2talineat">
    <w:name w:val="ln2talineat"/>
    <w:basedOn w:val="DefaultParagraphFont"/>
    <w:rsid w:val="00357361"/>
  </w:style>
  <w:style w:type="character" w:customStyle="1" w:styleId="ln2litera">
    <w:name w:val="ln2litera"/>
    <w:basedOn w:val="DefaultParagraphFont"/>
    <w:rsid w:val="00357361"/>
  </w:style>
  <w:style w:type="character" w:customStyle="1" w:styleId="ln2tlitera">
    <w:name w:val="ln2tlitera"/>
    <w:basedOn w:val="DefaultParagraphFont"/>
    <w:rsid w:val="00357361"/>
  </w:style>
  <w:style w:type="table" w:styleId="TableGrid">
    <w:name w:val="Table Grid"/>
    <w:basedOn w:val="TableNormal"/>
    <w:uiPriority w:val="39"/>
    <w:rsid w:val="00357361"/>
    <w:pPr>
      <w:spacing w:after="0" w:line="240" w:lineRule="auto"/>
    </w:pPr>
    <w:rPr>
      <w:rFonts w:ascii="Calibri" w:eastAsia="Calibri" w:hAnsi="Calibri" w:cs="Times New Roman"/>
      <w:sz w:val="20"/>
      <w:szCs w:val="20"/>
      <w:lang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0A0"/>
    <w:rPr>
      <w:color w:val="954F72" w:themeColor="followedHyperlink"/>
      <w:u w:val="single"/>
    </w:rPr>
  </w:style>
  <w:style w:type="paragraph" w:styleId="HTMLPreformatted">
    <w:name w:val="HTML Preformatted"/>
    <w:basedOn w:val="Normal"/>
    <w:link w:val="HTMLPreformattedChar"/>
    <w:uiPriority w:val="99"/>
    <w:unhideWhenUsed/>
    <w:rsid w:val="0099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7A84"/>
    <w:rPr>
      <w:rFonts w:ascii="Courier New" w:eastAsia="Times New Roman" w:hAnsi="Courier New" w:cs="Courier New"/>
      <w:sz w:val="20"/>
      <w:szCs w:val="20"/>
      <w:lang w:val="en-US"/>
    </w:rPr>
  </w:style>
  <w:style w:type="character" w:customStyle="1" w:styleId="y2iqfc">
    <w:name w:val="y2iqfc"/>
    <w:basedOn w:val="DefaultParagraphFont"/>
    <w:rsid w:val="00997A84"/>
  </w:style>
  <w:style w:type="character" w:customStyle="1" w:styleId="hps">
    <w:name w:val="hps"/>
    <w:basedOn w:val="DefaultParagraphFont"/>
    <w:rsid w:val="00CC3746"/>
  </w:style>
  <w:style w:type="paragraph" w:customStyle="1" w:styleId="cb">
    <w:name w:val="cb"/>
    <w:basedOn w:val="Normal"/>
    <w:rsid w:val="00CC3746"/>
    <w:pPr>
      <w:spacing w:after="0" w:line="240" w:lineRule="auto"/>
      <w:jc w:val="center"/>
    </w:pPr>
    <w:rPr>
      <w:rFonts w:ascii="Times New Roman" w:eastAsia="Times New Roman" w:hAnsi="Times New Roman"/>
      <w:b/>
      <w:bCs/>
      <w:sz w:val="24"/>
      <w:szCs w:val="24"/>
      <w:lang w:val="ru-RU" w:eastAsia="ru-RU"/>
    </w:rPr>
  </w:style>
  <w:style w:type="paragraph" w:customStyle="1" w:styleId="js">
    <w:name w:val="js"/>
    <w:basedOn w:val="Normal"/>
    <w:uiPriority w:val="99"/>
    <w:rsid w:val="002945B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715">
      <w:bodyDiv w:val="1"/>
      <w:marLeft w:val="0"/>
      <w:marRight w:val="0"/>
      <w:marTop w:val="0"/>
      <w:marBottom w:val="0"/>
      <w:divBdr>
        <w:top w:val="none" w:sz="0" w:space="0" w:color="auto"/>
        <w:left w:val="none" w:sz="0" w:space="0" w:color="auto"/>
        <w:bottom w:val="none" w:sz="0" w:space="0" w:color="auto"/>
        <w:right w:val="none" w:sz="0" w:space="0" w:color="auto"/>
      </w:divBdr>
    </w:div>
    <w:div w:id="20908856">
      <w:bodyDiv w:val="1"/>
      <w:marLeft w:val="0"/>
      <w:marRight w:val="0"/>
      <w:marTop w:val="0"/>
      <w:marBottom w:val="0"/>
      <w:divBdr>
        <w:top w:val="none" w:sz="0" w:space="0" w:color="auto"/>
        <w:left w:val="none" w:sz="0" w:space="0" w:color="auto"/>
        <w:bottom w:val="none" w:sz="0" w:space="0" w:color="auto"/>
        <w:right w:val="none" w:sz="0" w:space="0" w:color="auto"/>
      </w:divBdr>
    </w:div>
    <w:div w:id="25837117">
      <w:bodyDiv w:val="1"/>
      <w:marLeft w:val="0"/>
      <w:marRight w:val="0"/>
      <w:marTop w:val="0"/>
      <w:marBottom w:val="0"/>
      <w:divBdr>
        <w:top w:val="none" w:sz="0" w:space="0" w:color="auto"/>
        <w:left w:val="none" w:sz="0" w:space="0" w:color="auto"/>
        <w:bottom w:val="none" w:sz="0" w:space="0" w:color="auto"/>
        <w:right w:val="none" w:sz="0" w:space="0" w:color="auto"/>
      </w:divBdr>
    </w:div>
    <w:div w:id="28574145">
      <w:bodyDiv w:val="1"/>
      <w:marLeft w:val="0"/>
      <w:marRight w:val="0"/>
      <w:marTop w:val="0"/>
      <w:marBottom w:val="0"/>
      <w:divBdr>
        <w:top w:val="none" w:sz="0" w:space="0" w:color="auto"/>
        <w:left w:val="none" w:sz="0" w:space="0" w:color="auto"/>
        <w:bottom w:val="none" w:sz="0" w:space="0" w:color="auto"/>
        <w:right w:val="none" w:sz="0" w:space="0" w:color="auto"/>
      </w:divBdr>
    </w:div>
    <w:div w:id="87775755">
      <w:bodyDiv w:val="1"/>
      <w:marLeft w:val="0"/>
      <w:marRight w:val="0"/>
      <w:marTop w:val="0"/>
      <w:marBottom w:val="0"/>
      <w:divBdr>
        <w:top w:val="none" w:sz="0" w:space="0" w:color="auto"/>
        <w:left w:val="none" w:sz="0" w:space="0" w:color="auto"/>
        <w:bottom w:val="none" w:sz="0" w:space="0" w:color="auto"/>
        <w:right w:val="none" w:sz="0" w:space="0" w:color="auto"/>
      </w:divBdr>
    </w:div>
    <w:div w:id="89084126">
      <w:bodyDiv w:val="1"/>
      <w:marLeft w:val="0"/>
      <w:marRight w:val="0"/>
      <w:marTop w:val="0"/>
      <w:marBottom w:val="0"/>
      <w:divBdr>
        <w:top w:val="none" w:sz="0" w:space="0" w:color="auto"/>
        <w:left w:val="none" w:sz="0" w:space="0" w:color="auto"/>
        <w:bottom w:val="none" w:sz="0" w:space="0" w:color="auto"/>
        <w:right w:val="none" w:sz="0" w:space="0" w:color="auto"/>
      </w:divBdr>
    </w:div>
    <w:div w:id="103811116">
      <w:bodyDiv w:val="1"/>
      <w:marLeft w:val="0"/>
      <w:marRight w:val="0"/>
      <w:marTop w:val="0"/>
      <w:marBottom w:val="0"/>
      <w:divBdr>
        <w:top w:val="none" w:sz="0" w:space="0" w:color="auto"/>
        <w:left w:val="none" w:sz="0" w:space="0" w:color="auto"/>
        <w:bottom w:val="none" w:sz="0" w:space="0" w:color="auto"/>
        <w:right w:val="none" w:sz="0" w:space="0" w:color="auto"/>
      </w:divBdr>
    </w:div>
    <w:div w:id="107822797">
      <w:bodyDiv w:val="1"/>
      <w:marLeft w:val="0"/>
      <w:marRight w:val="0"/>
      <w:marTop w:val="0"/>
      <w:marBottom w:val="0"/>
      <w:divBdr>
        <w:top w:val="none" w:sz="0" w:space="0" w:color="auto"/>
        <w:left w:val="none" w:sz="0" w:space="0" w:color="auto"/>
        <w:bottom w:val="none" w:sz="0" w:space="0" w:color="auto"/>
        <w:right w:val="none" w:sz="0" w:space="0" w:color="auto"/>
      </w:divBdr>
      <w:divsChild>
        <w:div w:id="778644413">
          <w:marLeft w:val="90"/>
          <w:marRight w:val="105"/>
          <w:marTop w:val="180"/>
          <w:marBottom w:val="0"/>
          <w:divBdr>
            <w:top w:val="none" w:sz="0" w:space="0" w:color="auto"/>
            <w:left w:val="none" w:sz="0" w:space="0" w:color="auto"/>
            <w:bottom w:val="none" w:sz="0" w:space="0" w:color="auto"/>
            <w:right w:val="none" w:sz="0" w:space="0" w:color="auto"/>
          </w:divBdr>
        </w:div>
      </w:divsChild>
    </w:div>
    <w:div w:id="108013687">
      <w:bodyDiv w:val="1"/>
      <w:marLeft w:val="0"/>
      <w:marRight w:val="0"/>
      <w:marTop w:val="0"/>
      <w:marBottom w:val="0"/>
      <w:divBdr>
        <w:top w:val="none" w:sz="0" w:space="0" w:color="auto"/>
        <w:left w:val="none" w:sz="0" w:space="0" w:color="auto"/>
        <w:bottom w:val="none" w:sz="0" w:space="0" w:color="auto"/>
        <w:right w:val="none" w:sz="0" w:space="0" w:color="auto"/>
      </w:divBdr>
      <w:divsChild>
        <w:div w:id="1547720479">
          <w:marLeft w:val="0"/>
          <w:marRight w:val="0"/>
          <w:marTop w:val="0"/>
          <w:marBottom w:val="0"/>
          <w:divBdr>
            <w:top w:val="none" w:sz="0" w:space="0" w:color="auto"/>
            <w:left w:val="none" w:sz="0" w:space="0" w:color="auto"/>
            <w:bottom w:val="none" w:sz="0" w:space="0" w:color="auto"/>
            <w:right w:val="none" w:sz="0" w:space="0" w:color="auto"/>
          </w:divBdr>
        </w:div>
      </w:divsChild>
    </w:div>
    <w:div w:id="120154292">
      <w:bodyDiv w:val="1"/>
      <w:marLeft w:val="0"/>
      <w:marRight w:val="0"/>
      <w:marTop w:val="0"/>
      <w:marBottom w:val="0"/>
      <w:divBdr>
        <w:top w:val="none" w:sz="0" w:space="0" w:color="auto"/>
        <w:left w:val="none" w:sz="0" w:space="0" w:color="auto"/>
        <w:bottom w:val="none" w:sz="0" w:space="0" w:color="auto"/>
        <w:right w:val="none" w:sz="0" w:space="0" w:color="auto"/>
      </w:divBdr>
    </w:div>
    <w:div w:id="146746720">
      <w:bodyDiv w:val="1"/>
      <w:marLeft w:val="0"/>
      <w:marRight w:val="0"/>
      <w:marTop w:val="0"/>
      <w:marBottom w:val="0"/>
      <w:divBdr>
        <w:top w:val="none" w:sz="0" w:space="0" w:color="auto"/>
        <w:left w:val="none" w:sz="0" w:space="0" w:color="auto"/>
        <w:bottom w:val="none" w:sz="0" w:space="0" w:color="auto"/>
        <w:right w:val="none" w:sz="0" w:space="0" w:color="auto"/>
      </w:divBdr>
    </w:div>
    <w:div w:id="170144675">
      <w:bodyDiv w:val="1"/>
      <w:marLeft w:val="0"/>
      <w:marRight w:val="0"/>
      <w:marTop w:val="0"/>
      <w:marBottom w:val="0"/>
      <w:divBdr>
        <w:top w:val="none" w:sz="0" w:space="0" w:color="auto"/>
        <w:left w:val="none" w:sz="0" w:space="0" w:color="auto"/>
        <w:bottom w:val="none" w:sz="0" w:space="0" w:color="auto"/>
        <w:right w:val="none" w:sz="0" w:space="0" w:color="auto"/>
      </w:divBdr>
    </w:div>
    <w:div w:id="174198416">
      <w:bodyDiv w:val="1"/>
      <w:marLeft w:val="0"/>
      <w:marRight w:val="0"/>
      <w:marTop w:val="0"/>
      <w:marBottom w:val="0"/>
      <w:divBdr>
        <w:top w:val="none" w:sz="0" w:space="0" w:color="auto"/>
        <w:left w:val="none" w:sz="0" w:space="0" w:color="auto"/>
        <w:bottom w:val="none" w:sz="0" w:space="0" w:color="auto"/>
        <w:right w:val="none" w:sz="0" w:space="0" w:color="auto"/>
      </w:divBdr>
    </w:div>
    <w:div w:id="185992707">
      <w:bodyDiv w:val="1"/>
      <w:marLeft w:val="0"/>
      <w:marRight w:val="0"/>
      <w:marTop w:val="0"/>
      <w:marBottom w:val="0"/>
      <w:divBdr>
        <w:top w:val="none" w:sz="0" w:space="0" w:color="auto"/>
        <w:left w:val="none" w:sz="0" w:space="0" w:color="auto"/>
        <w:bottom w:val="none" w:sz="0" w:space="0" w:color="auto"/>
        <w:right w:val="none" w:sz="0" w:space="0" w:color="auto"/>
      </w:divBdr>
    </w:div>
    <w:div w:id="187181806">
      <w:bodyDiv w:val="1"/>
      <w:marLeft w:val="0"/>
      <w:marRight w:val="0"/>
      <w:marTop w:val="0"/>
      <w:marBottom w:val="0"/>
      <w:divBdr>
        <w:top w:val="none" w:sz="0" w:space="0" w:color="auto"/>
        <w:left w:val="none" w:sz="0" w:space="0" w:color="auto"/>
        <w:bottom w:val="none" w:sz="0" w:space="0" w:color="auto"/>
        <w:right w:val="none" w:sz="0" w:space="0" w:color="auto"/>
      </w:divBdr>
    </w:div>
    <w:div w:id="229312075">
      <w:bodyDiv w:val="1"/>
      <w:marLeft w:val="0"/>
      <w:marRight w:val="0"/>
      <w:marTop w:val="0"/>
      <w:marBottom w:val="0"/>
      <w:divBdr>
        <w:top w:val="none" w:sz="0" w:space="0" w:color="auto"/>
        <w:left w:val="none" w:sz="0" w:space="0" w:color="auto"/>
        <w:bottom w:val="none" w:sz="0" w:space="0" w:color="auto"/>
        <w:right w:val="none" w:sz="0" w:space="0" w:color="auto"/>
      </w:divBdr>
    </w:div>
    <w:div w:id="238559715">
      <w:bodyDiv w:val="1"/>
      <w:marLeft w:val="0"/>
      <w:marRight w:val="0"/>
      <w:marTop w:val="0"/>
      <w:marBottom w:val="0"/>
      <w:divBdr>
        <w:top w:val="none" w:sz="0" w:space="0" w:color="auto"/>
        <w:left w:val="none" w:sz="0" w:space="0" w:color="auto"/>
        <w:bottom w:val="none" w:sz="0" w:space="0" w:color="auto"/>
        <w:right w:val="none" w:sz="0" w:space="0" w:color="auto"/>
      </w:divBdr>
      <w:divsChild>
        <w:div w:id="1932618502">
          <w:marLeft w:val="0"/>
          <w:marRight w:val="0"/>
          <w:marTop w:val="0"/>
          <w:marBottom w:val="0"/>
          <w:divBdr>
            <w:top w:val="none" w:sz="0" w:space="0" w:color="auto"/>
            <w:left w:val="none" w:sz="0" w:space="0" w:color="auto"/>
            <w:bottom w:val="none" w:sz="0" w:space="0" w:color="auto"/>
            <w:right w:val="none" w:sz="0" w:space="0" w:color="auto"/>
          </w:divBdr>
        </w:div>
      </w:divsChild>
    </w:div>
    <w:div w:id="250312335">
      <w:bodyDiv w:val="1"/>
      <w:marLeft w:val="0"/>
      <w:marRight w:val="0"/>
      <w:marTop w:val="0"/>
      <w:marBottom w:val="0"/>
      <w:divBdr>
        <w:top w:val="none" w:sz="0" w:space="0" w:color="auto"/>
        <w:left w:val="none" w:sz="0" w:space="0" w:color="auto"/>
        <w:bottom w:val="none" w:sz="0" w:space="0" w:color="auto"/>
        <w:right w:val="none" w:sz="0" w:space="0" w:color="auto"/>
      </w:divBdr>
    </w:div>
    <w:div w:id="252708802">
      <w:bodyDiv w:val="1"/>
      <w:marLeft w:val="0"/>
      <w:marRight w:val="0"/>
      <w:marTop w:val="0"/>
      <w:marBottom w:val="0"/>
      <w:divBdr>
        <w:top w:val="none" w:sz="0" w:space="0" w:color="auto"/>
        <w:left w:val="none" w:sz="0" w:space="0" w:color="auto"/>
        <w:bottom w:val="none" w:sz="0" w:space="0" w:color="auto"/>
        <w:right w:val="none" w:sz="0" w:space="0" w:color="auto"/>
      </w:divBdr>
    </w:div>
    <w:div w:id="256183795">
      <w:bodyDiv w:val="1"/>
      <w:marLeft w:val="0"/>
      <w:marRight w:val="0"/>
      <w:marTop w:val="0"/>
      <w:marBottom w:val="0"/>
      <w:divBdr>
        <w:top w:val="none" w:sz="0" w:space="0" w:color="auto"/>
        <w:left w:val="none" w:sz="0" w:space="0" w:color="auto"/>
        <w:bottom w:val="none" w:sz="0" w:space="0" w:color="auto"/>
        <w:right w:val="none" w:sz="0" w:space="0" w:color="auto"/>
      </w:divBdr>
    </w:div>
    <w:div w:id="267784188">
      <w:bodyDiv w:val="1"/>
      <w:marLeft w:val="0"/>
      <w:marRight w:val="0"/>
      <w:marTop w:val="0"/>
      <w:marBottom w:val="0"/>
      <w:divBdr>
        <w:top w:val="none" w:sz="0" w:space="0" w:color="auto"/>
        <w:left w:val="none" w:sz="0" w:space="0" w:color="auto"/>
        <w:bottom w:val="none" w:sz="0" w:space="0" w:color="auto"/>
        <w:right w:val="none" w:sz="0" w:space="0" w:color="auto"/>
      </w:divBdr>
      <w:divsChild>
        <w:div w:id="687561215">
          <w:marLeft w:val="0"/>
          <w:marRight w:val="0"/>
          <w:marTop w:val="0"/>
          <w:marBottom w:val="0"/>
          <w:divBdr>
            <w:top w:val="none" w:sz="0" w:space="0" w:color="auto"/>
            <w:left w:val="none" w:sz="0" w:space="0" w:color="auto"/>
            <w:bottom w:val="none" w:sz="0" w:space="0" w:color="auto"/>
            <w:right w:val="none" w:sz="0" w:space="0" w:color="auto"/>
          </w:divBdr>
        </w:div>
      </w:divsChild>
    </w:div>
    <w:div w:id="280574830">
      <w:bodyDiv w:val="1"/>
      <w:marLeft w:val="0"/>
      <w:marRight w:val="0"/>
      <w:marTop w:val="0"/>
      <w:marBottom w:val="0"/>
      <w:divBdr>
        <w:top w:val="none" w:sz="0" w:space="0" w:color="auto"/>
        <w:left w:val="none" w:sz="0" w:space="0" w:color="auto"/>
        <w:bottom w:val="none" w:sz="0" w:space="0" w:color="auto"/>
        <w:right w:val="none" w:sz="0" w:space="0" w:color="auto"/>
      </w:divBdr>
    </w:div>
    <w:div w:id="305860113">
      <w:bodyDiv w:val="1"/>
      <w:marLeft w:val="0"/>
      <w:marRight w:val="0"/>
      <w:marTop w:val="0"/>
      <w:marBottom w:val="0"/>
      <w:divBdr>
        <w:top w:val="none" w:sz="0" w:space="0" w:color="auto"/>
        <w:left w:val="none" w:sz="0" w:space="0" w:color="auto"/>
        <w:bottom w:val="none" w:sz="0" w:space="0" w:color="auto"/>
        <w:right w:val="none" w:sz="0" w:space="0" w:color="auto"/>
      </w:divBdr>
    </w:div>
    <w:div w:id="330452781">
      <w:bodyDiv w:val="1"/>
      <w:marLeft w:val="0"/>
      <w:marRight w:val="0"/>
      <w:marTop w:val="0"/>
      <w:marBottom w:val="0"/>
      <w:divBdr>
        <w:top w:val="none" w:sz="0" w:space="0" w:color="auto"/>
        <w:left w:val="none" w:sz="0" w:space="0" w:color="auto"/>
        <w:bottom w:val="none" w:sz="0" w:space="0" w:color="auto"/>
        <w:right w:val="none" w:sz="0" w:space="0" w:color="auto"/>
      </w:divBdr>
    </w:div>
    <w:div w:id="367796353">
      <w:bodyDiv w:val="1"/>
      <w:marLeft w:val="0"/>
      <w:marRight w:val="0"/>
      <w:marTop w:val="0"/>
      <w:marBottom w:val="0"/>
      <w:divBdr>
        <w:top w:val="none" w:sz="0" w:space="0" w:color="auto"/>
        <w:left w:val="none" w:sz="0" w:space="0" w:color="auto"/>
        <w:bottom w:val="none" w:sz="0" w:space="0" w:color="auto"/>
        <w:right w:val="none" w:sz="0" w:space="0" w:color="auto"/>
      </w:divBdr>
    </w:div>
    <w:div w:id="394086639">
      <w:bodyDiv w:val="1"/>
      <w:marLeft w:val="0"/>
      <w:marRight w:val="0"/>
      <w:marTop w:val="0"/>
      <w:marBottom w:val="0"/>
      <w:divBdr>
        <w:top w:val="none" w:sz="0" w:space="0" w:color="auto"/>
        <w:left w:val="none" w:sz="0" w:space="0" w:color="auto"/>
        <w:bottom w:val="none" w:sz="0" w:space="0" w:color="auto"/>
        <w:right w:val="none" w:sz="0" w:space="0" w:color="auto"/>
      </w:divBdr>
    </w:div>
    <w:div w:id="411701942">
      <w:bodyDiv w:val="1"/>
      <w:marLeft w:val="0"/>
      <w:marRight w:val="0"/>
      <w:marTop w:val="0"/>
      <w:marBottom w:val="0"/>
      <w:divBdr>
        <w:top w:val="none" w:sz="0" w:space="0" w:color="auto"/>
        <w:left w:val="none" w:sz="0" w:space="0" w:color="auto"/>
        <w:bottom w:val="none" w:sz="0" w:space="0" w:color="auto"/>
        <w:right w:val="none" w:sz="0" w:space="0" w:color="auto"/>
      </w:divBdr>
    </w:div>
    <w:div w:id="411902306">
      <w:bodyDiv w:val="1"/>
      <w:marLeft w:val="0"/>
      <w:marRight w:val="0"/>
      <w:marTop w:val="0"/>
      <w:marBottom w:val="0"/>
      <w:divBdr>
        <w:top w:val="none" w:sz="0" w:space="0" w:color="auto"/>
        <w:left w:val="none" w:sz="0" w:space="0" w:color="auto"/>
        <w:bottom w:val="none" w:sz="0" w:space="0" w:color="auto"/>
        <w:right w:val="none" w:sz="0" w:space="0" w:color="auto"/>
      </w:divBdr>
    </w:div>
    <w:div w:id="435515310">
      <w:bodyDiv w:val="1"/>
      <w:marLeft w:val="0"/>
      <w:marRight w:val="0"/>
      <w:marTop w:val="0"/>
      <w:marBottom w:val="0"/>
      <w:divBdr>
        <w:top w:val="none" w:sz="0" w:space="0" w:color="auto"/>
        <w:left w:val="none" w:sz="0" w:space="0" w:color="auto"/>
        <w:bottom w:val="none" w:sz="0" w:space="0" w:color="auto"/>
        <w:right w:val="none" w:sz="0" w:space="0" w:color="auto"/>
      </w:divBdr>
    </w:div>
    <w:div w:id="472067601">
      <w:bodyDiv w:val="1"/>
      <w:marLeft w:val="0"/>
      <w:marRight w:val="0"/>
      <w:marTop w:val="0"/>
      <w:marBottom w:val="0"/>
      <w:divBdr>
        <w:top w:val="none" w:sz="0" w:space="0" w:color="auto"/>
        <w:left w:val="none" w:sz="0" w:space="0" w:color="auto"/>
        <w:bottom w:val="none" w:sz="0" w:space="0" w:color="auto"/>
        <w:right w:val="none" w:sz="0" w:space="0" w:color="auto"/>
      </w:divBdr>
    </w:div>
    <w:div w:id="472913764">
      <w:bodyDiv w:val="1"/>
      <w:marLeft w:val="0"/>
      <w:marRight w:val="0"/>
      <w:marTop w:val="0"/>
      <w:marBottom w:val="0"/>
      <w:divBdr>
        <w:top w:val="none" w:sz="0" w:space="0" w:color="auto"/>
        <w:left w:val="none" w:sz="0" w:space="0" w:color="auto"/>
        <w:bottom w:val="none" w:sz="0" w:space="0" w:color="auto"/>
        <w:right w:val="none" w:sz="0" w:space="0" w:color="auto"/>
      </w:divBdr>
    </w:div>
    <w:div w:id="475952351">
      <w:bodyDiv w:val="1"/>
      <w:marLeft w:val="0"/>
      <w:marRight w:val="0"/>
      <w:marTop w:val="0"/>
      <w:marBottom w:val="0"/>
      <w:divBdr>
        <w:top w:val="none" w:sz="0" w:space="0" w:color="auto"/>
        <w:left w:val="none" w:sz="0" w:space="0" w:color="auto"/>
        <w:bottom w:val="none" w:sz="0" w:space="0" w:color="auto"/>
        <w:right w:val="none" w:sz="0" w:space="0" w:color="auto"/>
      </w:divBdr>
    </w:div>
    <w:div w:id="478348269">
      <w:bodyDiv w:val="1"/>
      <w:marLeft w:val="0"/>
      <w:marRight w:val="0"/>
      <w:marTop w:val="0"/>
      <w:marBottom w:val="0"/>
      <w:divBdr>
        <w:top w:val="none" w:sz="0" w:space="0" w:color="auto"/>
        <w:left w:val="none" w:sz="0" w:space="0" w:color="auto"/>
        <w:bottom w:val="none" w:sz="0" w:space="0" w:color="auto"/>
        <w:right w:val="none" w:sz="0" w:space="0" w:color="auto"/>
      </w:divBdr>
      <w:divsChild>
        <w:div w:id="125129724">
          <w:marLeft w:val="0"/>
          <w:marRight w:val="0"/>
          <w:marTop w:val="0"/>
          <w:marBottom w:val="0"/>
          <w:divBdr>
            <w:top w:val="none" w:sz="0" w:space="0" w:color="auto"/>
            <w:left w:val="none" w:sz="0" w:space="0" w:color="auto"/>
            <w:bottom w:val="none" w:sz="0" w:space="0" w:color="auto"/>
            <w:right w:val="none" w:sz="0" w:space="0" w:color="auto"/>
          </w:divBdr>
        </w:div>
      </w:divsChild>
    </w:div>
    <w:div w:id="482964261">
      <w:bodyDiv w:val="1"/>
      <w:marLeft w:val="0"/>
      <w:marRight w:val="0"/>
      <w:marTop w:val="0"/>
      <w:marBottom w:val="0"/>
      <w:divBdr>
        <w:top w:val="none" w:sz="0" w:space="0" w:color="auto"/>
        <w:left w:val="none" w:sz="0" w:space="0" w:color="auto"/>
        <w:bottom w:val="none" w:sz="0" w:space="0" w:color="auto"/>
        <w:right w:val="none" w:sz="0" w:space="0" w:color="auto"/>
      </w:divBdr>
    </w:div>
    <w:div w:id="500656813">
      <w:bodyDiv w:val="1"/>
      <w:marLeft w:val="0"/>
      <w:marRight w:val="0"/>
      <w:marTop w:val="0"/>
      <w:marBottom w:val="0"/>
      <w:divBdr>
        <w:top w:val="none" w:sz="0" w:space="0" w:color="auto"/>
        <w:left w:val="none" w:sz="0" w:space="0" w:color="auto"/>
        <w:bottom w:val="none" w:sz="0" w:space="0" w:color="auto"/>
        <w:right w:val="none" w:sz="0" w:space="0" w:color="auto"/>
      </w:divBdr>
    </w:div>
    <w:div w:id="532160381">
      <w:bodyDiv w:val="1"/>
      <w:marLeft w:val="0"/>
      <w:marRight w:val="0"/>
      <w:marTop w:val="0"/>
      <w:marBottom w:val="0"/>
      <w:divBdr>
        <w:top w:val="none" w:sz="0" w:space="0" w:color="auto"/>
        <w:left w:val="none" w:sz="0" w:space="0" w:color="auto"/>
        <w:bottom w:val="none" w:sz="0" w:space="0" w:color="auto"/>
        <w:right w:val="none" w:sz="0" w:space="0" w:color="auto"/>
      </w:divBdr>
    </w:div>
    <w:div w:id="547180477">
      <w:bodyDiv w:val="1"/>
      <w:marLeft w:val="0"/>
      <w:marRight w:val="0"/>
      <w:marTop w:val="0"/>
      <w:marBottom w:val="0"/>
      <w:divBdr>
        <w:top w:val="none" w:sz="0" w:space="0" w:color="auto"/>
        <w:left w:val="none" w:sz="0" w:space="0" w:color="auto"/>
        <w:bottom w:val="none" w:sz="0" w:space="0" w:color="auto"/>
        <w:right w:val="none" w:sz="0" w:space="0" w:color="auto"/>
      </w:divBdr>
    </w:div>
    <w:div w:id="596445381">
      <w:bodyDiv w:val="1"/>
      <w:marLeft w:val="0"/>
      <w:marRight w:val="0"/>
      <w:marTop w:val="0"/>
      <w:marBottom w:val="0"/>
      <w:divBdr>
        <w:top w:val="none" w:sz="0" w:space="0" w:color="auto"/>
        <w:left w:val="none" w:sz="0" w:space="0" w:color="auto"/>
        <w:bottom w:val="none" w:sz="0" w:space="0" w:color="auto"/>
        <w:right w:val="none" w:sz="0" w:space="0" w:color="auto"/>
      </w:divBdr>
    </w:div>
    <w:div w:id="601455155">
      <w:bodyDiv w:val="1"/>
      <w:marLeft w:val="0"/>
      <w:marRight w:val="0"/>
      <w:marTop w:val="0"/>
      <w:marBottom w:val="0"/>
      <w:divBdr>
        <w:top w:val="none" w:sz="0" w:space="0" w:color="auto"/>
        <w:left w:val="none" w:sz="0" w:space="0" w:color="auto"/>
        <w:bottom w:val="none" w:sz="0" w:space="0" w:color="auto"/>
        <w:right w:val="none" w:sz="0" w:space="0" w:color="auto"/>
      </w:divBdr>
    </w:div>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620956594">
      <w:bodyDiv w:val="1"/>
      <w:marLeft w:val="0"/>
      <w:marRight w:val="0"/>
      <w:marTop w:val="0"/>
      <w:marBottom w:val="0"/>
      <w:divBdr>
        <w:top w:val="none" w:sz="0" w:space="0" w:color="auto"/>
        <w:left w:val="none" w:sz="0" w:space="0" w:color="auto"/>
        <w:bottom w:val="none" w:sz="0" w:space="0" w:color="auto"/>
        <w:right w:val="none" w:sz="0" w:space="0" w:color="auto"/>
      </w:divBdr>
    </w:div>
    <w:div w:id="649213732">
      <w:bodyDiv w:val="1"/>
      <w:marLeft w:val="0"/>
      <w:marRight w:val="0"/>
      <w:marTop w:val="0"/>
      <w:marBottom w:val="0"/>
      <w:divBdr>
        <w:top w:val="none" w:sz="0" w:space="0" w:color="auto"/>
        <w:left w:val="none" w:sz="0" w:space="0" w:color="auto"/>
        <w:bottom w:val="none" w:sz="0" w:space="0" w:color="auto"/>
        <w:right w:val="none" w:sz="0" w:space="0" w:color="auto"/>
      </w:divBdr>
    </w:div>
    <w:div w:id="684209901">
      <w:bodyDiv w:val="1"/>
      <w:marLeft w:val="0"/>
      <w:marRight w:val="0"/>
      <w:marTop w:val="0"/>
      <w:marBottom w:val="0"/>
      <w:divBdr>
        <w:top w:val="none" w:sz="0" w:space="0" w:color="auto"/>
        <w:left w:val="none" w:sz="0" w:space="0" w:color="auto"/>
        <w:bottom w:val="none" w:sz="0" w:space="0" w:color="auto"/>
        <w:right w:val="none" w:sz="0" w:space="0" w:color="auto"/>
      </w:divBdr>
    </w:div>
    <w:div w:id="688331460">
      <w:bodyDiv w:val="1"/>
      <w:marLeft w:val="0"/>
      <w:marRight w:val="0"/>
      <w:marTop w:val="0"/>
      <w:marBottom w:val="0"/>
      <w:divBdr>
        <w:top w:val="none" w:sz="0" w:space="0" w:color="auto"/>
        <w:left w:val="none" w:sz="0" w:space="0" w:color="auto"/>
        <w:bottom w:val="none" w:sz="0" w:space="0" w:color="auto"/>
        <w:right w:val="none" w:sz="0" w:space="0" w:color="auto"/>
      </w:divBdr>
    </w:div>
    <w:div w:id="708259671">
      <w:bodyDiv w:val="1"/>
      <w:marLeft w:val="0"/>
      <w:marRight w:val="0"/>
      <w:marTop w:val="0"/>
      <w:marBottom w:val="0"/>
      <w:divBdr>
        <w:top w:val="none" w:sz="0" w:space="0" w:color="auto"/>
        <w:left w:val="none" w:sz="0" w:space="0" w:color="auto"/>
        <w:bottom w:val="none" w:sz="0" w:space="0" w:color="auto"/>
        <w:right w:val="none" w:sz="0" w:space="0" w:color="auto"/>
      </w:divBdr>
    </w:div>
    <w:div w:id="714043625">
      <w:bodyDiv w:val="1"/>
      <w:marLeft w:val="0"/>
      <w:marRight w:val="0"/>
      <w:marTop w:val="0"/>
      <w:marBottom w:val="0"/>
      <w:divBdr>
        <w:top w:val="none" w:sz="0" w:space="0" w:color="auto"/>
        <w:left w:val="none" w:sz="0" w:space="0" w:color="auto"/>
        <w:bottom w:val="none" w:sz="0" w:space="0" w:color="auto"/>
        <w:right w:val="none" w:sz="0" w:space="0" w:color="auto"/>
      </w:divBdr>
    </w:div>
    <w:div w:id="750200730">
      <w:bodyDiv w:val="1"/>
      <w:marLeft w:val="0"/>
      <w:marRight w:val="0"/>
      <w:marTop w:val="0"/>
      <w:marBottom w:val="0"/>
      <w:divBdr>
        <w:top w:val="none" w:sz="0" w:space="0" w:color="auto"/>
        <w:left w:val="none" w:sz="0" w:space="0" w:color="auto"/>
        <w:bottom w:val="none" w:sz="0" w:space="0" w:color="auto"/>
        <w:right w:val="none" w:sz="0" w:space="0" w:color="auto"/>
      </w:divBdr>
    </w:div>
    <w:div w:id="760106022">
      <w:bodyDiv w:val="1"/>
      <w:marLeft w:val="0"/>
      <w:marRight w:val="0"/>
      <w:marTop w:val="0"/>
      <w:marBottom w:val="0"/>
      <w:divBdr>
        <w:top w:val="none" w:sz="0" w:space="0" w:color="auto"/>
        <w:left w:val="none" w:sz="0" w:space="0" w:color="auto"/>
        <w:bottom w:val="none" w:sz="0" w:space="0" w:color="auto"/>
        <w:right w:val="none" w:sz="0" w:space="0" w:color="auto"/>
      </w:divBdr>
      <w:divsChild>
        <w:div w:id="915435292">
          <w:marLeft w:val="0"/>
          <w:marRight w:val="0"/>
          <w:marTop w:val="0"/>
          <w:marBottom w:val="0"/>
          <w:divBdr>
            <w:top w:val="none" w:sz="0" w:space="0" w:color="auto"/>
            <w:left w:val="none" w:sz="0" w:space="0" w:color="auto"/>
            <w:bottom w:val="none" w:sz="0" w:space="0" w:color="auto"/>
            <w:right w:val="none" w:sz="0" w:space="0" w:color="auto"/>
          </w:divBdr>
        </w:div>
      </w:divsChild>
    </w:div>
    <w:div w:id="765734008">
      <w:bodyDiv w:val="1"/>
      <w:marLeft w:val="0"/>
      <w:marRight w:val="0"/>
      <w:marTop w:val="0"/>
      <w:marBottom w:val="0"/>
      <w:divBdr>
        <w:top w:val="none" w:sz="0" w:space="0" w:color="auto"/>
        <w:left w:val="none" w:sz="0" w:space="0" w:color="auto"/>
        <w:bottom w:val="none" w:sz="0" w:space="0" w:color="auto"/>
        <w:right w:val="none" w:sz="0" w:space="0" w:color="auto"/>
      </w:divBdr>
    </w:div>
    <w:div w:id="771782041">
      <w:bodyDiv w:val="1"/>
      <w:marLeft w:val="0"/>
      <w:marRight w:val="0"/>
      <w:marTop w:val="0"/>
      <w:marBottom w:val="0"/>
      <w:divBdr>
        <w:top w:val="none" w:sz="0" w:space="0" w:color="auto"/>
        <w:left w:val="none" w:sz="0" w:space="0" w:color="auto"/>
        <w:bottom w:val="none" w:sz="0" w:space="0" w:color="auto"/>
        <w:right w:val="none" w:sz="0" w:space="0" w:color="auto"/>
      </w:divBdr>
    </w:div>
    <w:div w:id="777480980">
      <w:bodyDiv w:val="1"/>
      <w:marLeft w:val="0"/>
      <w:marRight w:val="0"/>
      <w:marTop w:val="0"/>
      <w:marBottom w:val="0"/>
      <w:divBdr>
        <w:top w:val="none" w:sz="0" w:space="0" w:color="auto"/>
        <w:left w:val="none" w:sz="0" w:space="0" w:color="auto"/>
        <w:bottom w:val="none" w:sz="0" w:space="0" w:color="auto"/>
        <w:right w:val="none" w:sz="0" w:space="0" w:color="auto"/>
      </w:divBdr>
    </w:div>
    <w:div w:id="815142810">
      <w:bodyDiv w:val="1"/>
      <w:marLeft w:val="0"/>
      <w:marRight w:val="0"/>
      <w:marTop w:val="0"/>
      <w:marBottom w:val="0"/>
      <w:divBdr>
        <w:top w:val="none" w:sz="0" w:space="0" w:color="auto"/>
        <w:left w:val="none" w:sz="0" w:space="0" w:color="auto"/>
        <w:bottom w:val="none" w:sz="0" w:space="0" w:color="auto"/>
        <w:right w:val="none" w:sz="0" w:space="0" w:color="auto"/>
      </w:divBdr>
    </w:div>
    <w:div w:id="816804726">
      <w:bodyDiv w:val="1"/>
      <w:marLeft w:val="0"/>
      <w:marRight w:val="0"/>
      <w:marTop w:val="0"/>
      <w:marBottom w:val="0"/>
      <w:divBdr>
        <w:top w:val="none" w:sz="0" w:space="0" w:color="auto"/>
        <w:left w:val="none" w:sz="0" w:space="0" w:color="auto"/>
        <w:bottom w:val="none" w:sz="0" w:space="0" w:color="auto"/>
        <w:right w:val="none" w:sz="0" w:space="0" w:color="auto"/>
      </w:divBdr>
    </w:div>
    <w:div w:id="823666294">
      <w:bodyDiv w:val="1"/>
      <w:marLeft w:val="0"/>
      <w:marRight w:val="0"/>
      <w:marTop w:val="0"/>
      <w:marBottom w:val="0"/>
      <w:divBdr>
        <w:top w:val="none" w:sz="0" w:space="0" w:color="auto"/>
        <w:left w:val="none" w:sz="0" w:space="0" w:color="auto"/>
        <w:bottom w:val="none" w:sz="0" w:space="0" w:color="auto"/>
        <w:right w:val="none" w:sz="0" w:space="0" w:color="auto"/>
      </w:divBdr>
    </w:div>
    <w:div w:id="827016497">
      <w:bodyDiv w:val="1"/>
      <w:marLeft w:val="0"/>
      <w:marRight w:val="0"/>
      <w:marTop w:val="0"/>
      <w:marBottom w:val="0"/>
      <w:divBdr>
        <w:top w:val="none" w:sz="0" w:space="0" w:color="auto"/>
        <w:left w:val="none" w:sz="0" w:space="0" w:color="auto"/>
        <w:bottom w:val="none" w:sz="0" w:space="0" w:color="auto"/>
        <w:right w:val="none" w:sz="0" w:space="0" w:color="auto"/>
      </w:divBdr>
    </w:div>
    <w:div w:id="833959358">
      <w:bodyDiv w:val="1"/>
      <w:marLeft w:val="0"/>
      <w:marRight w:val="0"/>
      <w:marTop w:val="0"/>
      <w:marBottom w:val="0"/>
      <w:divBdr>
        <w:top w:val="none" w:sz="0" w:space="0" w:color="auto"/>
        <w:left w:val="none" w:sz="0" w:space="0" w:color="auto"/>
        <w:bottom w:val="none" w:sz="0" w:space="0" w:color="auto"/>
        <w:right w:val="none" w:sz="0" w:space="0" w:color="auto"/>
      </w:divBdr>
    </w:div>
    <w:div w:id="841579262">
      <w:bodyDiv w:val="1"/>
      <w:marLeft w:val="0"/>
      <w:marRight w:val="0"/>
      <w:marTop w:val="0"/>
      <w:marBottom w:val="0"/>
      <w:divBdr>
        <w:top w:val="none" w:sz="0" w:space="0" w:color="auto"/>
        <w:left w:val="none" w:sz="0" w:space="0" w:color="auto"/>
        <w:bottom w:val="none" w:sz="0" w:space="0" w:color="auto"/>
        <w:right w:val="none" w:sz="0" w:space="0" w:color="auto"/>
      </w:divBdr>
    </w:div>
    <w:div w:id="882594239">
      <w:bodyDiv w:val="1"/>
      <w:marLeft w:val="0"/>
      <w:marRight w:val="0"/>
      <w:marTop w:val="0"/>
      <w:marBottom w:val="0"/>
      <w:divBdr>
        <w:top w:val="none" w:sz="0" w:space="0" w:color="auto"/>
        <w:left w:val="none" w:sz="0" w:space="0" w:color="auto"/>
        <w:bottom w:val="none" w:sz="0" w:space="0" w:color="auto"/>
        <w:right w:val="none" w:sz="0" w:space="0" w:color="auto"/>
      </w:divBdr>
    </w:div>
    <w:div w:id="888760432">
      <w:bodyDiv w:val="1"/>
      <w:marLeft w:val="0"/>
      <w:marRight w:val="0"/>
      <w:marTop w:val="0"/>
      <w:marBottom w:val="0"/>
      <w:divBdr>
        <w:top w:val="none" w:sz="0" w:space="0" w:color="auto"/>
        <w:left w:val="none" w:sz="0" w:space="0" w:color="auto"/>
        <w:bottom w:val="none" w:sz="0" w:space="0" w:color="auto"/>
        <w:right w:val="none" w:sz="0" w:space="0" w:color="auto"/>
      </w:divBdr>
    </w:div>
    <w:div w:id="891886801">
      <w:bodyDiv w:val="1"/>
      <w:marLeft w:val="0"/>
      <w:marRight w:val="0"/>
      <w:marTop w:val="0"/>
      <w:marBottom w:val="0"/>
      <w:divBdr>
        <w:top w:val="none" w:sz="0" w:space="0" w:color="auto"/>
        <w:left w:val="none" w:sz="0" w:space="0" w:color="auto"/>
        <w:bottom w:val="none" w:sz="0" w:space="0" w:color="auto"/>
        <w:right w:val="none" w:sz="0" w:space="0" w:color="auto"/>
      </w:divBdr>
    </w:div>
    <w:div w:id="910115504">
      <w:bodyDiv w:val="1"/>
      <w:marLeft w:val="0"/>
      <w:marRight w:val="0"/>
      <w:marTop w:val="0"/>
      <w:marBottom w:val="0"/>
      <w:divBdr>
        <w:top w:val="none" w:sz="0" w:space="0" w:color="auto"/>
        <w:left w:val="none" w:sz="0" w:space="0" w:color="auto"/>
        <w:bottom w:val="none" w:sz="0" w:space="0" w:color="auto"/>
        <w:right w:val="none" w:sz="0" w:space="0" w:color="auto"/>
      </w:divBdr>
      <w:divsChild>
        <w:div w:id="903222146">
          <w:marLeft w:val="0"/>
          <w:marRight w:val="0"/>
          <w:marTop w:val="0"/>
          <w:marBottom w:val="0"/>
          <w:divBdr>
            <w:top w:val="none" w:sz="0" w:space="0" w:color="auto"/>
            <w:left w:val="none" w:sz="0" w:space="0" w:color="auto"/>
            <w:bottom w:val="none" w:sz="0" w:space="0" w:color="auto"/>
            <w:right w:val="none" w:sz="0" w:space="0" w:color="auto"/>
          </w:divBdr>
        </w:div>
      </w:divsChild>
    </w:div>
    <w:div w:id="938948997">
      <w:bodyDiv w:val="1"/>
      <w:marLeft w:val="0"/>
      <w:marRight w:val="0"/>
      <w:marTop w:val="0"/>
      <w:marBottom w:val="0"/>
      <w:divBdr>
        <w:top w:val="none" w:sz="0" w:space="0" w:color="auto"/>
        <w:left w:val="none" w:sz="0" w:space="0" w:color="auto"/>
        <w:bottom w:val="none" w:sz="0" w:space="0" w:color="auto"/>
        <w:right w:val="none" w:sz="0" w:space="0" w:color="auto"/>
      </w:divBdr>
      <w:divsChild>
        <w:div w:id="878201933">
          <w:marLeft w:val="0"/>
          <w:marRight w:val="0"/>
          <w:marTop w:val="0"/>
          <w:marBottom w:val="0"/>
          <w:divBdr>
            <w:top w:val="none" w:sz="0" w:space="0" w:color="auto"/>
            <w:left w:val="none" w:sz="0" w:space="0" w:color="auto"/>
            <w:bottom w:val="none" w:sz="0" w:space="0" w:color="auto"/>
            <w:right w:val="none" w:sz="0" w:space="0" w:color="auto"/>
          </w:divBdr>
        </w:div>
      </w:divsChild>
    </w:div>
    <w:div w:id="951744152">
      <w:bodyDiv w:val="1"/>
      <w:marLeft w:val="0"/>
      <w:marRight w:val="0"/>
      <w:marTop w:val="0"/>
      <w:marBottom w:val="0"/>
      <w:divBdr>
        <w:top w:val="none" w:sz="0" w:space="0" w:color="auto"/>
        <w:left w:val="none" w:sz="0" w:space="0" w:color="auto"/>
        <w:bottom w:val="none" w:sz="0" w:space="0" w:color="auto"/>
        <w:right w:val="none" w:sz="0" w:space="0" w:color="auto"/>
      </w:divBdr>
    </w:div>
    <w:div w:id="976033108">
      <w:bodyDiv w:val="1"/>
      <w:marLeft w:val="0"/>
      <w:marRight w:val="0"/>
      <w:marTop w:val="0"/>
      <w:marBottom w:val="0"/>
      <w:divBdr>
        <w:top w:val="none" w:sz="0" w:space="0" w:color="auto"/>
        <w:left w:val="none" w:sz="0" w:space="0" w:color="auto"/>
        <w:bottom w:val="none" w:sz="0" w:space="0" w:color="auto"/>
        <w:right w:val="none" w:sz="0" w:space="0" w:color="auto"/>
      </w:divBdr>
    </w:div>
    <w:div w:id="996764243">
      <w:bodyDiv w:val="1"/>
      <w:marLeft w:val="0"/>
      <w:marRight w:val="0"/>
      <w:marTop w:val="0"/>
      <w:marBottom w:val="0"/>
      <w:divBdr>
        <w:top w:val="none" w:sz="0" w:space="0" w:color="auto"/>
        <w:left w:val="none" w:sz="0" w:space="0" w:color="auto"/>
        <w:bottom w:val="none" w:sz="0" w:space="0" w:color="auto"/>
        <w:right w:val="none" w:sz="0" w:space="0" w:color="auto"/>
      </w:divBdr>
    </w:div>
    <w:div w:id="1022125358">
      <w:bodyDiv w:val="1"/>
      <w:marLeft w:val="0"/>
      <w:marRight w:val="0"/>
      <w:marTop w:val="0"/>
      <w:marBottom w:val="0"/>
      <w:divBdr>
        <w:top w:val="none" w:sz="0" w:space="0" w:color="auto"/>
        <w:left w:val="none" w:sz="0" w:space="0" w:color="auto"/>
        <w:bottom w:val="none" w:sz="0" w:space="0" w:color="auto"/>
        <w:right w:val="none" w:sz="0" w:space="0" w:color="auto"/>
      </w:divBdr>
    </w:div>
    <w:div w:id="1022630382">
      <w:bodyDiv w:val="1"/>
      <w:marLeft w:val="0"/>
      <w:marRight w:val="0"/>
      <w:marTop w:val="0"/>
      <w:marBottom w:val="0"/>
      <w:divBdr>
        <w:top w:val="none" w:sz="0" w:space="0" w:color="auto"/>
        <w:left w:val="none" w:sz="0" w:space="0" w:color="auto"/>
        <w:bottom w:val="none" w:sz="0" w:space="0" w:color="auto"/>
        <w:right w:val="none" w:sz="0" w:space="0" w:color="auto"/>
      </w:divBdr>
    </w:div>
    <w:div w:id="1024329271">
      <w:bodyDiv w:val="1"/>
      <w:marLeft w:val="0"/>
      <w:marRight w:val="0"/>
      <w:marTop w:val="0"/>
      <w:marBottom w:val="0"/>
      <w:divBdr>
        <w:top w:val="none" w:sz="0" w:space="0" w:color="auto"/>
        <w:left w:val="none" w:sz="0" w:space="0" w:color="auto"/>
        <w:bottom w:val="none" w:sz="0" w:space="0" w:color="auto"/>
        <w:right w:val="none" w:sz="0" w:space="0" w:color="auto"/>
      </w:divBdr>
    </w:div>
    <w:div w:id="1057243790">
      <w:bodyDiv w:val="1"/>
      <w:marLeft w:val="0"/>
      <w:marRight w:val="0"/>
      <w:marTop w:val="0"/>
      <w:marBottom w:val="0"/>
      <w:divBdr>
        <w:top w:val="none" w:sz="0" w:space="0" w:color="auto"/>
        <w:left w:val="none" w:sz="0" w:space="0" w:color="auto"/>
        <w:bottom w:val="none" w:sz="0" w:space="0" w:color="auto"/>
        <w:right w:val="none" w:sz="0" w:space="0" w:color="auto"/>
      </w:divBdr>
    </w:div>
    <w:div w:id="1069305215">
      <w:bodyDiv w:val="1"/>
      <w:marLeft w:val="0"/>
      <w:marRight w:val="0"/>
      <w:marTop w:val="0"/>
      <w:marBottom w:val="0"/>
      <w:divBdr>
        <w:top w:val="none" w:sz="0" w:space="0" w:color="auto"/>
        <w:left w:val="none" w:sz="0" w:space="0" w:color="auto"/>
        <w:bottom w:val="none" w:sz="0" w:space="0" w:color="auto"/>
        <w:right w:val="none" w:sz="0" w:space="0" w:color="auto"/>
      </w:divBdr>
    </w:div>
    <w:div w:id="1112090926">
      <w:bodyDiv w:val="1"/>
      <w:marLeft w:val="0"/>
      <w:marRight w:val="0"/>
      <w:marTop w:val="0"/>
      <w:marBottom w:val="0"/>
      <w:divBdr>
        <w:top w:val="none" w:sz="0" w:space="0" w:color="auto"/>
        <w:left w:val="none" w:sz="0" w:space="0" w:color="auto"/>
        <w:bottom w:val="none" w:sz="0" w:space="0" w:color="auto"/>
        <w:right w:val="none" w:sz="0" w:space="0" w:color="auto"/>
      </w:divBdr>
    </w:div>
    <w:div w:id="1115096985">
      <w:bodyDiv w:val="1"/>
      <w:marLeft w:val="0"/>
      <w:marRight w:val="0"/>
      <w:marTop w:val="0"/>
      <w:marBottom w:val="0"/>
      <w:divBdr>
        <w:top w:val="none" w:sz="0" w:space="0" w:color="auto"/>
        <w:left w:val="none" w:sz="0" w:space="0" w:color="auto"/>
        <w:bottom w:val="none" w:sz="0" w:space="0" w:color="auto"/>
        <w:right w:val="none" w:sz="0" w:space="0" w:color="auto"/>
      </w:divBdr>
    </w:div>
    <w:div w:id="1151755404">
      <w:bodyDiv w:val="1"/>
      <w:marLeft w:val="0"/>
      <w:marRight w:val="0"/>
      <w:marTop w:val="0"/>
      <w:marBottom w:val="0"/>
      <w:divBdr>
        <w:top w:val="none" w:sz="0" w:space="0" w:color="auto"/>
        <w:left w:val="none" w:sz="0" w:space="0" w:color="auto"/>
        <w:bottom w:val="none" w:sz="0" w:space="0" w:color="auto"/>
        <w:right w:val="none" w:sz="0" w:space="0" w:color="auto"/>
      </w:divBdr>
    </w:div>
    <w:div w:id="1157841702">
      <w:bodyDiv w:val="1"/>
      <w:marLeft w:val="0"/>
      <w:marRight w:val="0"/>
      <w:marTop w:val="0"/>
      <w:marBottom w:val="0"/>
      <w:divBdr>
        <w:top w:val="none" w:sz="0" w:space="0" w:color="auto"/>
        <w:left w:val="none" w:sz="0" w:space="0" w:color="auto"/>
        <w:bottom w:val="none" w:sz="0" w:space="0" w:color="auto"/>
        <w:right w:val="none" w:sz="0" w:space="0" w:color="auto"/>
      </w:divBdr>
    </w:div>
    <w:div w:id="1192649063">
      <w:bodyDiv w:val="1"/>
      <w:marLeft w:val="0"/>
      <w:marRight w:val="0"/>
      <w:marTop w:val="0"/>
      <w:marBottom w:val="0"/>
      <w:divBdr>
        <w:top w:val="none" w:sz="0" w:space="0" w:color="auto"/>
        <w:left w:val="none" w:sz="0" w:space="0" w:color="auto"/>
        <w:bottom w:val="none" w:sz="0" w:space="0" w:color="auto"/>
        <w:right w:val="none" w:sz="0" w:space="0" w:color="auto"/>
      </w:divBdr>
    </w:div>
    <w:div w:id="1242913765">
      <w:bodyDiv w:val="1"/>
      <w:marLeft w:val="0"/>
      <w:marRight w:val="0"/>
      <w:marTop w:val="0"/>
      <w:marBottom w:val="0"/>
      <w:divBdr>
        <w:top w:val="none" w:sz="0" w:space="0" w:color="auto"/>
        <w:left w:val="none" w:sz="0" w:space="0" w:color="auto"/>
        <w:bottom w:val="none" w:sz="0" w:space="0" w:color="auto"/>
        <w:right w:val="none" w:sz="0" w:space="0" w:color="auto"/>
      </w:divBdr>
    </w:div>
    <w:div w:id="1267811696">
      <w:bodyDiv w:val="1"/>
      <w:marLeft w:val="0"/>
      <w:marRight w:val="0"/>
      <w:marTop w:val="0"/>
      <w:marBottom w:val="0"/>
      <w:divBdr>
        <w:top w:val="none" w:sz="0" w:space="0" w:color="auto"/>
        <w:left w:val="none" w:sz="0" w:space="0" w:color="auto"/>
        <w:bottom w:val="none" w:sz="0" w:space="0" w:color="auto"/>
        <w:right w:val="none" w:sz="0" w:space="0" w:color="auto"/>
      </w:divBdr>
      <w:divsChild>
        <w:div w:id="1639721161">
          <w:marLeft w:val="0"/>
          <w:marRight w:val="0"/>
          <w:marTop w:val="0"/>
          <w:marBottom w:val="0"/>
          <w:divBdr>
            <w:top w:val="none" w:sz="0" w:space="0" w:color="auto"/>
            <w:left w:val="none" w:sz="0" w:space="0" w:color="auto"/>
            <w:bottom w:val="none" w:sz="0" w:space="0" w:color="auto"/>
            <w:right w:val="none" w:sz="0" w:space="0" w:color="auto"/>
          </w:divBdr>
        </w:div>
      </w:divsChild>
    </w:div>
    <w:div w:id="1270313945">
      <w:bodyDiv w:val="1"/>
      <w:marLeft w:val="0"/>
      <w:marRight w:val="0"/>
      <w:marTop w:val="0"/>
      <w:marBottom w:val="0"/>
      <w:divBdr>
        <w:top w:val="none" w:sz="0" w:space="0" w:color="auto"/>
        <w:left w:val="none" w:sz="0" w:space="0" w:color="auto"/>
        <w:bottom w:val="none" w:sz="0" w:space="0" w:color="auto"/>
        <w:right w:val="none" w:sz="0" w:space="0" w:color="auto"/>
      </w:divBdr>
    </w:div>
    <w:div w:id="1292327562">
      <w:bodyDiv w:val="1"/>
      <w:marLeft w:val="0"/>
      <w:marRight w:val="0"/>
      <w:marTop w:val="0"/>
      <w:marBottom w:val="0"/>
      <w:divBdr>
        <w:top w:val="none" w:sz="0" w:space="0" w:color="auto"/>
        <w:left w:val="none" w:sz="0" w:space="0" w:color="auto"/>
        <w:bottom w:val="none" w:sz="0" w:space="0" w:color="auto"/>
        <w:right w:val="none" w:sz="0" w:space="0" w:color="auto"/>
      </w:divBdr>
    </w:div>
    <w:div w:id="1294866838">
      <w:bodyDiv w:val="1"/>
      <w:marLeft w:val="0"/>
      <w:marRight w:val="0"/>
      <w:marTop w:val="0"/>
      <w:marBottom w:val="0"/>
      <w:divBdr>
        <w:top w:val="none" w:sz="0" w:space="0" w:color="auto"/>
        <w:left w:val="none" w:sz="0" w:space="0" w:color="auto"/>
        <w:bottom w:val="none" w:sz="0" w:space="0" w:color="auto"/>
        <w:right w:val="none" w:sz="0" w:space="0" w:color="auto"/>
      </w:divBdr>
    </w:div>
    <w:div w:id="1302031070">
      <w:bodyDiv w:val="1"/>
      <w:marLeft w:val="0"/>
      <w:marRight w:val="0"/>
      <w:marTop w:val="0"/>
      <w:marBottom w:val="0"/>
      <w:divBdr>
        <w:top w:val="none" w:sz="0" w:space="0" w:color="auto"/>
        <w:left w:val="none" w:sz="0" w:space="0" w:color="auto"/>
        <w:bottom w:val="none" w:sz="0" w:space="0" w:color="auto"/>
        <w:right w:val="none" w:sz="0" w:space="0" w:color="auto"/>
      </w:divBdr>
    </w:div>
    <w:div w:id="1307051084">
      <w:bodyDiv w:val="1"/>
      <w:marLeft w:val="0"/>
      <w:marRight w:val="0"/>
      <w:marTop w:val="0"/>
      <w:marBottom w:val="0"/>
      <w:divBdr>
        <w:top w:val="none" w:sz="0" w:space="0" w:color="auto"/>
        <w:left w:val="none" w:sz="0" w:space="0" w:color="auto"/>
        <w:bottom w:val="none" w:sz="0" w:space="0" w:color="auto"/>
        <w:right w:val="none" w:sz="0" w:space="0" w:color="auto"/>
      </w:divBdr>
    </w:div>
    <w:div w:id="1339850198">
      <w:bodyDiv w:val="1"/>
      <w:marLeft w:val="0"/>
      <w:marRight w:val="0"/>
      <w:marTop w:val="0"/>
      <w:marBottom w:val="0"/>
      <w:divBdr>
        <w:top w:val="none" w:sz="0" w:space="0" w:color="auto"/>
        <w:left w:val="none" w:sz="0" w:space="0" w:color="auto"/>
        <w:bottom w:val="none" w:sz="0" w:space="0" w:color="auto"/>
        <w:right w:val="none" w:sz="0" w:space="0" w:color="auto"/>
      </w:divBdr>
    </w:div>
    <w:div w:id="1339886946">
      <w:bodyDiv w:val="1"/>
      <w:marLeft w:val="0"/>
      <w:marRight w:val="0"/>
      <w:marTop w:val="0"/>
      <w:marBottom w:val="0"/>
      <w:divBdr>
        <w:top w:val="none" w:sz="0" w:space="0" w:color="auto"/>
        <w:left w:val="none" w:sz="0" w:space="0" w:color="auto"/>
        <w:bottom w:val="none" w:sz="0" w:space="0" w:color="auto"/>
        <w:right w:val="none" w:sz="0" w:space="0" w:color="auto"/>
      </w:divBdr>
    </w:div>
    <w:div w:id="1366906851">
      <w:bodyDiv w:val="1"/>
      <w:marLeft w:val="0"/>
      <w:marRight w:val="0"/>
      <w:marTop w:val="0"/>
      <w:marBottom w:val="0"/>
      <w:divBdr>
        <w:top w:val="none" w:sz="0" w:space="0" w:color="auto"/>
        <w:left w:val="none" w:sz="0" w:space="0" w:color="auto"/>
        <w:bottom w:val="none" w:sz="0" w:space="0" w:color="auto"/>
        <w:right w:val="none" w:sz="0" w:space="0" w:color="auto"/>
      </w:divBdr>
    </w:div>
    <w:div w:id="1367753703">
      <w:bodyDiv w:val="1"/>
      <w:marLeft w:val="0"/>
      <w:marRight w:val="0"/>
      <w:marTop w:val="0"/>
      <w:marBottom w:val="0"/>
      <w:divBdr>
        <w:top w:val="none" w:sz="0" w:space="0" w:color="auto"/>
        <w:left w:val="none" w:sz="0" w:space="0" w:color="auto"/>
        <w:bottom w:val="none" w:sz="0" w:space="0" w:color="auto"/>
        <w:right w:val="none" w:sz="0" w:space="0" w:color="auto"/>
      </w:divBdr>
    </w:div>
    <w:div w:id="1401519919">
      <w:bodyDiv w:val="1"/>
      <w:marLeft w:val="0"/>
      <w:marRight w:val="0"/>
      <w:marTop w:val="0"/>
      <w:marBottom w:val="0"/>
      <w:divBdr>
        <w:top w:val="none" w:sz="0" w:space="0" w:color="auto"/>
        <w:left w:val="none" w:sz="0" w:space="0" w:color="auto"/>
        <w:bottom w:val="none" w:sz="0" w:space="0" w:color="auto"/>
        <w:right w:val="none" w:sz="0" w:space="0" w:color="auto"/>
      </w:divBdr>
    </w:div>
    <w:div w:id="1414207572">
      <w:bodyDiv w:val="1"/>
      <w:marLeft w:val="0"/>
      <w:marRight w:val="0"/>
      <w:marTop w:val="0"/>
      <w:marBottom w:val="0"/>
      <w:divBdr>
        <w:top w:val="none" w:sz="0" w:space="0" w:color="auto"/>
        <w:left w:val="none" w:sz="0" w:space="0" w:color="auto"/>
        <w:bottom w:val="none" w:sz="0" w:space="0" w:color="auto"/>
        <w:right w:val="none" w:sz="0" w:space="0" w:color="auto"/>
      </w:divBdr>
    </w:div>
    <w:div w:id="1435125565">
      <w:bodyDiv w:val="1"/>
      <w:marLeft w:val="0"/>
      <w:marRight w:val="0"/>
      <w:marTop w:val="0"/>
      <w:marBottom w:val="0"/>
      <w:divBdr>
        <w:top w:val="none" w:sz="0" w:space="0" w:color="auto"/>
        <w:left w:val="none" w:sz="0" w:space="0" w:color="auto"/>
        <w:bottom w:val="none" w:sz="0" w:space="0" w:color="auto"/>
        <w:right w:val="none" w:sz="0" w:space="0" w:color="auto"/>
      </w:divBdr>
    </w:div>
    <w:div w:id="1479221687">
      <w:bodyDiv w:val="1"/>
      <w:marLeft w:val="0"/>
      <w:marRight w:val="0"/>
      <w:marTop w:val="0"/>
      <w:marBottom w:val="0"/>
      <w:divBdr>
        <w:top w:val="none" w:sz="0" w:space="0" w:color="auto"/>
        <w:left w:val="none" w:sz="0" w:space="0" w:color="auto"/>
        <w:bottom w:val="none" w:sz="0" w:space="0" w:color="auto"/>
        <w:right w:val="none" w:sz="0" w:space="0" w:color="auto"/>
      </w:divBdr>
    </w:div>
    <w:div w:id="1534415960">
      <w:bodyDiv w:val="1"/>
      <w:marLeft w:val="0"/>
      <w:marRight w:val="0"/>
      <w:marTop w:val="0"/>
      <w:marBottom w:val="0"/>
      <w:divBdr>
        <w:top w:val="none" w:sz="0" w:space="0" w:color="auto"/>
        <w:left w:val="none" w:sz="0" w:space="0" w:color="auto"/>
        <w:bottom w:val="none" w:sz="0" w:space="0" w:color="auto"/>
        <w:right w:val="none" w:sz="0" w:space="0" w:color="auto"/>
      </w:divBdr>
    </w:div>
    <w:div w:id="1538466222">
      <w:bodyDiv w:val="1"/>
      <w:marLeft w:val="0"/>
      <w:marRight w:val="0"/>
      <w:marTop w:val="0"/>
      <w:marBottom w:val="0"/>
      <w:divBdr>
        <w:top w:val="none" w:sz="0" w:space="0" w:color="auto"/>
        <w:left w:val="none" w:sz="0" w:space="0" w:color="auto"/>
        <w:bottom w:val="none" w:sz="0" w:space="0" w:color="auto"/>
        <w:right w:val="none" w:sz="0" w:space="0" w:color="auto"/>
      </w:divBdr>
    </w:div>
    <w:div w:id="1541239433">
      <w:bodyDiv w:val="1"/>
      <w:marLeft w:val="0"/>
      <w:marRight w:val="0"/>
      <w:marTop w:val="0"/>
      <w:marBottom w:val="0"/>
      <w:divBdr>
        <w:top w:val="none" w:sz="0" w:space="0" w:color="auto"/>
        <w:left w:val="none" w:sz="0" w:space="0" w:color="auto"/>
        <w:bottom w:val="none" w:sz="0" w:space="0" w:color="auto"/>
        <w:right w:val="none" w:sz="0" w:space="0" w:color="auto"/>
      </w:divBdr>
    </w:div>
    <w:div w:id="1576357479">
      <w:bodyDiv w:val="1"/>
      <w:marLeft w:val="0"/>
      <w:marRight w:val="0"/>
      <w:marTop w:val="0"/>
      <w:marBottom w:val="0"/>
      <w:divBdr>
        <w:top w:val="none" w:sz="0" w:space="0" w:color="auto"/>
        <w:left w:val="none" w:sz="0" w:space="0" w:color="auto"/>
        <w:bottom w:val="none" w:sz="0" w:space="0" w:color="auto"/>
        <w:right w:val="none" w:sz="0" w:space="0" w:color="auto"/>
      </w:divBdr>
    </w:div>
    <w:div w:id="1593080368">
      <w:bodyDiv w:val="1"/>
      <w:marLeft w:val="0"/>
      <w:marRight w:val="0"/>
      <w:marTop w:val="0"/>
      <w:marBottom w:val="0"/>
      <w:divBdr>
        <w:top w:val="none" w:sz="0" w:space="0" w:color="auto"/>
        <w:left w:val="none" w:sz="0" w:space="0" w:color="auto"/>
        <w:bottom w:val="none" w:sz="0" w:space="0" w:color="auto"/>
        <w:right w:val="none" w:sz="0" w:space="0" w:color="auto"/>
      </w:divBdr>
      <w:divsChild>
        <w:div w:id="1314411500">
          <w:marLeft w:val="0"/>
          <w:marRight w:val="0"/>
          <w:marTop w:val="0"/>
          <w:marBottom w:val="0"/>
          <w:divBdr>
            <w:top w:val="none" w:sz="0" w:space="0" w:color="auto"/>
            <w:left w:val="none" w:sz="0" w:space="0" w:color="auto"/>
            <w:bottom w:val="none" w:sz="0" w:space="0" w:color="auto"/>
            <w:right w:val="none" w:sz="0" w:space="0" w:color="auto"/>
          </w:divBdr>
        </w:div>
      </w:divsChild>
    </w:div>
    <w:div w:id="1598127270">
      <w:bodyDiv w:val="1"/>
      <w:marLeft w:val="0"/>
      <w:marRight w:val="0"/>
      <w:marTop w:val="0"/>
      <w:marBottom w:val="0"/>
      <w:divBdr>
        <w:top w:val="none" w:sz="0" w:space="0" w:color="auto"/>
        <w:left w:val="none" w:sz="0" w:space="0" w:color="auto"/>
        <w:bottom w:val="none" w:sz="0" w:space="0" w:color="auto"/>
        <w:right w:val="none" w:sz="0" w:space="0" w:color="auto"/>
      </w:divBdr>
    </w:div>
    <w:div w:id="1600984878">
      <w:bodyDiv w:val="1"/>
      <w:marLeft w:val="0"/>
      <w:marRight w:val="0"/>
      <w:marTop w:val="0"/>
      <w:marBottom w:val="0"/>
      <w:divBdr>
        <w:top w:val="none" w:sz="0" w:space="0" w:color="auto"/>
        <w:left w:val="none" w:sz="0" w:space="0" w:color="auto"/>
        <w:bottom w:val="none" w:sz="0" w:space="0" w:color="auto"/>
        <w:right w:val="none" w:sz="0" w:space="0" w:color="auto"/>
      </w:divBdr>
    </w:div>
    <w:div w:id="1620717566">
      <w:bodyDiv w:val="1"/>
      <w:marLeft w:val="0"/>
      <w:marRight w:val="0"/>
      <w:marTop w:val="0"/>
      <w:marBottom w:val="0"/>
      <w:divBdr>
        <w:top w:val="none" w:sz="0" w:space="0" w:color="auto"/>
        <w:left w:val="none" w:sz="0" w:space="0" w:color="auto"/>
        <w:bottom w:val="none" w:sz="0" w:space="0" w:color="auto"/>
        <w:right w:val="none" w:sz="0" w:space="0" w:color="auto"/>
      </w:divBdr>
    </w:div>
    <w:div w:id="1653483636">
      <w:bodyDiv w:val="1"/>
      <w:marLeft w:val="0"/>
      <w:marRight w:val="0"/>
      <w:marTop w:val="0"/>
      <w:marBottom w:val="0"/>
      <w:divBdr>
        <w:top w:val="none" w:sz="0" w:space="0" w:color="auto"/>
        <w:left w:val="none" w:sz="0" w:space="0" w:color="auto"/>
        <w:bottom w:val="none" w:sz="0" w:space="0" w:color="auto"/>
        <w:right w:val="none" w:sz="0" w:space="0" w:color="auto"/>
      </w:divBdr>
    </w:div>
    <w:div w:id="1655062399">
      <w:bodyDiv w:val="1"/>
      <w:marLeft w:val="0"/>
      <w:marRight w:val="0"/>
      <w:marTop w:val="0"/>
      <w:marBottom w:val="0"/>
      <w:divBdr>
        <w:top w:val="none" w:sz="0" w:space="0" w:color="auto"/>
        <w:left w:val="none" w:sz="0" w:space="0" w:color="auto"/>
        <w:bottom w:val="none" w:sz="0" w:space="0" w:color="auto"/>
        <w:right w:val="none" w:sz="0" w:space="0" w:color="auto"/>
      </w:divBdr>
    </w:div>
    <w:div w:id="1668435327">
      <w:bodyDiv w:val="1"/>
      <w:marLeft w:val="0"/>
      <w:marRight w:val="0"/>
      <w:marTop w:val="0"/>
      <w:marBottom w:val="0"/>
      <w:divBdr>
        <w:top w:val="none" w:sz="0" w:space="0" w:color="auto"/>
        <w:left w:val="none" w:sz="0" w:space="0" w:color="auto"/>
        <w:bottom w:val="none" w:sz="0" w:space="0" w:color="auto"/>
        <w:right w:val="none" w:sz="0" w:space="0" w:color="auto"/>
      </w:divBdr>
    </w:div>
    <w:div w:id="1669016018">
      <w:bodyDiv w:val="1"/>
      <w:marLeft w:val="0"/>
      <w:marRight w:val="0"/>
      <w:marTop w:val="0"/>
      <w:marBottom w:val="0"/>
      <w:divBdr>
        <w:top w:val="none" w:sz="0" w:space="0" w:color="auto"/>
        <w:left w:val="none" w:sz="0" w:space="0" w:color="auto"/>
        <w:bottom w:val="none" w:sz="0" w:space="0" w:color="auto"/>
        <w:right w:val="none" w:sz="0" w:space="0" w:color="auto"/>
      </w:divBdr>
    </w:div>
    <w:div w:id="1688436028">
      <w:bodyDiv w:val="1"/>
      <w:marLeft w:val="0"/>
      <w:marRight w:val="0"/>
      <w:marTop w:val="0"/>
      <w:marBottom w:val="0"/>
      <w:divBdr>
        <w:top w:val="none" w:sz="0" w:space="0" w:color="auto"/>
        <w:left w:val="none" w:sz="0" w:space="0" w:color="auto"/>
        <w:bottom w:val="none" w:sz="0" w:space="0" w:color="auto"/>
        <w:right w:val="none" w:sz="0" w:space="0" w:color="auto"/>
      </w:divBdr>
    </w:div>
    <w:div w:id="1691180730">
      <w:bodyDiv w:val="1"/>
      <w:marLeft w:val="0"/>
      <w:marRight w:val="0"/>
      <w:marTop w:val="0"/>
      <w:marBottom w:val="0"/>
      <w:divBdr>
        <w:top w:val="none" w:sz="0" w:space="0" w:color="auto"/>
        <w:left w:val="none" w:sz="0" w:space="0" w:color="auto"/>
        <w:bottom w:val="none" w:sz="0" w:space="0" w:color="auto"/>
        <w:right w:val="none" w:sz="0" w:space="0" w:color="auto"/>
      </w:divBdr>
    </w:div>
    <w:div w:id="1714846319">
      <w:bodyDiv w:val="1"/>
      <w:marLeft w:val="0"/>
      <w:marRight w:val="0"/>
      <w:marTop w:val="0"/>
      <w:marBottom w:val="0"/>
      <w:divBdr>
        <w:top w:val="none" w:sz="0" w:space="0" w:color="auto"/>
        <w:left w:val="none" w:sz="0" w:space="0" w:color="auto"/>
        <w:bottom w:val="none" w:sz="0" w:space="0" w:color="auto"/>
        <w:right w:val="none" w:sz="0" w:space="0" w:color="auto"/>
      </w:divBdr>
    </w:div>
    <w:div w:id="1723016578">
      <w:bodyDiv w:val="1"/>
      <w:marLeft w:val="0"/>
      <w:marRight w:val="0"/>
      <w:marTop w:val="0"/>
      <w:marBottom w:val="0"/>
      <w:divBdr>
        <w:top w:val="none" w:sz="0" w:space="0" w:color="auto"/>
        <w:left w:val="none" w:sz="0" w:space="0" w:color="auto"/>
        <w:bottom w:val="none" w:sz="0" w:space="0" w:color="auto"/>
        <w:right w:val="none" w:sz="0" w:space="0" w:color="auto"/>
      </w:divBdr>
    </w:div>
    <w:div w:id="1724216049">
      <w:bodyDiv w:val="1"/>
      <w:marLeft w:val="0"/>
      <w:marRight w:val="0"/>
      <w:marTop w:val="0"/>
      <w:marBottom w:val="0"/>
      <w:divBdr>
        <w:top w:val="none" w:sz="0" w:space="0" w:color="auto"/>
        <w:left w:val="none" w:sz="0" w:space="0" w:color="auto"/>
        <w:bottom w:val="none" w:sz="0" w:space="0" w:color="auto"/>
        <w:right w:val="none" w:sz="0" w:space="0" w:color="auto"/>
      </w:divBdr>
    </w:div>
    <w:div w:id="1731729043">
      <w:bodyDiv w:val="1"/>
      <w:marLeft w:val="0"/>
      <w:marRight w:val="0"/>
      <w:marTop w:val="0"/>
      <w:marBottom w:val="0"/>
      <w:divBdr>
        <w:top w:val="none" w:sz="0" w:space="0" w:color="auto"/>
        <w:left w:val="none" w:sz="0" w:space="0" w:color="auto"/>
        <w:bottom w:val="none" w:sz="0" w:space="0" w:color="auto"/>
        <w:right w:val="none" w:sz="0" w:space="0" w:color="auto"/>
      </w:divBdr>
    </w:div>
    <w:div w:id="1769351583">
      <w:bodyDiv w:val="1"/>
      <w:marLeft w:val="0"/>
      <w:marRight w:val="0"/>
      <w:marTop w:val="0"/>
      <w:marBottom w:val="0"/>
      <w:divBdr>
        <w:top w:val="none" w:sz="0" w:space="0" w:color="auto"/>
        <w:left w:val="none" w:sz="0" w:space="0" w:color="auto"/>
        <w:bottom w:val="none" w:sz="0" w:space="0" w:color="auto"/>
        <w:right w:val="none" w:sz="0" w:space="0" w:color="auto"/>
      </w:divBdr>
    </w:div>
    <w:div w:id="1773473601">
      <w:bodyDiv w:val="1"/>
      <w:marLeft w:val="0"/>
      <w:marRight w:val="0"/>
      <w:marTop w:val="0"/>
      <w:marBottom w:val="0"/>
      <w:divBdr>
        <w:top w:val="none" w:sz="0" w:space="0" w:color="auto"/>
        <w:left w:val="none" w:sz="0" w:space="0" w:color="auto"/>
        <w:bottom w:val="none" w:sz="0" w:space="0" w:color="auto"/>
        <w:right w:val="none" w:sz="0" w:space="0" w:color="auto"/>
      </w:divBdr>
    </w:div>
    <w:div w:id="1782339849">
      <w:bodyDiv w:val="1"/>
      <w:marLeft w:val="0"/>
      <w:marRight w:val="0"/>
      <w:marTop w:val="0"/>
      <w:marBottom w:val="0"/>
      <w:divBdr>
        <w:top w:val="none" w:sz="0" w:space="0" w:color="auto"/>
        <w:left w:val="none" w:sz="0" w:space="0" w:color="auto"/>
        <w:bottom w:val="none" w:sz="0" w:space="0" w:color="auto"/>
        <w:right w:val="none" w:sz="0" w:space="0" w:color="auto"/>
      </w:divBdr>
    </w:div>
    <w:div w:id="1803229956">
      <w:bodyDiv w:val="1"/>
      <w:marLeft w:val="0"/>
      <w:marRight w:val="0"/>
      <w:marTop w:val="0"/>
      <w:marBottom w:val="0"/>
      <w:divBdr>
        <w:top w:val="none" w:sz="0" w:space="0" w:color="auto"/>
        <w:left w:val="none" w:sz="0" w:space="0" w:color="auto"/>
        <w:bottom w:val="none" w:sz="0" w:space="0" w:color="auto"/>
        <w:right w:val="none" w:sz="0" w:space="0" w:color="auto"/>
      </w:divBdr>
    </w:div>
    <w:div w:id="1809198983">
      <w:bodyDiv w:val="1"/>
      <w:marLeft w:val="0"/>
      <w:marRight w:val="0"/>
      <w:marTop w:val="0"/>
      <w:marBottom w:val="0"/>
      <w:divBdr>
        <w:top w:val="none" w:sz="0" w:space="0" w:color="auto"/>
        <w:left w:val="none" w:sz="0" w:space="0" w:color="auto"/>
        <w:bottom w:val="none" w:sz="0" w:space="0" w:color="auto"/>
        <w:right w:val="none" w:sz="0" w:space="0" w:color="auto"/>
      </w:divBdr>
    </w:div>
    <w:div w:id="1812358811">
      <w:bodyDiv w:val="1"/>
      <w:marLeft w:val="0"/>
      <w:marRight w:val="0"/>
      <w:marTop w:val="0"/>
      <w:marBottom w:val="0"/>
      <w:divBdr>
        <w:top w:val="none" w:sz="0" w:space="0" w:color="auto"/>
        <w:left w:val="none" w:sz="0" w:space="0" w:color="auto"/>
        <w:bottom w:val="none" w:sz="0" w:space="0" w:color="auto"/>
        <w:right w:val="none" w:sz="0" w:space="0" w:color="auto"/>
      </w:divBdr>
    </w:div>
    <w:div w:id="1824616688">
      <w:bodyDiv w:val="1"/>
      <w:marLeft w:val="0"/>
      <w:marRight w:val="0"/>
      <w:marTop w:val="0"/>
      <w:marBottom w:val="0"/>
      <w:divBdr>
        <w:top w:val="none" w:sz="0" w:space="0" w:color="auto"/>
        <w:left w:val="none" w:sz="0" w:space="0" w:color="auto"/>
        <w:bottom w:val="none" w:sz="0" w:space="0" w:color="auto"/>
        <w:right w:val="none" w:sz="0" w:space="0" w:color="auto"/>
      </w:divBdr>
    </w:div>
    <w:div w:id="1828017218">
      <w:bodyDiv w:val="1"/>
      <w:marLeft w:val="0"/>
      <w:marRight w:val="0"/>
      <w:marTop w:val="0"/>
      <w:marBottom w:val="0"/>
      <w:divBdr>
        <w:top w:val="none" w:sz="0" w:space="0" w:color="auto"/>
        <w:left w:val="none" w:sz="0" w:space="0" w:color="auto"/>
        <w:bottom w:val="none" w:sz="0" w:space="0" w:color="auto"/>
        <w:right w:val="none" w:sz="0" w:space="0" w:color="auto"/>
      </w:divBdr>
    </w:div>
    <w:div w:id="1837960209">
      <w:bodyDiv w:val="1"/>
      <w:marLeft w:val="0"/>
      <w:marRight w:val="0"/>
      <w:marTop w:val="0"/>
      <w:marBottom w:val="0"/>
      <w:divBdr>
        <w:top w:val="none" w:sz="0" w:space="0" w:color="auto"/>
        <w:left w:val="none" w:sz="0" w:space="0" w:color="auto"/>
        <w:bottom w:val="none" w:sz="0" w:space="0" w:color="auto"/>
        <w:right w:val="none" w:sz="0" w:space="0" w:color="auto"/>
      </w:divBdr>
      <w:divsChild>
        <w:div w:id="1796756816">
          <w:marLeft w:val="90"/>
          <w:marRight w:val="105"/>
          <w:marTop w:val="180"/>
          <w:marBottom w:val="0"/>
          <w:divBdr>
            <w:top w:val="none" w:sz="0" w:space="0" w:color="auto"/>
            <w:left w:val="none" w:sz="0" w:space="0" w:color="auto"/>
            <w:bottom w:val="none" w:sz="0" w:space="0" w:color="auto"/>
            <w:right w:val="none" w:sz="0" w:space="0" w:color="auto"/>
          </w:divBdr>
        </w:div>
      </w:divsChild>
    </w:div>
    <w:div w:id="1846901616">
      <w:bodyDiv w:val="1"/>
      <w:marLeft w:val="0"/>
      <w:marRight w:val="0"/>
      <w:marTop w:val="0"/>
      <w:marBottom w:val="0"/>
      <w:divBdr>
        <w:top w:val="none" w:sz="0" w:space="0" w:color="auto"/>
        <w:left w:val="none" w:sz="0" w:space="0" w:color="auto"/>
        <w:bottom w:val="none" w:sz="0" w:space="0" w:color="auto"/>
        <w:right w:val="none" w:sz="0" w:space="0" w:color="auto"/>
      </w:divBdr>
    </w:div>
    <w:div w:id="1850875287">
      <w:bodyDiv w:val="1"/>
      <w:marLeft w:val="0"/>
      <w:marRight w:val="0"/>
      <w:marTop w:val="0"/>
      <w:marBottom w:val="0"/>
      <w:divBdr>
        <w:top w:val="none" w:sz="0" w:space="0" w:color="auto"/>
        <w:left w:val="none" w:sz="0" w:space="0" w:color="auto"/>
        <w:bottom w:val="none" w:sz="0" w:space="0" w:color="auto"/>
        <w:right w:val="none" w:sz="0" w:space="0" w:color="auto"/>
      </w:divBdr>
      <w:divsChild>
        <w:div w:id="1262910060">
          <w:marLeft w:val="0"/>
          <w:marRight w:val="0"/>
          <w:marTop w:val="0"/>
          <w:marBottom w:val="0"/>
          <w:divBdr>
            <w:top w:val="none" w:sz="0" w:space="0" w:color="auto"/>
            <w:left w:val="none" w:sz="0" w:space="0" w:color="auto"/>
            <w:bottom w:val="none" w:sz="0" w:space="0" w:color="auto"/>
            <w:right w:val="none" w:sz="0" w:space="0" w:color="auto"/>
          </w:divBdr>
        </w:div>
      </w:divsChild>
    </w:div>
    <w:div w:id="1851680968">
      <w:bodyDiv w:val="1"/>
      <w:marLeft w:val="0"/>
      <w:marRight w:val="0"/>
      <w:marTop w:val="0"/>
      <w:marBottom w:val="0"/>
      <w:divBdr>
        <w:top w:val="none" w:sz="0" w:space="0" w:color="auto"/>
        <w:left w:val="none" w:sz="0" w:space="0" w:color="auto"/>
        <w:bottom w:val="none" w:sz="0" w:space="0" w:color="auto"/>
        <w:right w:val="none" w:sz="0" w:space="0" w:color="auto"/>
      </w:divBdr>
    </w:div>
    <w:div w:id="1856727893">
      <w:bodyDiv w:val="1"/>
      <w:marLeft w:val="0"/>
      <w:marRight w:val="0"/>
      <w:marTop w:val="0"/>
      <w:marBottom w:val="0"/>
      <w:divBdr>
        <w:top w:val="none" w:sz="0" w:space="0" w:color="auto"/>
        <w:left w:val="none" w:sz="0" w:space="0" w:color="auto"/>
        <w:bottom w:val="none" w:sz="0" w:space="0" w:color="auto"/>
        <w:right w:val="none" w:sz="0" w:space="0" w:color="auto"/>
      </w:divBdr>
    </w:div>
    <w:div w:id="1888909190">
      <w:bodyDiv w:val="1"/>
      <w:marLeft w:val="0"/>
      <w:marRight w:val="0"/>
      <w:marTop w:val="0"/>
      <w:marBottom w:val="0"/>
      <w:divBdr>
        <w:top w:val="none" w:sz="0" w:space="0" w:color="auto"/>
        <w:left w:val="none" w:sz="0" w:space="0" w:color="auto"/>
        <w:bottom w:val="none" w:sz="0" w:space="0" w:color="auto"/>
        <w:right w:val="none" w:sz="0" w:space="0" w:color="auto"/>
      </w:divBdr>
    </w:div>
    <w:div w:id="1889760503">
      <w:bodyDiv w:val="1"/>
      <w:marLeft w:val="0"/>
      <w:marRight w:val="0"/>
      <w:marTop w:val="0"/>
      <w:marBottom w:val="0"/>
      <w:divBdr>
        <w:top w:val="none" w:sz="0" w:space="0" w:color="auto"/>
        <w:left w:val="none" w:sz="0" w:space="0" w:color="auto"/>
        <w:bottom w:val="none" w:sz="0" w:space="0" w:color="auto"/>
        <w:right w:val="none" w:sz="0" w:space="0" w:color="auto"/>
      </w:divBdr>
    </w:div>
    <w:div w:id="1904170979">
      <w:bodyDiv w:val="1"/>
      <w:marLeft w:val="0"/>
      <w:marRight w:val="0"/>
      <w:marTop w:val="0"/>
      <w:marBottom w:val="0"/>
      <w:divBdr>
        <w:top w:val="none" w:sz="0" w:space="0" w:color="auto"/>
        <w:left w:val="none" w:sz="0" w:space="0" w:color="auto"/>
        <w:bottom w:val="none" w:sz="0" w:space="0" w:color="auto"/>
        <w:right w:val="none" w:sz="0" w:space="0" w:color="auto"/>
      </w:divBdr>
    </w:div>
    <w:div w:id="1904412861">
      <w:bodyDiv w:val="1"/>
      <w:marLeft w:val="0"/>
      <w:marRight w:val="0"/>
      <w:marTop w:val="0"/>
      <w:marBottom w:val="0"/>
      <w:divBdr>
        <w:top w:val="none" w:sz="0" w:space="0" w:color="auto"/>
        <w:left w:val="none" w:sz="0" w:space="0" w:color="auto"/>
        <w:bottom w:val="none" w:sz="0" w:space="0" w:color="auto"/>
        <w:right w:val="none" w:sz="0" w:space="0" w:color="auto"/>
      </w:divBdr>
    </w:div>
    <w:div w:id="1905144028">
      <w:bodyDiv w:val="1"/>
      <w:marLeft w:val="0"/>
      <w:marRight w:val="0"/>
      <w:marTop w:val="0"/>
      <w:marBottom w:val="0"/>
      <w:divBdr>
        <w:top w:val="none" w:sz="0" w:space="0" w:color="auto"/>
        <w:left w:val="none" w:sz="0" w:space="0" w:color="auto"/>
        <w:bottom w:val="none" w:sz="0" w:space="0" w:color="auto"/>
        <w:right w:val="none" w:sz="0" w:space="0" w:color="auto"/>
      </w:divBdr>
    </w:div>
    <w:div w:id="1929734064">
      <w:bodyDiv w:val="1"/>
      <w:marLeft w:val="0"/>
      <w:marRight w:val="0"/>
      <w:marTop w:val="0"/>
      <w:marBottom w:val="0"/>
      <w:divBdr>
        <w:top w:val="none" w:sz="0" w:space="0" w:color="auto"/>
        <w:left w:val="none" w:sz="0" w:space="0" w:color="auto"/>
        <w:bottom w:val="none" w:sz="0" w:space="0" w:color="auto"/>
        <w:right w:val="none" w:sz="0" w:space="0" w:color="auto"/>
      </w:divBdr>
    </w:div>
    <w:div w:id="1934703242">
      <w:bodyDiv w:val="1"/>
      <w:marLeft w:val="0"/>
      <w:marRight w:val="0"/>
      <w:marTop w:val="0"/>
      <w:marBottom w:val="0"/>
      <w:divBdr>
        <w:top w:val="none" w:sz="0" w:space="0" w:color="auto"/>
        <w:left w:val="none" w:sz="0" w:space="0" w:color="auto"/>
        <w:bottom w:val="none" w:sz="0" w:space="0" w:color="auto"/>
        <w:right w:val="none" w:sz="0" w:space="0" w:color="auto"/>
      </w:divBdr>
      <w:divsChild>
        <w:div w:id="454718217">
          <w:marLeft w:val="0"/>
          <w:marRight w:val="0"/>
          <w:marTop w:val="0"/>
          <w:marBottom w:val="0"/>
          <w:divBdr>
            <w:top w:val="none" w:sz="0" w:space="0" w:color="auto"/>
            <w:left w:val="none" w:sz="0" w:space="0" w:color="auto"/>
            <w:bottom w:val="none" w:sz="0" w:space="0" w:color="auto"/>
            <w:right w:val="none" w:sz="0" w:space="0" w:color="auto"/>
          </w:divBdr>
        </w:div>
      </w:divsChild>
    </w:div>
    <w:div w:id="1936358721">
      <w:bodyDiv w:val="1"/>
      <w:marLeft w:val="0"/>
      <w:marRight w:val="0"/>
      <w:marTop w:val="0"/>
      <w:marBottom w:val="0"/>
      <w:divBdr>
        <w:top w:val="none" w:sz="0" w:space="0" w:color="auto"/>
        <w:left w:val="none" w:sz="0" w:space="0" w:color="auto"/>
        <w:bottom w:val="none" w:sz="0" w:space="0" w:color="auto"/>
        <w:right w:val="none" w:sz="0" w:space="0" w:color="auto"/>
      </w:divBdr>
    </w:div>
    <w:div w:id="1939945687">
      <w:bodyDiv w:val="1"/>
      <w:marLeft w:val="0"/>
      <w:marRight w:val="0"/>
      <w:marTop w:val="0"/>
      <w:marBottom w:val="0"/>
      <w:divBdr>
        <w:top w:val="none" w:sz="0" w:space="0" w:color="auto"/>
        <w:left w:val="none" w:sz="0" w:space="0" w:color="auto"/>
        <w:bottom w:val="none" w:sz="0" w:space="0" w:color="auto"/>
        <w:right w:val="none" w:sz="0" w:space="0" w:color="auto"/>
      </w:divBdr>
    </w:div>
    <w:div w:id="1942832410">
      <w:bodyDiv w:val="1"/>
      <w:marLeft w:val="0"/>
      <w:marRight w:val="0"/>
      <w:marTop w:val="0"/>
      <w:marBottom w:val="0"/>
      <w:divBdr>
        <w:top w:val="none" w:sz="0" w:space="0" w:color="auto"/>
        <w:left w:val="none" w:sz="0" w:space="0" w:color="auto"/>
        <w:bottom w:val="none" w:sz="0" w:space="0" w:color="auto"/>
        <w:right w:val="none" w:sz="0" w:space="0" w:color="auto"/>
      </w:divBdr>
    </w:div>
    <w:div w:id="1957324113">
      <w:bodyDiv w:val="1"/>
      <w:marLeft w:val="0"/>
      <w:marRight w:val="0"/>
      <w:marTop w:val="0"/>
      <w:marBottom w:val="0"/>
      <w:divBdr>
        <w:top w:val="none" w:sz="0" w:space="0" w:color="auto"/>
        <w:left w:val="none" w:sz="0" w:space="0" w:color="auto"/>
        <w:bottom w:val="none" w:sz="0" w:space="0" w:color="auto"/>
        <w:right w:val="none" w:sz="0" w:space="0" w:color="auto"/>
      </w:divBdr>
    </w:div>
    <w:div w:id="1996057944">
      <w:bodyDiv w:val="1"/>
      <w:marLeft w:val="0"/>
      <w:marRight w:val="0"/>
      <w:marTop w:val="0"/>
      <w:marBottom w:val="0"/>
      <w:divBdr>
        <w:top w:val="none" w:sz="0" w:space="0" w:color="auto"/>
        <w:left w:val="none" w:sz="0" w:space="0" w:color="auto"/>
        <w:bottom w:val="none" w:sz="0" w:space="0" w:color="auto"/>
        <w:right w:val="none" w:sz="0" w:space="0" w:color="auto"/>
      </w:divBdr>
    </w:div>
    <w:div w:id="2037345821">
      <w:bodyDiv w:val="1"/>
      <w:marLeft w:val="0"/>
      <w:marRight w:val="0"/>
      <w:marTop w:val="0"/>
      <w:marBottom w:val="0"/>
      <w:divBdr>
        <w:top w:val="none" w:sz="0" w:space="0" w:color="auto"/>
        <w:left w:val="none" w:sz="0" w:space="0" w:color="auto"/>
        <w:bottom w:val="none" w:sz="0" w:space="0" w:color="auto"/>
        <w:right w:val="none" w:sz="0" w:space="0" w:color="auto"/>
      </w:divBdr>
    </w:div>
    <w:div w:id="2049333616">
      <w:bodyDiv w:val="1"/>
      <w:marLeft w:val="0"/>
      <w:marRight w:val="0"/>
      <w:marTop w:val="0"/>
      <w:marBottom w:val="0"/>
      <w:divBdr>
        <w:top w:val="none" w:sz="0" w:space="0" w:color="auto"/>
        <w:left w:val="none" w:sz="0" w:space="0" w:color="auto"/>
        <w:bottom w:val="none" w:sz="0" w:space="0" w:color="auto"/>
        <w:right w:val="none" w:sz="0" w:space="0" w:color="auto"/>
      </w:divBdr>
    </w:div>
    <w:div w:id="2087681309">
      <w:bodyDiv w:val="1"/>
      <w:marLeft w:val="0"/>
      <w:marRight w:val="0"/>
      <w:marTop w:val="0"/>
      <w:marBottom w:val="0"/>
      <w:divBdr>
        <w:top w:val="none" w:sz="0" w:space="0" w:color="auto"/>
        <w:left w:val="none" w:sz="0" w:space="0" w:color="auto"/>
        <w:bottom w:val="none" w:sz="0" w:space="0" w:color="auto"/>
        <w:right w:val="none" w:sz="0" w:space="0" w:color="auto"/>
      </w:divBdr>
    </w:div>
    <w:div w:id="211917537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443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CA92-4715-4812-84E3-7A43C26D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53</Pages>
  <Words>18992</Words>
  <Characters>110160</Characters>
  <Application>Microsoft Office Word</Application>
  <DocSecurity>0</DocSecurity>
  <Lines>918</Lines>
  <Paragraphs>257</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2023-10-05T10:43:00Z</dcterms:created>
  <cp:lastPrinted>2023-09-18T06:13:00Z</cp:lastPrinted>
  <dcterms:modified xsi:type="dcterms:W3CDTF">2025-12-29T09:48:00Z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188cf70b-3950-4237-ab1f-7f607689c22a</vt:lpwstr>
  </property>
  <property fmtid="{D5CDD505-2E9C-101B-9397-08002B2CF9AE}" pid="3" name="check">
    <vt:lpwstr>NONE</vt:lpwstr>
  </property>
  <property fmtid="{D5CDD505-2E9C-101B-9397-08002B2CF9AE}" pid="4" name="Clasificare">
    <vt:lpwstr>SP-2</vt:lpwstr>
  </property>
  <property fmtid="{D5CDD505-2E9C-101B-9397-08002B2CF9AE}" pid="5" name="MSIP_Label_38962dcf-d39f-4edc-a396-338a56ba9170_Enabled">
    <vt:lpwstr>true</vt:lpwstr>
  </property>
  <property fmtid="{D5CDD505-2E9C-101B-9397-08002B2CF9AE}" pid="6" name="MSIP_Label_38962dcf-d39f-4edc-a396-338a56ba9170_SetDate">
    <vt:lpwstr>2025-12-24T09:33:04Z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2f4c3c98-3b36-449a-b290-a8d14e0103be</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